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820069" w:rsidRDefault="00820069" w14:paraId="37441386" w14:textId="77777777">
      <w:pPr>
        <w:pStyle w:val="BodyText"/>
      </w:pPr>
    </w:p>
    <w:p w:rsidR="00820069" w:rsidRDefault="00820069" w14:paraId="37441387" w14:textId="77777777">
      <w:pPr>
        <w:pStyle w:val="BodyText"/>
      </w:pPr>
    </w:p>
    <w:p w:rsidR="00820069" w:rsidRDefault="00820069" w14:paraId="37441388" w14:textId="77777777">
      <w:pPr>
        <w:pStyle w:val="BodyText"/>
      </w:pPr>
    </w:p>
    <w:p w:rsidR="00820069" w:rsidRDefault="00820069" w14:paraId="37441389" w14:textId="77777777">
      <w:pPr>
        <w:pStyle w:val="BodyText"/>
      </w:pPr>
    </w:p>
    <w:p w:rsidR="00820069" w:rsidRDefault="00820069" w14:paraId="3744138A" w14:textId="77777777">
      <w:pPr>
        <w:pStyle w:val="BodyText"/>
      </w:pPr>
    </w:p>
    <w:p w:rsidR="00820069" w:rsidRDefault="00820069" w14:paraId="3744138B" w14:textId="77777777">
      <w:pPr>
        <w:pStyle w:val="BodyText"/>
      </w:pPr>
    </w:p>
    <w:p w:rsidR="00820069" w:rsidRDefault="000B6074" w14:paraId="3744138C" w14:textId="1E88A25B">
      <w:pPr>
        <w:jc w:val="center"/>
        <w:rPr>
          <w:rFonts w:ascii="Arial" w:hAnsi="Arial"/>
          <w:b/>
          <w:bCs/>
          <w:sz w:val="40"/>
          <w:szCs w:val="40"/>
        </w:rPr>
      </w:pPr>
      <w:r>
        <w:rPr>
          <w:rFonts w:ascii="Arial" w:hAnsi="Arial"/>
          <w:b/>
          <w:bCs/>
          <w:sz w:val="40"/>
          <w:szCs w:val="40"/>
        </w:rPr>
        <w:t>P10 Clot Capstone</w:t>
      </w:r>
    </w:p>
    <w:p w:rsidR="00820069" w:rsidRDefault="00820069" w14:paraId="3744138D" w14:textId="77777777">
      <w:pPr>
        <w:jc w:val="center"/>
        <w:rPr>
          <w:rFonts w:ascii="Arial" w:hAnsi="Arial"/>
          <w:b/>
          <w:bCs/>
          <w:sz w:val="40"/>
          <w:szCs w:val="40"/>
        </w:rPr>
      </w:pPr>
    </w:p>
    <w:p w:rsidR="00820069" w:rsidRDefault="00982251" w14:paraId="3744138E" w14:textId="0424AB74">
      <w:pPr>
        <w:jc w:val="center"/>
        <w:rPr>
          <w:rFonts w:ascii="Arial" w:hAnsi="Arial"/>
          <w:b/>
          <w:bCs/>
          <w:sz w:val="40"/>
          <w:szCs w:val="40"/>
        </w:rPr>
      </w:pPr>
      <w:r>
        <w:rPr>
          <w:rFonts w:ascii="Arial" w:hAnsi="Arial"/>
          <w:b/>
          <w:bCs/>
          <w:sz w:val="40"/>
          <w:szCs w:val="40"/>
        </w:rPr>
        <w:t xml:space="preserve">Final </w:t>
      </w:r>
      <w:r w:rsidR="00C75CCA">
        <w:rPr>
          <w:rFonts w:ascii="Arial" w:hAnsi="Arial"/>
          <w:b/>
          <w:bCs/>
          <w:sz w:val="40"/>
          <w:szCs w:val="40"/>
        </w:rPr>
        <w:t>Report</w:t>
      </w:r>
    </w:p>
    <w:p w:rsidR="00820069" w:rsidRDefault="00820069" w14:paraId="3744138F" w14:textId="77777777">
      <w:pPr>
        <w:pStyle w:val="BodyText"/>
        <w:jc w:val="center"/>
      </w:pPr>
    </w:p>
    <w:p w:rsidR="00820069" w:rsidP="006614D1" w:rsidRDefault="000B6074" w14:paraId="37441390" w14:textId="62D4FCCE">
      <w:pPr>
        <w:pStyle w:val="BodyText"/>
        <w:jc w:val="center"/>
        <w:rPr>
          <w:rFonts w:ascii="Arial" w:hAnsi="Arial"/>
          <w:b/>
          <w:bCs/>
          <w:sz w:val="28"/>
          <w:szCs w:val="28"/>
        </w:rPr>
      </w:pPr>
      <w:r>
        <w:rPr>
          <w:rFonts w:ascii="Arial" w:hAnsi="Arial"/>
          <w:b/>
          <w:bCs/>
          <w:sz w:val="28"/>
          <w:szCs w:val="28"/>
        </w:rPr>
        <w:t>Josette Vigil</w:t>
      </w:r>
    </w:p>
    <w:p w:rsidR="00820069" w:rsidRDefault="000B6074" w14:paraId="37441391" w14:textId="3299A3FA">
      <w:pPr>
        <w:pStyle w:val="BodyText"/>
        <w:jc w:val="center"/>
        <w:rPr>
          <w:rFonts w:ascii="Arial" w:hAnsi="Arial"/>
          <w:b/>
          <w:bCs/>
          <w:sz w:val="28"/>
          <w:szCs w:val="28"/>
        </w:rPr>
      </w:pPr>
      <w:r>
        <w:rPr>
          <w:rFonts w:ascii="Arial" w:hAnsi="Arial"/>
          <w:b/>
          <w:bCs/>
          <w:sz w:val="28"/>
          <w:szCs w:val="28"/>
        </w:rPr>
        <w:t>Hunter Gaines</w:t>
      </w:r>
    </w:p>
    <w:p w:rsidR="00820069" w:rsidRDefault="000B6074" w14:paraId="37441392" w14:textId="5434C51C">
      <w:pPr>
        <w:pStyle w:val="BodyText"/>
        <w:jc w:val="center"/>
        <w:rPr>
          <w:rFonts w:ascii="Arial" w:hAnsi="Arial"/>
          <w:b/>
          <w:bCs/>
          <w:sz w:val="28"/>
          <w:szCs w:val="28"/>
        </w:rPr>
      </w:pPr>
      <w:r>
        <w:rPr>
          <w:rFonts w:ascii="Arial" w:hAnsi="Arial"/>
          <w:b/>
          <w:bCs/>
          <w:sz w:val="28"/>
          <w:szCs w:val="28"/>
        </w:rPr>
        <w:t>Courtney West</w:t>
      </w:r>
    </w:p>
    <w:p w:rsidR="00820069" w:rsidRDefault="000B6074" w14:paraId="37441393" w14:textId="345CA76D">
      <w:pPr>
        <w:pStyle w:val="BodyText"/>
        <w:jc w:val="center"/>
        <w:rPr>
          <w:rFonts w:ascii="Arial" w:hAnsi="Arial"/>
          <w:b/>
          <w:bCs/>
          <w:sz w:val="28"/>
          <w:szCs w:val="28"/>
        </w:rPr>
      </w:pPr>
      <w:r>
        <w:rPr>
          <w:rFonts w:ascii="Arial" w:hAnsi="Arial"/>
          <w:b/>
          <w:bCs/>
          <w:sz w:val="28"/>
          <w:szCs w:val="28"/>
        </w:rPr>
        <w:t>Devin Roser</w:t>
      </w:r>
    </w:p>
    <w:p w:rsidR="00820069" w:rsidRDefault="00820069" w14:paraId="37441394" w14:textId="77777777">
      <w:pPr>
        <w:pStyle w:val="BodyText"/>
        <w:jc w:val="center"/>
      </w:pPr>
    </w:p>
    <w:p w:rsidR="00820069" w:rsidRDefault="00820069" w14:paraId="37441395" w14:textId="77777777">
      <w:pPr>
        <w:pStyle w:val="BodyText"/>
        <w:jc w:val="center"/>
      </w:pPr>
    </w:p>
    <w:p w:rsidR="00820069" w:rsidRDefault="00FA2B0D" w14:paraId="37441396" w14:textId="0AED56FA">
      <w:pPr>
        <w:pStyle w:val="BodyText"/>
        <w:jc w:val="center"/>
        <w:rPr>
          <w:rFonts w:ascii="Arial" w:hAnsi="Arial"/>
          <w:b/>
          <w:bCs/>
          <w:sz w:val="28"/>
          <w:szCs w:val="28"/>
        </w:rPr>
      </w:pPr>
      <w:r>
        <w:rPr>
          <w:rFonts w:ascii="Arial" w:hAnsi="Arial"/>
          <w:b/>
          <w:bCs/>
          <w:sz w:val="28"/>
          <w:szCs w:val="28"/>
        </w:rPr>
        <w:t xml:space="preserve">Fall </w:t>
      </w:r>
      <w:r w:rsidR="00D975BC">
        <w:rPr>
          <w:rFonts w:ascii="Arial" w:hAnsi="Arial"/>
          <w:b/>
          <w:bCs/>
          <w:sz w:val="28"/>
          <w:szCs w:val="28"/>
        </w:rPr>
        <w:t xml:space="preserve">2022 </w:t>
      </w:r>
      <w:r>
        <w:rPr>
          <w:rFonts w:ascii="Arial" w:hAnsi="Arial"/>
          <w:b/>
          <w:bCs/>
          <w:sz w:val="28"/>
          <w:szCs w:val="28"/>
        </w:rPr>
        <w:t xml:space="preserve">– Spring </w:t>
      </w:r>
      <w:r w:rsidR="00D975BC">
        <w:rPr>
          <w:rFonts w:ascii="Arial" w:hAnsi="Arial"/>
          <w:b/>
          <w:bCs/>
          <w:sz w:val="28"/>
          <w:szCs w:val="28"/>
        </w:rPr>
        <w:t>2023</w:t>
      </w:r>
    </w:p>
    <w:p w:rsidR="00820069" w:rsidRDefault="00820069" w14:paraId="37441397" w14:textId="77777777">
      <w:pPr>
        <w:pStyle w:val="BodyText"/>
      </w:pPr>
    </w:p>
    <w:p w:rsidR="00820069" w:rsidP="00CB18E8" w:rsidRDefault="00CB18E8" w14:paraId="3744139E" w14:textId="0D0BFF47">
      <w:pPr>
        <w:pStyle w:val="BodyText"/>
        <w:jc w:val="center"/>
      </w:pPr>
      <w:r>
        <w:rPr>
          <w:noProof/>
        </w:rPr>
        <w:drawing>
          <wp:inline distT="0" distB="0" distL="0" distR="0" wp14:anchorId="4D679285" wp14:editId="75390BB4">
            <wp:extent cx="3423557" cy="2385517"/>
            <wp:effectExtent l="0" t="0" r="5715" b="0"/>
            <wp:docPr id="1534372196" name="Picture 1534372196"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372196" name="Picture 1" descr="Logo, company name&#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67873" cy="2416396"/>
                    </a:xfrm>
                    <a:prstGeom prst="rect">
                      <a:avLst/>
                    </a:prstGeom>
                    <a:noFill/>
                    <a:ln>
                      <a:noFill/>
                    </a:ln>
                  </pic:spPr>
                </pic:pic>
              </a:graphicData>
            </a:graphic>
          </wp:inline>
        </w:drawing>
      </w:r>
      <w:r>
        <w:rPr>
          <w:color w:val="000000"/>
          <w:szCs w:val="22"/>
          <w:shd w:val="clear" w:color="auto" w:fill="FFFFFF"/>
        </w:rPr>
        <w:br/>
      </w:r>
    </w:p>
    <w:p w:rsidR="00820069" w:rsidRDefault="00820069" w14:paraId="3744139F" w14:textId="48CC8EC6">
      <w:pPr>
        <w:pStyle w:val="BodyText"/>
        <w:rPr>
          <w:rFonts w:ascii="Arial" w:hAnsi="Arial"/>
          <w:b/>
          <w:bCs/>
        </w:rPr>
      </w:pPr>
      <w:r>
        <w:rPr>
          <w:rFonts w:ascii="Arial" w:hAnsi="Arial"/>
          <w:b/>
          <w:bCs/>
        </w:rPr>
        <w:t>Project Sponsor:</w:t>
      </w:r>
      <w:r w:rsidR="00CB18E8">
        <w:rPr>
          <w:rFonts w:ascii="Arial" w:hAnsi="Arial"/>
          <w:b/>
          <w:bCs/>
        </w:rPr>
        <w:t xml:space="preserve"> Bioengineering Devices Laboratory</w:t>
      </w:r>
    </w:p>
    <w:p w:rsidRPr="00F65943" w:rsidR="00F56BAA" w:rsidRDefault="00820069" w14:paraId="374413A1" w14:textId="1450820D">
      <w:pPr>
        <w:pStyle w:val="BodyText"/>
        <w:rPr>
          <w:rFonts w:ascii="Arial" w:hAnsi="Arial"/>
          <w:b/>
        </w:rPr>
      </w:pPr>
      <w:r>
        <w:rPr>
          <w:rFonts w:ascii="Arial" w:hAnsi="Arial"/>
          <w:b/>
          <w:bCs/>
        </w:rPr>
        <w:t>Faculty Advisor:</w:t>
      </w:r>
      <w:r w:rsidR="00CB18E8">
        <w:rPr>
          <w:rFonts w:ascii="Arial" w:hAnsi="Arial"/>
          <w:b/>
          <w:bCs/>
        </w:rPr>
        <w:t xml:space="preserve"> Dr. Tim Becker</w:t>
      </w:r>
    </w:p>
    <w:p w:rsidR="00F56BAA" w:rsidRDefault="00F56BAA" w14:paraId="374413A2" w14:textId="6AD6FFE7">
      <w:pPr>
        <w:pStyle w:val="BodyText"/>
        <w:rPr>
          <w:rFonts w:ascii="Arial" w:hAnsi="Arial"/>
          <w:b/>
          <w:bCs/>
        </w:rPr>
        <w:sectPr w:rsidR="00F56BAA">
          <w:pgSz w:w="12240" w:h="15840" w:orient="portrait"/>
          <w:pgMar w:top="1440" w:right="1440" w:bottom="1440" w:left="1440" w:header="720" w:footer="720" w:gutter="0"/>
          <w:cols w:space="720"/>
        </w:sectPr>
      </w:pPr>
      <w:r>
        <w:rPr>
          <w:rFonts w:ascii="Arial" w:hAnsi="Arial"/>
          <w:b/>
          <w:bCs/>
        </w:rPr>
        <w:t>Instructor:</w:t>
      </w:r>
      <w:r w:rsidR="00CB18E8">
        <w:rPr>
          <w:rFonts w:ascii="Arial" w:hAnsi="Arial"/>
          <w:b/>
          <w:bCs/>
        </w:rPr>
        <w:t xml:space="preserve"> Dr. Armin Eilaghi</w:t>
      </w:r>
    </w:p>
    <w:p w:rsidR="00820069" w:rsidRDefault="00820069" w14:paraId="374413A3" w14:textId="77777777">
      <w:pPr>
        <w:pStyle w:val="Heading1"/>
        <w:numPr>
          <w:ilvl w:val="0"/>
          <w:numId w:val="0"/>
        </w:numPr>
        <w:jc w:val="center"/>
      </w:pPr>
      <w:bookmarkStart w:name="_Toc472068874" w:id="0"/>
      <w:bookmarkStart w:name="_Toc484366956" w:id="1"/>
      <w:bookmarkStart w:name="_Toc19096636" w:id="2"/>
      <w:bookmarkStart w:name="_Toc132367511" w:id="3"/>
      <w:r>
        <w:t>DISCLAIMER</w:t>
      </w:r>
      <w:bookmarkEnd w:id="0"/>
      <w:bookmarkEnd w:id="1"/>
      <w:bookmarkEnd w:id="2"/>
      <w:bookmarkEnd w:id="3"/>
    </w:p>
    <w:p w:rsidR="00820069" w:rsidRDefault="46A967C2" w14:paraId="374413A4" w14:textId="333B5CC7">
      <w:pPr>
        <w:pStyle w:val="BodyText"/>
      </w:pPr>
      <w:r>
        <w:t>This report was prepared by students as part of a university course requirement.  While considerable effort has been put into the project, it is not the work of licensed engineers and has not undergone the extensive verification that is common in the profession.  The information, data, conclusions, and content of this report should not be relied on or utilized without thorough, independent testing and verification.  University faculty members may have been associated with this project as advisors, sponsors, or course instructors, but as such they are not responsible for the accuracy of results or conclusions.</w:t>
      </w:r>
    </w:p>
    <w:p w:rsidR="00820069" w:rsidP="00A52898" w:rsidRDefault="00820069" w14:paraId="374413A6" w14:textId="77777777">
      <w:pPr>
        <w:pStyle w:val="Heading1"/>
        <w:pageBreakBefore/>
        <w:numPr>
          <w:ilvl w:val="0"/>
          <w:numId w:val="0"/>
        </w:numPr>
      </w:pPr>
      <w:bookmarkStart w:name="_Toc472068875" w:id="4"/>
      <w:bookmarkStart w:name="_Toc484366957" w:id="5"/>
      <w:bookmarkStart w:name="_Toc19096637" w:id="6"/>
      <w:bookmarkStart w:name="_Toc132367512" w:id="7"/>
      <w:r>
        <w:t>EXECUTIVE SUMMARY</w:t>
      </w:r>
      <w:bookmarkEnd w:id="4"/>
      <w:bookmarkEnd w:id="5"/>
      <w:bookmarkEnd w:id="6"/>
      <w:bookmarkEnd w:id="7"/>
    </w:p>
    <w:p w:rsidR="00ED0C98" w:rsidRDefault="00BB42F1" w14:paraId="47246249" w14:textId="7024CC62">
      <w:pPr>
        <w:widowControl w:val="1"/>
        <w:suppressAutoHyphens w:val="0"/>
        <w:rPr>
          <w:rFonts w:ascii="Arial" w:hAnsi="Arial"/>
          <w:b w:val="1"/>
          <w:bCs w:val="1"/>
          <w:sz w:val="32"/>
          <w:szCs w:val="32"/>
        </w:rPr>
      </w:pPr>
      <w:bookmarkStart w:name="_Toc472068877" w:id="8"/>
      <w:bookmarkStart w:name="_Toc484366959" w:id="9"/>
      <w:bookmarkStart w:name="_Toc19096638" w:id="10"/>
      <w:r w:rsidRPr="102DC0AF" w:rsidR="7A77A4D4">
        <w:rPr>
          <w:rFonts w:ascii="Times New Roman" w:hAnsi="Times New Roman" w:eastAsia="AR PL UMing HK" w:cs="Lohit Hindi"/>
          <w:sz w:val="22"/>
          <w:szCs w:val="22"/>
          <w:lang w:eastAsia="hi-IN" w:bidi="hi-IN"/>
        </w:rPr>
        <w:t xml:space="preserve">The clot capstone group is creating a procedure for developing and testing synthetic thrombi or blood clots for the BDL and the client Dr. Becker. </w:t>
      </w:r>
      <w:r w:rsidRPr="102DC0AF" w:rsidR="7A77A4D4">
        <w:rPr>
          <w:rFonts w:ascii="Times New Roman" w:hAnsi="Times New Roman" w:eastAsia="AR PL UMing HK" w:cs="Lohit Hindi"/>
          <w:sz w:val="22"/>
          <w:szCs w:val="22"/>
          <w:lang w:eastAsia="hi-IN" w:bidi="hi-IN"/>
        </w:rPr>
        <w:t>These clots need to have their material properties validated against those of real blood clots and other synthetic blood clots that are used as an industry standard.</w:t>
      </w:r>
      <w:r w:rsidRPr="102DC0AF" w:rsidR="7A77A4D4">
        <w:rPr>
          <w:rFonts w:ascii="Times New Roman" w:hAnsi="Times New Roman" w:eastAsia="AR PL UMing HK" w:cs="Lohit Hindi"/>
          <w:sz w:val="22"/>
          <w:szCs w:val="22"/>
          <w:lang w:eastAsia="hi-IN" w:bidi="hi-IN"/>
        </w:rPr>
        <w:t xml:space="preserve"> Synthetic blood clots are used when testing medical devices that are used in thrombectomies instead of whole blood clots that need to be obtained by harvesting them from animals. The clot capstone group has developed a protocol for polymer synthesis in creating synthetic blood clots for a soft </w:t>
      </w:r>
      <w:r w:rsidRPr="102DC0AF" w:rsidR="7A77A4D4">
        <w:rPr>
          <w:rFonts w:ascii="Times New Roman" w:hAnsi="Times New Roman" w:eastAsia="AR PL UMing HK" w:cs="Lohit Hindi"/>
          <w:sz w:val="22"/>
          <w:szCs w:val="22"/>
          <w:lang w:eastAsia="hi-IN" w:bidi="hi-IN"/>
        </w:rPr>
        <w:t>clot</w:t>
      </w:r>
      <w:r w:rsidRPr="102DC0AF" w:rsidR="7A77A4D4">
        <w:rPr>
          <w:rFonts w:ascii="Times New Roman" w:hAnsi="Times New Roman" w:eastAsia="AR PL UMing HK" w:cs="Lohit Hindi"/>
          <w:sz w:val="22"/>
          <w:szCs w:val="22"/>
          <w:lang w:eastAsia="hi-IN" w:bidi="hi-IN"/>
        </w:rPr>
        <w:t xml:space="preserve">, hard </w:t>
      </w:r>
      <w:r w:rsidRPr="102DC0AF" w:rsidR="7A77A4D4">
        <w:rPr>
          <w:rFonts w:ascii="Times New Roman" w:hAnsi="Times New Roman" w:eastAsia="AR PL UMing HK" w:cs="Lohit Hindi"/>
          <w:sz w:val="22"/>
          <w:szCs w:val="22"/>
          <w:lang w:eastAsia="hi-IN" w:bidi="hi-IN"/>
        </w:rPr>
        <w:t>clot</w:t>
      </w:r>
      <w:r w:rsidRPr="102DC0AF" w:rsidR="7A77A4D4">
        <w:rPr>
          <w:rFonts w:ascii="Times New Roman" w:hAnsi="Times New Roman" w:eastAsia="AR PL UMing HK" w:cs="Lohit Hindi"/>
          <w:sz w:val="22"/>
          <w:szCs w:val="22"/>
          <w:lang w:eastAsia="hi-IN" w:bidi="hi-IN"/>
        </w:rPr>
        <w:t xml:space="preserve"> and a medium clot. The team has successfully begun creating batches of these synthetic clots with consistent properties and has begun to develop a procedure </w:t>
      </w:r>
      <w:r w:rsidRPr="102DC0AF" w:rsidR="7A77A4D4">
        <w:rPr>
          <w:rFonts w:ascii="Times New Roman" w:hAnsi="Times New Roman" w:eastAsia="AR PL UMing HK" w:cs="Lohit Hindi"/>
          <w:sz w:val="22"/>
          <w:szCs w:val="22"/>
          <w:lang w:eastAsia="hi-IN" w:bidi="hi-IN"/>
        </w:rPr>
        <w:t>in order to</w:t>
      </w:r>
      <w:r w:rsidRPr="102DC0AF" w:rsidR="7A77A4D4">
        <w:rPr>
          <w:rFonts w:ascii="Times New Roman" w:hAnsi="Times New Roman" w:eastAsia="AR PL UMing HK" w:cs="Lohit Hindi"/>
          <w:sz w:val="22"/>
          <w:szCs w:val="22"/>
          <w:lang w:eastAsia="hi-IN" w:bidi="hi-IN"/>
        </w:rPr>
        <w:t xml:space="preserve"> </w:t>
      </w:r>
      <w:r w:rsidRPr="102DC0AF" w:rsidR="7A77A4D4">
        <w:rPr>
          <w:rFonts w:ascii="Times New Roman" w:hAnsi="Times New Roman" w:eastAsia="AR PL UMing HK" w:cs="Lohit Hindi"/>
          <w:sz w:val="22"/>
          <w:szCs w:val="22"/>
          <w:lang w:eastAsia="hi-IN" w:bidi="hi-IN"/>
        </w:rPr>
        <w:t>validate</w:t>
      </w:r>
      <w:r w:rsidRPr="102DC0AF" w:rsidR="7A77A4D4">
        <w:rPr>
          <w:rFonts w:ascii="Times New Roman" w:hAnsi="Times New Roman" w:eastAsia="AR PL UMing HK" w:cs="Lohit Hindi"/>
          <w:sz w:val="22"/>
          <w:szCs w:val="22"/>
          <w:lang w:eastAsia="hi-IN" w:bidi="hi-IN"/>
        </w:rPr>
        <w:t xml:space="preserve"> the material properties of the clots when compared to whole blood clots and synthetic blood clots that are used as an industry standard. The properties that are being examined by the group are as follows: The shear and elastic moduli of the synthesized clots in order to determine the stiffness and if the clots are cured properly using a Rheometer located in the BDL lab,  the radiopacity of the clots, which is the ability for the clots to appear on a fluoroscope that the group has been given access to through the BDL lab by introducing a contrast agent to the clots, and the benchtop occlusion test which tests to see how well the synthesized clots can simulate real blood clots when they cause a stroke. </w:t>
      </w:r>
      <w:r w:rsidRPr="102DC0AF" w:rsidR="7A77A4D4">
        <w:rPr>
          <w:rFonts w:ascii="Times New Roman" w:hAnsi="Times New Roman" w:eastAsia="AR PL UMing HK" w:cs="Lohit Hindi"/>
          <w:sz w:val="22"/>
          <w:szCs w:val="22"/>
          <w:lang w:eastAsia="hi-IN" w:bidi="hi-IN"/>
        </w:rPr>
        <w:t>The group analyzed the risk with the tests that are being run on the clots, The highest points of risk and failure that were determined were chemical failures, curing failures, rheometer testing failures, occlusion failures and storage failures.</w:t>
      </w:r>
      <w:r w:rsidRPr="102DC0AF" w:rsidR="7A77A4D4">
        <w:rPr>
          <w:rFonts w:ascii="Times New Roman" w:hAnsi="Times New Roman" w:eastAsia="AR PL UMing HK" w:cs="Lohit Hindi"/>
          <w:sz w:val="22"/>
          <w:szCs w:val="22"/>
          <w:lang w:eastAsia="hi-IN" w:bidi="hi-IN"/>
        </w:rPr>
        <w:t xml:space="preserve"> Failures with the chemical creation could lead to serious health hazards as well as an unsuitable batch of synthetic clots, failure in the curing stage will lead to untestable and non-homogenous clots, a testing failure with the rheometer would lead to non-usable data when comparing the synthesized clots to real clots, occlusion failures would most likely lead to the destruction of the clot being tested, and storage failures would impose the risk of the clots drying out and becoming untestable or over curing and having the wrong material properties. The chemical process in creating the clots has not been altered since the functional decomposition was created. This process involves mixing several chemical reagents and then degassing and then curing the solution </w:t>
      </w:r>
      <w:r w:rsidRPr="102DC0AF" w:rsidR="7A77A4D4">
        <w:rPr>
          <w:rFonts w:ascii="Times New Roman" w:hAnsi="Times New Roman" w:eastAsia="AR PL UMing HK" w:cs="Lohit Hindi"/>
          <w:sz w:val="22"/>
          <w:szCs w:val="22"/>
          <w:lang w:eastAsia="hi-IN" w:bidi="hi-IN"/>
        </w:rPr>
        <w:t>in order to</w:t>
      </w:r>
      <w:r w:rsidRPr="102DC0AF" w:rsidR="7A77A4D4">
        <w:rPr>
          <w:rFonts w:ascii="Times New Roman" w:hAnsi="Times New Roman" w:eastAsia="AR PL UMing HK" w:cs="Lohit Hindi"/>
          <w:sz w:val="22"/>
          <w:szCs w:val="22"/>
          <w:lang w:eastAsia="hi-IN" w:bidi="hi-IN"/>
        </w:rPr>
        <w:t xml:space="preserve"> make synthetic clots. </w:t>
      </w:r>
      <w:r w:rsidRPr="102DC0AF" w:rsidR="7A77A4D4">
        <w:rPr>
          <w:rFonts w:ascii="Times New Roman" w:hAnsi="Times New Roman" w:eastAsia="AR PL UMing HK" w:cs="Lohit Hindi"/>
          <w:sz w:val="22"/>
          <w:szCs w:val="22"/>
          <w:lang w:eastAsia="hi-IN" w:bidi="hi-IN"/>
        </w:rPr>
        <w:t xml:space="preserve">The final design that was selected for the clots was the </w:t>
      </w:r>
      <w:r w:rsidRPr="102DC0AF" w:rsidR="7A77A4D4">
        <w:rPr>
          <w:rFonts w:ascii="Times New Roman" w:hAnsi="Times New Roman" w:eastAsia="AR PL UMing HK" w:cs="Lohit Hindi"/>
          <w:sz w:val="22"/>
          <w:szCs w:val="22"/>
          <w:lang w:eastAsia="hi-IN" w:bidi="hi-IN"/>
        </w:rPr>
        <w:t>1 ml</w:t>
      </w:r>
      <w:r w:rsidRPr="102DC0AF" w:rsidR="7A77A4D4">
        <w:rPr>
          <w:rFonts w:ascii="Times New Roman" w:hAnsi="Times New Roman" w:eastAsia="AR PL UMing HK" w:cs="Lohit Hindi"/>
          <w:sz w:val="22"/>
          <w:szCs w:val="22"/>
          <w:lang w:eastAsia="hi-IN" w:bidi="hi-IN"/>
        </w:rPr>
        <w:t xml:space="preserve"> syringe.</w:t>
      </w:r>
      <w:r w:rsidRPr="102DC0AF" w:rsidR="7A77A4D4">
        <w:rPr>
          <w:rFonts w:ascii="Times New Roman" w:hAnsi="Times New Roman" w:eastAsia="AR PL UMing HK" w:cs="Lohit Hindi"/>
          <w:sz w:val="22"/>
          <w:szCs w:val="22"/>
          <w:lang w:eastAsia="hi-IN" w:bidi="hi-IN"/>
        </w:rPr>
        <w:t xml:space="preserve"> </w:t>
      </w:r>
      <w:r w:rsidRPr="102DC0AF" w:rsidR="7A77A4D4">
        <w:rPr>
          <w:rFonts w:ascii="Times New Roman" w:hAnsi="Times New Roman" w:eastAsia="AR PL UMing HK" w:cs="Lohit Hindi"/>
          <w:sz w:val="22"/>
          <w:szCs w:val="22"/>
          <w:lang w:eastAsia="hi-IN" w:bidi="hi-IN"/>
        </w:rPr>
        <w:t>The 1 ml syringe did not score the highest on the Pugh chart, but the puck model was deemed to be unusable after material testing began.</w:t>
      </w:r>
      <w:r w:rsidRPr="102DC0AF" w:rsidR="7A77A4D4">
        <w:rPr>
          <w:rFonts w:ascii="Times New Roman" w:hAnsi="Times New Roman" w:eastAsia="AR PL UMing HK" w:cs="Lohit Hindi"/>
          <w:sz w:val="22"/>
          <w:szCs w:val="22"/>
          <w:lang w:eastAsia="hi-IN" w:bidi="hi-IN"/>
        </w:rPr>
        <w:t xml:space="preserve"> The puck model was unable to cure properly and the </w:t>
      </w:r>
      <w:r w:rsidRPr="102DC0AF" w:rsidR="7A77A4D4">
        <w:rPr>
          <w:rFonts w:ascii="Times New Roman" w:hAnsi="Times New Roman" w:eastAsia="AR PL UMing HK" w:cs="Lohit Hindi"/>
          <w:sz w:val="22"/>
          <w:szCs w:val="22"/>
          <w:lang w:eastAsia="hi-IN" w:bidi="hi-IN"/>
        </w:rPr>
        <w:t>1ml</w:t>
      </w:r>
      <w:r w:rsidRPr="102DC0AF" w:rsidR="7A77A4D4">
        <w:rPr>
          <w:rFonts w:ascii="Times New Roman" w:hAnsi="Times New Roman" w:eastAsia="AR PL UMing HK" w:cs="Lohit Hindi"/>
          <w:sz w:val="22"/>
          <w:szCs w:val="22"/>
          <w:lang w:eastAsia="hi-IN" w:bidi="hi-IN"/>
        </w:rPr>
        <w:t xml:space="preserve"> syringe design was able to be tested on the rheometer after the sample was extracted from the syringe and cut into small pieces as the width of the clot was approximately </w:t>
      </w:r>
      <w:r w:rsidRPr="102DC0AF" w:rsidR="7A77A4D4">
        <w:rPr>
          <w:rFonts w:ascii="Times New Roman" w:hAnsi="Times New Roman" w:eastAsia="AR PL UMing HK" w:cs="Lohit Hindi"/>
          <w:sz w:val="22"/>
          <w:szCs w:val="22"/>
          <w:lang w:eastAsia="hi-IN" w:bidi="hi-IN"/>
        </w:rPr>
        <w:t>4mm</w:t>
      </w:r>
      <w:r w:rsidRPr="102DC0AF" w:rsidR="7A77A4D4">
        <w:rPr>
          <w:rFonts w:ascii="Times New Roman" w:hAnsi="Times New Roman" w:eastAsia="AR PL UMing HK" w:cs="Lohit Hindi"/>
          <w:sz w:val="22"/>
          <w:szCs w:val="22"/>
          <w:lang w:eastAsia="hi-IN" w:bidi="hi-IN"/>
        </w:rPr>
        <w:t xml:space="preserve"> which was the width that the puck model would have been. The group needs to finish shear and elastic modulus testing, radio capacity testing and occlusion testing for all three desired clot types. In the next semester, the group will complete all material testing for the clots, finalize the wight percentages needed in order to create all three desired stiffnesses of clots and finish experimenting with different storage designs in order to find an optimal method that allows for the clots to be, cured, tested and prevents them from drying out over extended periods of time.</w:t>
      </w:r>
      <w:r w:rsidR="7A77A4D4">
        <w:rPr>
          <w:rStyle w:val="eop"/>
          <w:color w:val="000000"/>
          <w:shd w:val="clear" w:color="auto" w:fill="FFFFFF"/>
        </w:rPr>
        <w:t> </w:t>
      </w:r>
      <w:r w:rsidR="00ED0C98">
        <w:br w:type="page"/>
      </w:r>
    </w:p>
    <w:p w:rsidR="00ED0C98" w:rsidP="00ED0C98" w:rsidRDefault="00ED0C98" w14:paraId="2433B1C4" w14:textId="77777777">
      <w:pPr>
        <w:pStyle w:val="Heading1"/>
        <w:pageBreakBefore/>
        <w:numPr>
          <w:ilvl w:val="0"/>
          <w:numId w:val="0"/>
        </w:numPr>
        <w:tabs>
          <w:tab w:val="left" w:pos="720"/>
        </w:tabs>
        <w:jc w:val="center"/>
        <w:rPr>
          <w:kern w:val="2"/>
        </w:rPr>
      </w:pPr>
      <w:bookmarkStart w:name="_Toc541912" w:id="11"/>
      <w:bookmarkStart w:name="_Toc484366958" w:id="12"/>
      <w:bookmarkStart w:name="_Toc472068876" w:id="13"/>
      <w:bookmarkStart w:name="_Toc132367513" w:id="14"/>
      <w:r>
        <w:t>ACKNOWLEDGEMENTS</w:t>
      </w:r>
      <w:bookmarkEnd w:id="11"/>
      <w:bookmarkEnd w:id="12"/>
      <w:bookmarkEnd w:id="13"/>
      <w:bookmarkEnd w:id="14"/>
    </w:p>
    <w:p w:rsidR="00ED0C98" w:rsidP="00ED0C98" w:rsidRDefault="00A52898" w14:paraId="624C4F1B" w14:textId="1E077BFA">
      <w:pPr>
        <w:pStyle w:val="BodyText"/>
      </w:pPr>
      <w:r>
        <w:t>Holly Berns, Sophia Robertson, Mentice, Co., LifeModel Designs, Co.</w:t>
      </w:r>
    </w:p>
    <w:p w:rsidR="00ED0C98" w:rsidRDefault="00BB42F1" w14:paraId="4EF102C0" w14:textId="202BF792">
      <w:pPr>
        <w:widowControl/>
        <w:suppressAutoHyphens w:val="0"/>
        <w:rPr>
          <w:rFonts w:ascii="Arial" w:hAnsi="Arial"/>
          <w:b/>
          <w:bCs/>
          <w:sz w:val="32"/>
          <w:szCs w:val="32"/>
        </w:rPr>
      </w:pPr>
      <w:r>
        <w:rPr>
          <w:rFonts w:ascii="Arial" w:hAnsi="Arial"/>
          <w:b/>
          <w:bCs/>
          <w:sz w:val="32"/>
          <w:szCs w:val="32"/>
        </w:rPr>
        <w:br/>
      </w:r>
    </w:p>
    <w:p w:rsidR="00820069" w:rsidRDefault="00820069" w14:paraId="374413AD" w14:textId="59DB58F8">
      <w:pPr>
        <w:pStyle w:val="Heading1"/>
        <w:pageBreakBefore/>
        <w:numPr>
          <w:numId w:val="0"/>
        </w:numPr>
        <w:jc w:val="center"/>
      </w:pPr>
      <w:bookmarkStart w:name="_Toc132367514" w:id="15"/>
      <w:r w:rsidR="00820069">
        <w:rPr/>
        <w:t>TABLE OF CONTENTS</w:t>
      </w:r>
      <w:bookmarkEnd w:id="8"/>
      <w:bookmarkEnd w:id="9"/>
      <w:bookmarkEnd w:id="10"/>
      <w:bookmarkEnd w:id="15"/>
    </w:p>
    <w:sdt>
      <w:sdtPr>
        <w:rPr>
          <w:rFonts w:ascii="Times New Roman" w:hAnsi="Times New Roman" w:eastAsia="AR PL UMing HK" w:cs="Lohit Hindi"/>
          <w:color w:val="auto"/>
          <w:kern w:val="1"/>
          <w:sz w:val="22"/>
          <w:szCs w:val="24"/>
          <w:lang w:eastAsia="hi-IN" w:bidi="hi-IN"/>
        </w:rPr>
        <w:id w:val="-28730125"/>
        <w:docPartObj>
          <w:docPartGallery w:val="Table of Contents"/>
          <w:docPartUnique/>
        </w:docPartObj>
      </w:sdtPr>
      <w:sdtEndPr>
        <w:rPr>
          <w:b/>
          <w:bCs/>
          <w:noProof/>
        </w:rPr>
      </w:sdtEndPr>
      <w:sdtContent>
        <w:p w:rsidR="00F65943" w:rsidRDefault="00F65943" w14:paraId="374413B0" w14:textId="77777777">
          <w:pPr>
            <w:pStyle w:val="TOCHeading"/>
          </w:pPr>
          <w:r>
            <w:t>Contents</w:t>
          </w:r>
        </w:p>
        <w:p w:rsidR="00A20108" w:rsidRDefault="00B52EEA" w14:paraId="586B8AE3" w14:textId="122EFB5B">
          <w:pPr>
            <w:pStyle w:val="TOC1"/>
            <w:rPr>
              <w:rFonts w:asciiTheme="minorHAnsi" w:hAnsiTheme="minorHAnsi" w:eastAsiaTheme="minorEastAsia" w:cstheme="minorBidi"/>
              <w:noProof/>
              <w:kern w:val="0"/>
              <w:szCs w:val="22"/>
              <w:lang w:eastAsia="en-US" w:bidi="ar-SA"/>
            </w:rPr>
          </w:pPr>
          <w:r>
            <w:fldChar w:fldCharType="begin"/>
          </w:r>
          <w:r>
            <w:instrText xml:space="preserve"> TOC \o "1-5" \u </w:instrText>
          </w:r>
          <w:r>
            <w:fldChar w:fldCharType="separate"/>
          </w:r>
          <w:r w:rsidR="00A20108">
            <w:rPr>
              <w:noProof/>
            </w:rPr>
            <w:t>DISCLAIMER</w:t>
          </w:r>
          <w:r w:rsidR="00A20108">
            <w:rPr>
              <w:noProof/>
            </w:rPr>
            <w:tab/>
          </w:r>
          <w:r w:rsidR="00A20108">
            <w:rPr>
              <w:noProof/>
            </w:rPr>
            <w:fldChar w:fldCharType="begin"/>
          </w:r>
          <w:r w:rsidR="00A20108">
            <w:rPr>
              <w:noProof/>
            </w:rPr>
            <w:instrText xml:space="preserve"> PAGEREF _Toc132367511 \h </w:instrText>
          </w:r>
          <w:r w:rsidR="00A20108">
            <w:rPr>
              <w:noProof/>
            </w:rPr>
          </w:r>
          <w:r w:rsidR="00A20108">
            <w:rPr>
              <w:noProof/>
            </w:rPr>
            <w:fldChar w:fldCharType="separate"/>
          </w:r>
          <w:r w:rsidR="00A20108">
            <w:rPr>
              <w:noProof/>
            </w:rPr>
            <w:t>1</w:t>
          </w:r>
          <w:r w:rsidR="00A20108">
            <w:rPr>
              <w:noProof/>
            </w:rPr>
            <w:fldChar w:fldCharType="end"/>
          </w:r>
        </w:p>
        <w:p w:rsidR="00A20108" w:rsidRDefault="00A20108" w14:paraId="30BC0AB8" w14:textId="348785C2">
          <w:pPr>
            <w:pStyle w:val="TOC1"/>
            <w:rPr>
              <w:rFonts w:asciiTheme="minorHAnsi" w:hAnsiTheme="minorHAnsi" w:eastAsiaTheme="minorEastAsia" w:cstheme="minorBidi"/>
              <w:noProof/>
              <w:kern w:val="0"/>
              <w:szCs w:val="22"/>
              <w:lang w:eastAsia="en-US" w:bidi="ar-SA"/>
            </w:rPr>
          </w:pPr>
          <w:r>
            <w:rPr>
              <w:noProof/>
            </w:rPr>
            <w:t>EXECUTIVE SUMMARY</w:t>
          </w:r>
          <w:r>
            <w:rPr>
              <w:noProof/>
            </w:rPr>
            <w:tab/>
          </w:r>
          <w:r>
            <w:rPr>
              <w:noProof/>
            </w:rPr>
            <w:fldChar w:fldCharType="begin"/>
          </w:r>
          <w:r>
            <w:rPr>
              <w:noProof/>
            </w:rPr>
            <w:instrText xml:space="preserve"> PAGEREF _Toc132367512 \h </w:instrText>
          </w:r>
          <w:r>
            <w:rPr>
              <w:noProof/>
            </w:rPr>
          </w:r>
          <w:r>
            <w:rPr>
              <w:noProof/>
            </w:rPr>
            <w:fldChar w:fldCharType="separate"/>
          </w:r>
          <w:r>
            <w:rPr>
              <w:noProof/>
            </w:rPr>
            <w:t>2</w:t>
          </w:r>
          <w:r>
            <w:rPr>
              <w:noProof/>
            </w:rPr>
            <w:fldChar w:fldCharType="end"/>
          </w:r>
        </w:p>
        <w:p w:rsidR="00A20108" w:rsidRDefault="00A20108" w14:paraId="38F41008" w14:textId="0E4581FD">
          <w:pPr>
            <w:pStyle w:val="TOC1"/>
            <w:rPr>
              <w:rFonts w:asciiTheme="minorHAnsi" w:hAnsiTheme="minorHAnsi" w:eastAsiaTheme="minorEastAsia" w:cstheme="minorBidi"/>
              <w:noProof/>
              <w:kern w:val="0"/>
              <w:szCs w:val="22"/>
              <w:lang w:eastAsia="en-US" w:bidi="ar-SA"/>
            </w:rPr>
          </w:pPr>
          <w:r>
            <w:rPr>
              <w:noProof/>
            </w:rPr>
            <w:t>ACKNOWLEDGEMENTS</w:t>
          </w:r>
          <w:r>
            <w:rPr>
              <w:noProof/>
            </w:rPr>
            <w:tab/>
          </w:r>
          <w:r>
            <w:rPr>
              <w:noProof/>
            </w:rPr>
            <w:fldChar w:fldCharType="begin"/>
          </w:r>
          <w:r>
            <w:rPr>
              <w:noProof/>
            </w:rPr>
            <w:instrText xml:space="preserve"> PAGEREF _Toc132367513 \h </w:instrText>
          </w:r>
          <w:r>
            <w:rPr>
              <w:noProof/>
            </w:rPr>
          </w:r>
          <w:r>
            <w:rPr>
              <w:noProof/>
            </w:rPr>
            <w:fldChar w:fldCharType="separate"/>
          </w:r>
          <w:r>
            <w:rPr>
              <w:noProof/>
            </w:rPr>
            <w:t>3</w:t>
          </w:r>
          <w:r>
            <w:rPr>
              <w:noProof/>
            </w:rPr>
            <w:fldChar w:fldCharType="end"/>
          </w:r>
        </w:p>
        <w:p w:rsidR="00A20108" w:rsidRDefault="00A20108" w14:paraId="0617DEEC" w14:textId="38507822">
          <w:pPr>
            <w:pStyle w:val="TOC1"/>
            <w:rPr>
              <w:rFonts w:asciiTheme="minorHAnsi" w:hAnsiTheme="minorHAnsi" w:eastAsiaTheme="minorEastAsia" w:cstheme="minorBidi"/>
              <w:noProof/>
              <w:kern w:val="0"/>
              <w:szCs w:val="22"/>
              <w:lang w:eastAsia="en-US" w:bidi="ar-SA"/>
            </w:rPr>
          </w:pPr>
          <w:r>
            <w:rPr>
              <w:noProof/>
            </w:rPr>
            <w:t>TABLE OF CONTENTS</w:t>
          </w:r>
          <w:r>
            <w:rPr>
              <w:noProof/>
            </w:rPr>
            <w:tab/>
          </w:r>
          <w:r>
            <w:rPr>
              <w:noProof/>
            </w:rPr>
            <w:fldChar w:fldCharType="begin"/>
          </w:r>
          <w:r>
            <w:rPr>
              <w:noProof/>
            </w:rPr>
            <w:instrText xml:space="preserve"> PAGEREF _Toc132367514 \h </w:instrText>
          </w:r>
          <w:r>
            <w:rPr>
              <w:noProof/>
            </w:rPr>
          </w:r>
          <w:r>
            <w:rPr>
              <w:noProof/>
            </w:rPr>
            <w:fldChar w:fldCharType="separate"/>
          </w:r>
          <w:r>
            <w:rPr>
              <w:noProof/>
            </w:rPr>
            <w:t>4</w:t>
          </w:r>
          <w:r>
            <w:rPr>
              <w:noProof/>
            </w:rPr>
            <w:fldChar w:fldCharType="end"/>
          </w:r>
        </w:p>
        <w:p w:rsidR="00A20108" w:rsidRDefault="00A20108" w14:paraId="5CCFB94F" w14:textId="268793F5">
          <w:pPr>
            <w:pStyle w:val="TOC1"/>
            <w:tabs>
              <w:tab w:val="left" w:pos="566"/>
            </w:tabs>
            <w:rPr>
              <w:rFonts w:asciiTheme="minorHAnsi" w:hAnsiTheme="minorHAnsi" w:eastAsiaTheme="minorEastAsia" w:cstheme="minorBidi"/>
              <w:noProof/>
              <w:kern w:val="0"/>
              <w:szCs w:val="22"/>
              <w:lang w:eastAsia="en-US" w:bidi="ar-SA"/>
            </w:rPr>
          </w:pPr>
          <w:r>
            <w:rPr>
              <w:noProof/>
            </w:rPr>
            <w:t>1</w:t>
          </w:r>
          <w:r>
            <w:rPr>
              <w:rFonts w:asciiTheme="minorHAnsi" w:hAnsiTheme="minorHAnsi" w:eastAsiaTheme="minorEastAsia" w:cstheme="minorBidi"/>
              <w:noProof/>
              <w:kern w:val="0"/>
              <w:szCs w:val="22"/>
              <w:lang w:eastAsia="en-US" w:bidi="ar-SA"/>
            </w:rPr>
            <w:tab/>
          </w:r>
          <w:r>
            <w:rPr>
              <w:noProof/>
            </w:rPr>
            <w:t>BACKGROUND</w:t>
          </w:r>
          <w:r>
            <w:rPr>
              <w:noProof/>
            </w:rPr>
            <w:tab/>
          </w:r>
          <w:r>
            <w:rPr>
              <w:noProof/>
            </w:rPr>
            <w:fldChar w:fldCharType="begin"/>
          </w:r>
          <w:r>
            <w:rPr>
              <w:noProof/>
            </w:rPr>
            <w:instrText xml:space="preserve"> PAGEREF _Toc132367515 \h </w:instrText>
          </w:r>
          <w:r>
            <w:rPr>
              <w:noProof/>
            </w:rPr>
          </w:r>
          <w:r>
            <w:rPr>
              <w:noProof/>
            </w:rPr>
            <w:fldChar w:fldCharType="separate"/>
          </w:r>
          <w:r>
            <w:rPr>
              <w:noProof/>
            </w:rPr>
            <w:t>2</w:t>
          </w:r>
          <w:r>
            <w:rPr>
              <w:noProof/>
            </w:rPr>
            <w:fldChar w:fldCharType="end"/>
          </w:r>
        </w:p>
        <w:p w:rsidR="00A20108" w:rsidRDefault="00A20108" w14:paraId="2804E0AB" w14:textId="4BC13CE3">
          <w:pPr>
            <w:pStyle w:val="TOC2"/>
            <w:tabs>
              <w:tab w:val="left" w:pos="849"/>
            </w:tabs>
            <w:rPr>
              <w:rFonts w:asciiTheme="minorHAnsi" w:hAnsiTheme="minorHAnsi" w:eastAsiaTheme="minorEastAsia" w:cstheme="minorBidi"/>
              <w:noProof/>
              <w:kern w:val="0"/>
              <w:szCs w:val="22"/>
              <w:lang w:eastAsia="en-US" w:bidi="ar-SA"/>
            </w:rPr>
          </w:pPr>
          <w:r>
            <w:rPr>
              <w:noProof/>
            </w:rPr>
            <w:t>1.1</w:t>
          </w:r>
          <w:r>
            <w:rPr>
              <w:rFonts w:asciiTheme="minorHAnsi" w:hAnsiTheme="minorHAnsi" w:eastAsiaTheme="minorEastAsia" w:cstheme="minorBidi"/>
              <w:noProof/>
              <w:kern w:val="0"/>
              <w:szCs w:val="22"/>
              <w:lang w:eastAsia="en-US" w:bidi="ar-SA"/>
            </w:rPr>
            <w:tab/>
          </w:r>
          <w:r>
            <w:rPr>
              <w:noProof/>
            </w:rPr>
            <w:t>Introduction</w:t>
          </w:r>
          <w:r>
            <w:rPr>
              <w:noProof/>
            </w:rPr>
            <w:tab/>
          </w:r>
          <w:r>
            <w:rPr>
              <w:noProof/>
            </w:rPr>
            <w:fldChar w:fldCharType="begin"/>
          </w:r>
          <w:r>
            <w:rPr>
              <w:noProof/>
            </w:rPr>
            <w:instrText xml:space="preserve"> PAGEREF _Toc132367516 \h </w:instrText>
          </w:r>
          <w:r>
            <w:rPr>
              <w:noProof/>
            </w:rPr>
          </w:r>
          <w:r>
            <w:rPr>
              <w:noProof/>
            </w:rPr>
            <w:fldChar w:fldCharType="separate"/>
          </w:r>
          <w:r>
            <w:rPr>
              <w:noProof/>
            </w:rPr>
            <w:t>2</w:t>
          </w:r>
          <w:r>
            <w:rPr>
              <w:noProof/>
            </w:rPr>
            <w:fldChar w:fldCharType="end"/>
          </w:r>
        </w:p>
        <w:p w:rsidR="00A20108" w:rsidRDefault="00A20108" w14:paraId="5E2BD936" w14:textId="57E9A230">
          <w:pPr>
            <w:pStyle w:val="TOC2"/>
            <w:tabs>
              <w:tab w:val="left" w:pos="849"/>
            </w:tabs>
            <w:rPr>
              <w:rFonts w:asciiTheme="minorHAnsi" w:hAnsiTheme="minorHAnsi" w:eastAsiaTheme="minorEastAsia" w:cstheme="minorBidi"/>
              <w:noProof/>
              <w:kern w:val="0"/>
              <w:szCs w:val="22"/>
              <w:lang w:eastAsia="en-US" w:bidi="ar-SA"/>
            </w:rPr>
          </w:pPr>
          <w:r>
            <w:rPr>
              <w:noProof/>
            </w:rPr>
            <w:t>1.2</w:t>
          </w:r>
          <w:r>
            <w:rPr>
              <w:rFonts w:asciiTheme="minorHAnsi" w:hAnsiTheme="minorHAnsi" w:eastAsiaTheme="minorEastAsia" w:cstheme="minorBidi"/>
              <w:noProof/>
              <w:kern w:val="0"/>
              <w:szCs w:val="22"/>
              <w:lang w:eastAsia="en-US" w:bidi="ar-SA"/>
            </w:rPr>
            <w:tab/>
          </w:r>
          <w:r>
            <w:rPr>
              <w:noProof/>
            </w:rPr>
            <w:t>Project Description</w:t>
          </w:r>
          <w:r>
            <w:rPr>
              <w:noProof/>
            </w:rPr>
            <w:tab/>
          </w:r>
          <w:r>
            <w:rPr>
              <w:noProof/>
            </w:rPr>
            <w:fldChar w:fldCharType="begin"/>
          </w:r>
          <w:r>
            <w:rPr>
              <w:noProof/>
            </w:rPr>
            <w:instrText xml:space="preserve"> PAGEREF _Toc132367517 \h </w:instrText>
          </w:r>
          <w:r>
            <w:rPr>
              <w:noProof/>
            </w:rPr>
          </w:r>
          <w:r>
            <w:rPr>
              <w:noProof/>
            </w:rPr>
            <w:fldChar w:fldCharType="separate"/>
          </w:r>
          <w:r>
            <w:rPr>
              <w:noProof/>
            </w:rPr>
            <w:t>2</w:t>
          </w:r>
          <w:r>
            <w:rPr>
              <w:noProof/>
            </w:rPr>
            <w:fldChar w:fldCharType="end"/>
          </w:r>
        </w:p>
        <w:p w:rsidR="00A20108" w:rsidRDefault="00A20108" w14:paraId="5338C555" w14:textId="014837E7">
          <w:pPr>
            <w:pStyle w:val="TOC1"/>
            <w:tabs>
              <w:tab w:val="left" w:pos="566"/>
            </w:tabs>
            <w:rPr>
              <w:rFonts w:asciiTheme="minorHAnsi" w:hAnsiTheme="minorHAnsi" w:eastAsiaTheme="minorEastAsia" w:cstheme="minorBidi"/>
              <w:noProof/>
              <w:kern w:val="0"/>
              <w:szCs w:val="22"/>
              <w:lang w:eastAsia="en-US" w:bidi="ar-SA"/>
            </w:rPr>
          </w:pPr>
          <w:r>
            <w:rPr>
              <w:noProof/>
            </w:rPr>
            <w:t>2</w:t>
          </w:r>
          <w:r>
            <w:rPr>
              <w:rFonts w:asciiTheme="minorHAnsi" w:hAnsiTheme="minorHAnsi" w:eastAsiaTheme="minorEastAsia" w:cstheme="minorBidi"/>
              <w:noProof/>
              <w:kern w:val="0"/>
              <w:szCs w:val="22"/>
              <w:lang w:eastAsia="en-US" w:bidi="ar-SA"/>
            </w:rPr>
            <w:tab/>
          </w:r>
          <w:r>
            <w:rPr>
              <w:noProof/>
            </w:rPr>
            <w:t>REQUIREMENTS</w:t>
          </w:r>
          <w:r>
            <w:rPr>
              <w:noProof/>
            </w:rPr>
            <w:tab/>
          </w:r>
          <w:r>
            <w:rPr>
              <w:noProof/>
            </w:rPr>
            <w:fldChar w:fldCharType="begin"/>
          </w:r>
          <w:r>
            <w:rPr>
              <w:noProof/>
            </w:rPr>
            <w:instrText xml:space="preserve"> PAGEREF _Toc132367518 \h </w:instrText>
          </w:r>
          <w:r>
            <w:rPr>
              <w:noProof/>
            </w:rPr>
          </w:r>
          <w:r>
            <w:rPr>
              <w:noProof/>
            </w:rPr>
            <w:fldChar w:fldCharType="separate"/>
          </w:r>
          <w:r>
            <w:rPr>
              <w:noProof/>
            </w:rPr>
            <w:t>3</w:t>
          </w:r>
          <w:r>
            <w:rPr>
              <w:noProof/>
            </w:rPr>
            <w:fldChar w:fldCharType="end"/>
          </w:r>
        </w:p>
        <w:p w:rsidR="00A20108" w:rsidRDefault="00A20108" w14:paraId="43F72A1E" w14:textId="6424D7E8">
          <w:pPr>
            <w:pStyle w:val="TOC2"/>
            <w:tabs>
              <w:tab w:val="left" w:pos="849"/>
            </w:tabs>
            <w:rPr>
              <w:rFonts w:asciiTheme="minorHAnsi" w:hAnsiTheme="minorHAnsi" w:eastAsiaTheme="minorEastAsia" w:cstheme="minorBidi"/>
              <w:noProof/>
              <w:kern w:val="0"/>
              <w:szCs w:val="22"/>
              <w:lang w:eastAsia="en-US" w:bidi="ar-SA"/>
            </w:rPr>
          </w:pPr>
          <w:r>
            <w:rPr>
              <w:noProof/>
            </w:rPr>
            <w:t>2.1</w:t>
          </w:r>
          <w:r>
            <w:rPr>
              <w:rFonts w:asciiTheme="minorHAnsi" w:hAnsiTheme="minorHAnsi" w:eastAsiaTheme="minorEastAsia" w:cstheme="minorBidi"/>
              <w:noProof/>
              <w:kern w:val="0"/>
              <w:szCs w:val="22"/>
              <w:lang w:eastAsia="en-US" w:bidi="ar-SA"/>
            </w:rPr>
            <w:tab/>
          </w:r>
          <w:r>
            <w:rPr>
              <w:noProof/>
            </w:rPr>
            <w:t>Customer Requirements (CRs)</w:t>
          </w:r>
          <w:r>
            <w:rPr>
              <w:noProof/>
            </w:rPr>
            <w:tab/>
          </w:r>
          <w:r>
            <w:rPr>
              <w:noProof/>
            </w:rPr>
            <w:fldChar w:fldCharType="begin"/>
          </w:r>
          <w:r>
            <w:rPr>
              <w:noProof/>
            </w:rPr>
            <w:instrText xml:space="preserve"> PAGEREF _Toc132367519 \h </w:instrText>
          </w:r>
          <w:r>
            <w:rPr>
              <w:noProof/>
            </w:rPr>
          </w:r>
          <w:r>
            <w:rPr>
              <w:noProof/>
            </w:rPr>
            <w:fldChar w:fldCharType="separate"/>
          </w:r>
          <w:r>
            <w:rPr>
              <w:noProof/>
            </w:rPr>
            <w:t>3</w:t>
          </w:r>
          <w:r>
            <w:rPr>
              <w:noProof/>
            </w:rPr>
            <w:fldChar w:fldCharType="end"/>
          </w:r>
        </w:p>
        <w:p w:rsidR="00A20108" w:rsidRDefault="00A20108" w14:paraId="7C178B60" w14:textId="35B10A71">
          <w:pPr>
            <w:pStyle w:val="TOC2"/>
            <w:tabs>
              <w:tab w:val="left" w:pos="849"/>
            </w:tabs>
            <w:rPr>
              <w:rFonts w:asciiTheme="minorHAnsi" w:hAnsiTheme="minorHAnsi" w:eastAsiaTheme="minorEastAsia" w:cstheme="minorBidi"/>
              <w:noProof/>
              <w:kern w:val="0"/>
              <w:szCs w:val="22"/>
              <w:lang w:eastAsia="en-US" w:bidi="ar-SA"/>
            </w:rPr>
          </w:pPr>
          <w:r>
            <w:rPr>
              <w:noProof/>
            </w:rPr>
            <w:t>2.2</w:t>
          </w:r>
          <w:r>
            <w:rPr>
              <w:rFonts w:asciiTheme="minorHAnsi" w:hAnsiTheme="minorHAnsi" w:eastAsiaTheme="minorEastAsia" w:cstheme="minorBidi"/>
              <w:noProof/>
              <w:kern w:val="0"/>
              <w:szCs w:val="22"/>
              <w:lang w:eastAsia="en-US" w:bidi="ar-SA"/>
            </w:rPr>
            <w:tab/>
          </w:r>
          <w:r>
            <w:rPr>
              <w:noProof/>
            </w:rPr>
            <w:t>Engineering Requirements (ERs)</w:t>
          </w:r>
          <w:r>
            <w:rPr>
              <w:noProof/>
            </w:rPr>
            <w:tab/>
          </w:r>
          <w:r>
            <w:rPr>
              <w:noProof/>
            </w:rPr>
            <w:fldChar w:fldCharType="begin"/>
          </w:r>
          <w:r>
            <w:rPr>
              <w:noProof/>
            </w:rPr>
            <w:instrText xml:space="preserve"> PAGEREF _Toc132367520 \h </w:instrText>
          </w:r>
          <w:r>
            <w:rPr>
              <w:noProof/>
            </w:rPr>
          </w:r>
          <w:r>
            <w:rPr>
              <w:noProof/>
            </w:rPr>
            <w:fldChar w:fldCharType="separate"/>
          </w:r>
          <w:r>
            <w:rPr>
              <w:noProof/>
            </w:rPr>
            <w:t>3</w:t>
          </w:r>
          <w:r>
            <w:rPr>
              <w:noProof/>
            </w:rPr>
            <w:fldChar w:fldCharType="end"/>
          </w:r>
        </w:p>
        <w:p w:rsidR="00A20108" w:rsidRDefault="00A20108" w14:paraId="2E4AD0D8" w14:textId="76B8C5CD">
          <w:pPr>
            <w:pStyle w:val="TOC2"/>
            <w:tabs>
              <w:tab w:val="left" w:pos="849"/>
            </w:tabs>
            <w:rPr>
              <w:rFonts w:asciiTheme="minorHAnsi" w:hAnsiTheme="minorHAnsi" w:eastAsiaTheme="minorEastAsia" w:cstheme="minorBidi"/>
              <w:noProof/>
              <w:kern w:val="0"/>
              <w:szCs w:val="22"/>
              <w:lang w:eastAsia="en-US" w:bidi="ar-SA"/>
            </w:rPr>
          </w:pPr>
          <w:r>
            <w:rPr>
              <w:noProof/>
            </w:rPr>
            <w:t>2.3</w:t>
          </w:r>
          <w:r>
            <w:rPr>
              <w:rFonts w:asciiTheme="minorHAnsi" w:hAnsiTheme="minorHAnsi" w:eastAsiaTheme="minorEastAsia" w:cstheme="minorBidi"/>
              <w:noProof/>
              <w:kern w:val="0"/>
              <w:szCs w:val="22"/>
              <w:lang w:eastAsia="en-US" w:bidi="ar-SA"/>
            </w:rPr>
            <w:tab/>
          </w:r>
          <w:r>
            <w:rPr>
              <w:noProof/>
            </w:rPr>
            <w:t>Functional Decomposition</w:t>
          </w:r>
          <w:r>
            <w:rPr>
              <w:noProof/>
            </w:rPr>
            <w:tab/>
          </w:r>
          <w:r>
            <w:rPr>
              <w:noProof/>
            </w:rPr>
            <w:fldChar w:fldCharType="begin"/>
          </w:r>
          <w:r>
            <w:rPr>
              <w:noProof/>
            </w:rPr>
            <w:instrText xml:space="preserve"> PAGEREF _Toc132367521 \h </w:instrText>
          </w:r>
          <w:r>
            <w:rPr>
              <w:noProof/>
            </w:rPr>
          </w:r>
          <w:r>
            <w:rPr>
              <w:noProof/>
            </w:rPr>
            <w:fldChar w:fldCharType="separate"/>
          </w:r>
          <w:r>
            <w:rPr>
              <w:noProof/>
            </w:rPr>
            <w:t>3</w:t>
          </w:r>
          <w:r>
            <w:rPr>
              <w:noProof/>
            </w:rPr>
            <w:fldChar w:fldCharType="end"/>
          </w:r>
        </w:p>
        <w:p w:rsidR="00A20108" w:rsidRDefault="00A20108" w14:paraId="073AC8C3" w14:textId="082F4921">
          <w:pPr>
            <w:pStyle w:val="TOC3"/>
            <w:tabs>
              <w:tab w:val="left" w:pos="1320"/>
            </w:tabs>
            <w:rPr>
              <w:rFonts w:asciiTheme="minorHAnsi" w:hAnsiTheme="minorHAnsi" w:eastAsiaTheme="minorEastAsia" w:cstheme="minorBidi"/>
              <w:noProof/>
              <w:kern w:val="0"/>
              <w:szCs w:val="22"/>
              <w:lang w:eastAsia="en-US" w:bidi="ar-SA"/>
            </w:rPr>
          </w:pPr>
          <w:r>
            <w:rPr>
              <w:noProof/>
            </w:rPr>
            <w:t>2.3.1</w:t>
          </w:r>
          <w:r>
            <w:rPr>
              <w:rFonts w:asciiTheme="minorHAnsi" w:hAnsiTheme="minorHAnsi" w:eastAsiaTheme="minorEastAsia" w:cstheme="minorBidi"/>
              <w:noProof/>
              <w:kern w:val="0"/>
              <w:szCs w:val="22"/>
              <w:lang w:eastAsia="en-US" w:bidi="ar-SA"/>
            </w:rPr>
            <w:tab/>
          </w:r>
          <w:r>
            <w:rPr>
              <w:noProof/>
            </w:rPr>
            <w:t>Black Box Model</w:t>
          </w:r>
          <w:r>
            <w:rPr>
              <w:noProof/>
            </w:rPr>
            <w:tab/>
          </w:r>
          <w:r>
            <w:rPr>
              <w:noProof/>
            </w:rPr>
            <w:fldChar w:fldCharType="begin"/>
          </w:r>
          <w:r>
            <w:rPr>
              <w:noProof/>
            </w:rPr>
            <w:instrText xml:space="preserve"> PAGEREF _Toc132367522 \h </w:instrText>
          </w:r>
          <w:r>
            <w:rPr>
              <w:noProof/>
            </w:rPr>
          </w:r>
          <w:r>
            <w:rPr>
              <w:noProof/>
            </w:rPr>
            <w:fldChar w:fldCharType="separate"/>
          </w:r>
          <w:r>
            <w:rPr>
              <w:noProof/>
            </w:rPr>
            <w:t>3</w:t>
          </w:r>
          <w:r>
            <w:rPr>
              <w:noProof/>
            </w:rPr>
            <w:fldChar w:fldCharType="end"/>
          </w:r>
        </w:p>
        <w:p w:rsidR="00A20108" w:rsidRDefault="00A20108" w14:paraId="75348F98" w14:textId="4C8C7719">
          <w:pPr>
            <w:pStyle w:val="TOC3"/>
            <w:tabs>
              <w:tab w:val="left" w:pos="1320"/>
            </w:tabs>
            <w:rPr>
              <w:rFonts w:asciiTheme="minorHAnsi" w:hAnsiTheme="minorHAnsi" w:eastAsiaTheme="minorEastAsia" w:cstheme="minorBidi"/>
              <w:noProof/>
              <w:kern w:val="0"/>
              <w:szCs w:val="22"/>
              <w:lang w:eastAsia="en-US" w:bidi="ar-SA"/>
            </w:rPr>
          </w:pPr>
          <w:r>
            <w:rPr>
              <w:noProof/>
            </w:rPr>
            <w:t>2.3.2</w:t>
          </w:r>
          <w:r>
            <w:rPr>
              <w:rFonts w:asciiTheme="minorHAnsi" w:hAnsiTheme="minorHAnsi" w:eastAsiaTheme="minorEastAsia" w:cstheme="minorBidi"/>
              <w:noProof/>
              <w:kern w:val="0"/>
              <w:szCs w:val="22"/>
              <w:lang w:eastAsia="en-US" w:bidi="ar-SA"/>
            </w:rPr>
            <w:tab/>
          </w:r>
          <w:r>
            <w:rPr>
              <w:noProof/>
            </w:rPr>
            <w:t>Functional Model/Work-Process Diagram/Hierarchical Task Analysis</w:t>
          </w:r>
          <w:r>
            <w:rPr>
              <w:noProof/>
            </w:rPr>
            <w:tab/>
          </w:r>
          <w:r>
            <w:rPr>
              <w:noProof/>
            </w:rPr>
            <w:fldChar w:fldCharType="begin"/>
          </w:r>
          <w:r>
            <w:rPr>
              <w:noProof/>
            </w:rPr>
            <w:instrText xml:space="preserve"> PAGEREF _Toc132367523 \h </w:instrText>
          </w:r>
          <w:r>
            <w:rPr>
              <w:noProof/>
            </w:rPr>
          </w:r>
          <w:r>
            <w:rPr>
              <w:noProof/>
            </w:rPr>
            <w:fldChar w:fldCharType="separate"/>
          </w:r>
          <w:r>
            <w:rPr>
              <w:noProof/>
            </w:rPr>
            <w:t>4</w:t>
          </w:r>
          <w:r>
            <w:rPr>
              <w:noProof/>
            </w:rPr>
            <w:fldChar w:fldCharType="end"/>
          </w:r>
        </w:p>
        <w:p w:rsidR="00A20108" w:rsidRDefault="00A20108" w14:paraId="7C75A13E" w14:textId="2C151709">
          <w:pPr>
            <w:pStyle w:val="TOC2"/>
            <w:tabs>
              <w:tab w:val="left" w:pos="849"/>
            </w:tabs>
            <w:rPr>
              <w:rFonts w:asciiTheme="minorHAnsi" w:hAnsiTheme="minorHAnsi" w:eastAsiaTheme="minorEastAsia" w:cstheme="minorBidi"/>
              <w:noProof/>
              <w:kern w:val="0"/>
              <w:szCs w:val="22"/>
              <w:lang w:eastAsia="en-US" w:bidi="ar-SA"/>
            </w:rPr>
          </w:pPr>
          <w:r>
            <w:rPr>
              <w:noProof/>
            </w:rPr>
            <w:t>2.4</w:t>
          </w:r>
          <w:r>
            <w:rPr>
              <w:rFonts w:asciiTheme="minorHAnsi" w:hAnsiTheme="minorHAnsi" w:eastAsiaTheme="minorEastAsia" w:cstheme="minorBidi"/>
              <w:noProof/>
              <w:kern w:val="0"/>
              <w:szCs w:val="22"/>
              <w:lang w:eastAsia="en-US" w:bidi="ar-SA"/>
            </w:rPr>
            <w:tab/>
          </w:r>
          <w:r>
            <w:rPr>
              <w:noProof/>
            </w:rPr>
            <w:t>House of Quality (HoQ)</w:t>
          </w:r>
          <w:r>
            <w:rPr>
              <w:noProof/>
            </w:rPr>
            <w:tab/>
          </w:r>
          <w:r>
            <w:rPr>
              <w:noProof/>
            </w:rPr>
            <w:fldChar w:fldCharType="begin"/>
          </w:r>
          <w:r>
            <w:rPr>
              <w:noProof/>
            </w:rPr>
            <w:instrText xml:space="preserve"> PAGEREF _Toc132367524 \h </w:instrText>
          </w:r>
          <w:r>
            <w:rPr>
              <w:noProof/>
            </w:rPr>
          </w:r>
          <w:r>
            <w:rPr>
              <w:noProof/>
            </w:rPr>
            <w:fldChar w:fldCharType="separate"/>
          </w:r>
          <w:r>
            <w:rPr>
              <w:noProof/>
            </w:rPr>
            <w:t>4</w:t>
          </w:r>
          <w:r>
            <w:rPr>
              <w:noProof/>
            </w:rPr>
            <w:fldChar w:fldCharType="end"/>
          </w:r>
        </w:p>
        <w:p w:rsidR="00A20108" w:rsidRDefault="00A20108" w14:paraId="47B7BE6F" w14:textId="4A2D791B">
          <w:pPr>
            <w:pStyle w:val="TOC2"/>
            <w:tabs>
              <w:tab w:val="left" w:pos="849"/>
            </w:tabs>
            <w:rPr>
              <w:rFonts w:asciiTheme="minorHAnsi" w:hAnsiTheme="minorHAnsi" w:eastAsiaTheme="minorEastAsia" w:cstheme="minorBidi"/>
              <w:noProof/>
              <w:kern w:val="0"/>
              <w:szCs w:val="22"/>
              <w:lang w:eastAsia="en-US" w:bidi="ar-SA"/>
            </w:rPr>
          </w:pPr>
          <w:r>
            <w:rPr>
              <w:noProof/>
            </w:rPr>
            <w:t>2.5</w:t>
          </w:r>
          <w:r>
            <w:rPr>
              <w:rFonts w:asciiTheme="minorHAnsi" w:hAnsiTheme="minorHAnsi" w:eastAsiaTheme="minorEastAsia" w:cstheme="minorBidi"/>
              <w:noProof/>
              <w:kern w:val="0"/>
              <w:szCs w:val="22"/>
              <w:lang w:eastAsia="en-US" w:bidi="ar-SA"/>
            </w:rPr>
            <w:tab/>
          </w:r>
          <w:r>
            <w:rPr>
              <w:noProof/>
            </w:rPr>
            <w:t>Standards, Codes, and Regulations</w:t>
          </w:r>
          <w:r>
            <w:rPr>
              <w:noProof/>
            </w:rPr>
            <w:tab/>
          </w:r>
          <w:r>
            <w:rPr>
              <w:noProof/>
            </w:rPr>
            <w:fldChar w:fldCharType="begin"/>
          </w:r>
          <w:r>
            <w:rPr>
              <w:noProof/>
            </w:rPr>
            <w:instrText xml:space="preserve"> PAGEREF _Toc132367525 \h </w:instrText>
          </w:r>
          <w:r>
            <w:rPr>
              <w:noProof/>
            </w:rPr>
          </w:r>
          <w:r>
            <w:rPr>
              <w:noProof/>
            </w:rPr>
            <w:fldChar w:fldCharType="separate"/>
          </w:r>
          <w:r>
            <w:rPr>
              <w:noProof/>
            </w:rPr>
            <w:t>4</w:t>
          </w:r>
          <w:r>
            <w:rPr>
              <w:noProof/>
            </w:rPr>
            <w:fldChar w:fldCharType="end"/>
          </w:r>
        </w:p>
        <w:p w:rsidR="00A20108" w:rsidRDefault="00A20108" w14:paraId="6F118C5A" w14:textId="6713CF67">
          <w:pPr>
            <w:pStyle w:val="TOC1"/>
            <w:tabs>
              <w:tab w:val="left" w:pos="566"/>
            </w:tabs>
            <w:rPr>
              <w:rFonts w:asciiTheme="minorHAnsi" w:hAnsiTheme="minorHAnsi" w:eastAsiaTheme="minorEastAsia" w:cstheme="minorBidi"/>
              <w:noProof/>
              <w:kern w:val="0"/>
              <w:szCs w:val="22"/>
              <w:lang w:eastAsia="en-US" w:bidi="ar-SA"/>
            </w:rPr>
          </w:pPr>
          <w:r>
            <w:rPr>
              <w:noProof/>
            </w:rPr>
            <w:t>3</w:t>
          </w:r>
          <w:r>
            <w:rPr>
              <w:rFonts w:asciiTheme="minorHAnsi" w:hAnsiTheme="minorHAnsi" w:eastAsiaTheme="minorEastAsia" w:cstheme="minorBidi"/>
              <w:noProof/>
              <w:kern w:val="0"/>
              <w:szCs w:val="22"/>
              <w:lang w:eastAsia="en-US" w:bidi="ar-SA"/>
            </w:rPr>
            <w:tab/>
          </w:r>
          <w:r>
            <w:rPr>
              <w:noProof/>
            </w:rPr>
            <w:t>DESIGN SPACE RESEARCH</w:t>
          </w:r>
          <w:r>
            <w:rPr>
              <w:noProof/>
            </w:rPr>
            <w:tab/>
          </w:r>
          <w:r>
            <w:rPr>
              <w:noProof/>
            </w:rPr>
            <w:fldChar w:fldCharType="begin"/>
          </w:r>
          <w:r>
            <w:rPr>
              <w:noProof/>
            </w:rPr>
            <w:instrText xml:space="preserve"> PAGEREF _Toc132367526 \h </w:instrText>
          </w:r>
          <w:r>
            <w:rPr>
              <w:noProof/>
            </w:rPr>
          </w:r>
          <w:r>
            <w:rPr>
              <w:noProof/>
            </w:rPr>
            <w:fldChar w:fldCharType="separate"/>
          </w:r>
          <w:r>
            <w:rPr>
              <w:noProof/>
            </w:rPr>
            <w:t>5</w:t>
          </w:r>
          <w:r>
            <w:rPr>
              <w:noProof/>
            </w:rPr>
            <w:fldChar w:fldCharType="end"/>
          </w:r>
        </w:p>
        <w:p w:rsidR="00A20108" w:rsidRDefault="00A20108" w14:paraId="0F424558" w14:textId="36243AAE">
          <w:pPr>
            <w:pStyle w:val="TOC2"/>
            <w:tabs>
              <w:tab w:val="left" w:pos="849"/>
            </w:tabs>
            <w:rPr>
              <w:rFonts w:asciiTheme="minorHAnsi" w:hAnsiTheme="minorHAnsi" w:eastAsiaTheme="minorEastAsia" w:cstheme="minorBidi"/>
              <w:noProof/>
              <w:kern w:val="0"/>
              <w:szCs w:val="22"/>
              <w:lang w:eastAsia="en-US" w:bidi="ar-SA"/>
            </w:rPr>
          </w:pPr>
          <w:r>
            <w:rPr>
              <w:noProof/>
            </w:rPr>
            <w:t>3.1</w:t>
          </w:r>
          <w:r>
            <w:rPr>
              <w:rFonts w:asciiTheme="minorHAnsi" w:hAnsiTheme="minorHAnsi" w:eastAsiaTheme="minorEastAsia" w:cstheme="minorBidi"/>
              <w:noProof/>
              <w:kern w:val="0"/>
              <w:szCs w:val="22"/>
              <w:lang w:eastAsia="en-US" w:bidi="ar-SA"/>
            </w:rPr>
            <w:tab/>
          </w:r>
          <w:r>
            <w:rPr>
              <w:noProof/>
            </w:rPr>
            <w:t>Literature Review</w:t>
          </w:r>
          <w:r>
            <w:rPr>
              <w:noProof/>
            </w:rPr>
            <w:tab/>
          </w:r>
          <w:r>
            <w:rPr>
              <w:noProof/>
            </w:rPr>
            <w:fldChar w:fldCharType="begin"/>
          </w:r>
          <w:r>
            <w:rPr>
              <w:noProof/>
            </w:rPr>
            <w:instrText xml:space="preserve"> PAGEREF _Toc132367527 \h </w:instrText>
          </w:r>
          <w:r>
            <w:rPr>
              <w:noProof/>
            </w:rPr>
          </w:r>
          <w:r>
            <w:rPr>
              <w:noProof/>
            </w:rPr>
            <w:fldChar w:fldCharType="separate"/>
          </w:r>
          <w:r>
            <w:rPr>
              <w:noProof/>
            </w:rPr>
            <w:t>5</w:t>
          </w:r>
          <w:r>
            <w:rPr>
              <w:noProof/>
            </w:rPr>
            <w:fldChar w:fldCharType="end"/>
          </w:r>
        </w:p>
        <w:p w:rsidR="00A20108" w:rsidRDefault="00A20108" w14:paraId="7C6B0321" w14:textId="7F871DDC">
          <w:pPr>
            <w:pStyle w:val="TOC2"/>
            <w:tabs>
              <w:tab w:val="left" w:pos="849"/>
            </w:tabs>
            <w:rPr>
              <w:rFonts w:asciiTheme="minorHAnsi" w:hAnsiTheme="minorHAnsi" w:eastAsiaTheme="minorEastAsia" w:cstheme="minorBidi"/>
              <w:noProof/>
              <w:kern w:val="0"/>
              <w:szCs w:val="22"/>
              <w:lang w:eastAsia="en-US" w:bidi="ar-SA"/>
            </w:rPr>
          </w:pPr>
          <w:r>
            <w:rPr>
              <w:noProof/>
            </w:rPr>
            <w:t>3.2</w:t>
          </w:r>
          <w:r>
            <w:rPr>
              <w:rFonts w:asciiTheme="minorHAnsi" w:hAnsiTheme="minorHAnsi" w:eastAsiaTheme="minorEastAsia" w:cstheme="minorBidi"/>
              <w:noProof/>
              <w:kern w:val="0"/>
              <w:szCs w:val="22"/>
              <w:lang w:eastAsia="en-US" w:bidi="ar-SA"/>
            </w:rPr>
            <w:tab/>
          </w:r>
          <w:r>
            <w:rPr>
              <w:noProof/>
            </w:rPr>
            <w:t>Benchmarking</w:t>
          </w:r>
          <w:r>
            <w:rPr>
              <w:noProof/>
            </w:rPr>
            <w:tab/>
          </w:r>
          <w:r>
            <w:rPr>
              <w:noProof/>
            </w:rPr>
            <w:fldChar w:fldCharType="begin"/>
          </w:r>
          <w:r>
            <w:rPr>
              <w:noProof/>
            </w:rPr>
            <w:instrText xml:space="preserve"> PAGEREF _Toc132367528 \h </w:instrText>
          </w:r>
          <w:r>
            <w:rPr>
              <w:noProof/>
            </w:rPr>
          </w:r>
          <w:r>
            <w:rPr>
              <w:noProof/>
            </w:rPr>
            <w:fldChar w:fldCharType="separate"/>
          </w:r>
          <w:r>
            <w:rPr>
              <w:noProof/>
            </w:rPr>
            <w:t>5</w:t>
          </w:r>
          <w:r>
            <w:rPr>
              <w:noProof/>
            </w:rPr>
            <w:fldChar w:fldCharType="end"/>
          </w:r>
        </w:p>
        <w:p w:rsidR="00A20108" w:rsidRDefault="00A20108" w14:paraId="3063F1BD" w14:textId="5FFE03E2">
          <w:pPr>
            <w:pStyle w:val="TOC3"/>
            <w:tabs>
              <w:tab w:val="left" w:pos="1320"/>
            </w:tabs>
            <w:rPr>
              <w:rFonts w:asciiTheme="minorHAnsi" w:hAnsiTheme="minorHAnsi" w:eastAsiaTheme="minorEastAsia" w:cstheme="minorBidi"/>
              <w:noProof/>
              <w:kern w:val="0"/>
              <w:szCs w:val="22"/>
              <w:lang w:eastAsia="en-US" w:bidi="ar-SA"/>
            </w:rPr>
          </w:pPr>
          <w:r>
            <w:rPr>
              <w:noProof/>
            </w:rPr>
            <w:t>3.2.1</w:t>
          </w:r>
          <w:r>
            <w:rPr>
              <w:rFonts w:asciiTheme="minorHAnsi" w:hAnsiTheme="minorHAnsi" w:eastAsiaTheme="minorEastAsia" w:cstheme="minorBidi"/>
              <w:noProof/>
              <w:kern w:val="0"/>
              <w:szCs w:val="22"/>
              <w:lang w:eastAsia="en-US" w:bidi="ar-SA"/>
            </w:rPr>
            <w:tab/>
          </w:r>
          <w:r>
            <w:rPr>
              <w:noProof/>
            </w:rPr>
            <w:t>System Level Benchmarking</w:t>
          </w:r>
          <w:r>
            <w:rPr>
              <w:noProof/>
            </w:rPr>
            <w:tab/>
          </w:r>
          <w:r>
            <w:rPr>
              <w:noProof/>
            </w:rPr>
            <w:fldChar w:fldCharType="begin"/>
          </w:r>
          <w:r>
            <w:rPr>
              <w:noProof/>
            </w:rPr>
            <w:instrText xml:space="preserve"> PAGEREF _Toc132367529 \h </w:instrText>
          </w:r>
          <w:r>
            <w:rPr>
              <w:noProof/>
            </w:rPr>
          </w:r>
          <w:r>
            <w:rPr>
              <w:noProof/>
            </w:rPr>
            <w:fldChar w:fldCharType="separate"/>
          </w:r>
          <w:r>
            <w:rPr>
              <w:noProof/>
            </w:rPr>
            <w:t>5</w:t>
          </w:r>
          <w:r>
            <w:rPr>
              <w:noProof/>
            </w:rPr>
            <w:fldChar w:fldCharType="end"/>
          </w:r>
        </w:p>
        <w:p w:rsidR="00A20108" w:rsidRDefault="00A20108" w14:paraId="053DB71B" w14:textId="50C07895">
          <w:pPr>
            <w:pStyle w:val="TOC4"/>
            <w:tabs>
              <w:tab w:val="left" w:pos="1760"/>
            </w:tabs>
            <w:rPr>
              <w:rFonts w:asciiTheme="minorHAnsi" w:hAnsiTheme="minorHAnsi" w:eastAsiaTheme="minorEastAsia" w:cstheme="minorBidi"/>
              <w:noProof/>
              <w:kern w:val="0"/>
              <w:szCs w:val="22"/>
              <w:lang w:eastAsia="en-US" w:bidi="ar-SA"/>
            </w:rPr>
          </w:pPr>
          <w:r>
            <w:rPr>
              <w:noProof/>
            </w:rPr>
            <w:t>3.2.1.1</w:t>
          </w:r>
          <w:r>
            <w:rPr>
              <w:rFonts w:asciiTheme="minorHAnsi" w:hAnsiTheme="minorHAnsi" w:eastAsiaTheme="minorEastAsia" w:cstheme="minorBidi"/>
              <w:noProof/>
              <w:kern w:val="0"/>
              <w:szCs w:val="22"/>
              <w:lang w:eastAsia="en-US" w:bidi="ar-SA"/>
            </w:rPr>
            <w:tab/>
          </w:r>
          <w:r>
            <w:rPr>
              <w:noProof/>
            </w:rPr>
            <w:t>Existing Design #1: Descriptive Title</w:t>
          </w:r>
          <w:r>
            <w:rPr>
              <w:noProof/>
            </w:rPr>
            <w:tab/>
          </w:r>
          <w:r>
            <w:rPr>
              <w:noProof/>
            </w:rPr>
            <w:fldChar w:fldCharType="begin"/>
          </w:r>
          <w:r>
            <w:rPr>
              <w:noProof/>
            </w:rPr>
            <w:instrText xml:space="preserve"> PAGEREF _Toc132367530 \h </w:instrText>
          </w:r>
          <w:r>
            <w:rPr>
              <w:noProof/>
            </w:rPr>
          </w:r>
          <w:r>
            <w:rPr>
              <w:noProof/>
            </w:rPr>
            <w:fldChar w:fldCharType="separate"/>
          </w:r>
          <w:r>
            <w:rPr>
              <w:noProof/>
            </w:rPr>
            <w:t>5</w:t>
          </w:r>
          <w:r>
            <w:rPr>
              <w:noProof/>
            </w:rPr>
            <w:fldChar w:fldCharType="end"/>
          </w:r>
        </w:p>
        <w:p w:rsidR="00A20108" w:rsidRDefault="00A20108" w14:paraId="2BA63950" w14:textId="5FED88F7">
          <w:pPr>
            <w:pStyle w:val="TOC4"/>
            <w:tabs>
              <w:tab w:val="left" w:pos="1760"/>
            </w:tabs>
            <w:rPr>
              <w:rFonts w:asciiTheme="minorHAnsi" w:hAnsiTheme="minorHAnsi" w:eastAsiaTheme="minorEastAsia" w:cstheme="minorBidi"/>
              <w:noProof/>
              <w:kern w:val="0"/>
              <w:szCs w:val="22"/>
              <w:lang w:eastAsia="en-US" w:bidi="ar-SA"/>
            </w:rPr>
          </w:pPr>
          <w:r>
            <w:rPr>
              <w:noProof/>
            </w:rPr>
            <w:t>3.2.1.2</w:t>
          </w:r>
          <w:r>
            <w:rPr>
              <w:rFonts w:asciiTheme="minorHAnsi" w:hAnsiTheme="minorHAnsi" w:eastAsiaTheme="minorEastAsia" w:cstheme="minorBidi"/>
              <w:noProof/>
              <w:kern w:val="0"/>
              <w:szCs w:val="22"/>
              <w:lang w:eastAsia="en-US" w:bidi="ar-SA"/>
            </w:rPr>
            <w:tab/>
          </w:r>
          <w:r>
            <w:rPr>
              <w:noProof/>
            </w:rPr>
            <w:t>Existing Design #2: Descriptive Title</w:t>
          </w:r>
          <w:r>
            <w:rPr>
              <w:noProof/>
            </w:rPr>
            <w:tab/>
          </w:r>
          <w:r>
            <w:rPr>
              <w:noProof/>
            </w:rPr>
            <w:fldChar w:fldCharType="begin"/>
          </w:r>
          <w:r>
            <w:rPr>
              <w:noProof/>
            </w:rPr>
            <w:instrText xml:space="preserve"> PAGEREF _Toc132367531 \h </w:instrText>
          </w:r>
          <w:r>
            <w:rPr>
              <w:noProof/>
            </w:rPr>
          </w:r>
          <w:r>
            <w:rPr>
              <w:noProof/>
            </w:rPr>
            <w:fldChar w:fldCharType="separate"/>
          </w:r>
          <w:r>
            <w:rPr>
              <w:noProof/>
            </w:rPr>
            <w:t>5</w:t>
          </w:r>
          <w:r>
            <w:rPr>
              <w:noProof/>
            </w:rPr>
            <w:fldChar w:fldCharType="end"/>
          </w:r>
        </w:p>
        <w:p w:rsidR="00A20108" w:rsidRDefault="00A20108" w14:paraId="22F175E0" w14:textId="1401E3C7">
          <w:pPr>
            <w:pStyle w:val="TOC4"/>
            <w:tabs>
              <w:tab w:val="left" w:pos="1760"/>
            </w:tabs>
            <w:rPr>
              <w:rFonts w:asciiTheme="minorHAnsi" w:hAnsiTheme="minorHAnsi" w:eastAsiaTheme="minorEastAsia" w:cstheme="minorBidi"/>
              <w:noProof/>
              <w:kern w:val="0"/>
              <w:szCs w:val="22"/>
              <w:lang w:eastAsia="en-US" w:bidi="ar-SA"/>
            </w:rPr>
          </w:pPr>
          <w:r>
            <w:rPr>
              <w:noProof/>
            </w:rPr>
            <w:t>3.2.1.3</w:t>
          </w:r>
          <w:r>
            <w:rPr>
              <w:rFonts w:asciiTheme="minorHAnsi" w:hAnsiTheme="minorHAnsi" w:eastAsiaTheme="minorEastAsia" w:cstheme="minorBidi"/>
              <w:noProof/>
              <w:kern w:val="0"/>
              <w:szCs w:val="22"/>
              <w:lang w:eastAsia="en-US" w:bidi="ar-SA"/>
            </w:rPr>
            <w:tab/>
          </w:r>
          <w:r>
            <w:rPr>
              <w:noProof/>
            </w:rPr>
            <w:t>Existing Design #3: Descriptive Title</w:t>
          </w:r>
          <w:r>
            <w:rPr>
              <w:noProof/>
            </w:rPr>
            <w:tab/>
          </w:r>
          <w:r>
            <w:rPr>
              <w:noProof/>
            </w:rPr>
            <w:fldChar w:fldCharType="begin"/>
          </w:r>
          <w:r>
            <w:rPr>
              <w:noProof/>
            </w:rPr>
            <w:instrText xml:space="preserve"> PAGEREF _Toc132367532 \h </w:instrText>
          </w:r>
          <w:r>
            <w:rPr>
              <w:noProof/>
            </w:rPr>
          </w:r>
          <w:r>
            <w:rPr>
              <w:noProof/>
            </w:rPr>
            <w:fldChar w:fldCharType="separate"/>
          </w:r>
          <w:r>
            <w:rPr>
              <w:noProof/>
            </w:rPr>
            <w:t>5</w:t>
          </w:r>
          <w:r>
            <w:rPr>
              <w:noProof/>
            </w:rPr>
            <w:fldChar w:fldCharType="end"/>
          </w:r>
        </w:p>
        <w:p w:rsidR="00A20108" w:rsidRDefault="00A20108" w14:paraId="2443D49D" w14:textId="1284D9C3">
          <w:pPr>
            <w:pStyle w:val="TOC3"/>
            <w:tabs>
              <w:tab w:val="left" w:pos="1320"/>
            </w:tabs>
            <w:rPr>
              <w:rFonts w:asciiTheme="minorHAnsi" w:hAnsiTheme="minorHAnsi" w:eastAsiaTheme="minorEastAsia" w:cstheme="minorBidi"/>
              <w:noProof/>
              <w:kern w:val="0"/>
              <w:szCs w:val="22"/>
              <w:lang w:eastAsia="en-US" w:bidi="ar-SA"/>
            </w:rPr>
          </w:pPr>
          <w:r>
            <w:rPr>
              <w:noProof/>
            </w:rPr>
            <w:t>3.2.2</w:t>
          </w:r>
          <w:r>
            <w:rPr>
              <w:rFonts w:asciiTheme="minorHAnsi" w:hAnsiTheme="minorHAnsi" w:eastAsiaTheme="minorEastAsia" w:cstheme="minorBidi"/>
              <w:noProof/>
              <w:kern w:val="0"/>
              <w:szCs w:val="22"/>
              <w:lang w:eastAsia="en-US" w:bidi="ar-SA"/>
            </w:rPr>
            <w:tab/>
          </w:r>
          <w:r>
            <w:rPr>
              <w:noProof/>
            </w:rPr>
            <w:t>Subsystem Level Benchmarking</w:t>
          </w:r>
          <w:r>
            <w:rPr>
              <w:noProof/>
            </w:rPr>
            <w:tab/>
          </w:r>
          <w:r>
            <w:rPr>
              <w:noProof/>
            </w:rPr>
            <w:fldChar w:fldCharType="begin"/>
          </w:r>
          <w:r>
            <w:rPr>
              <w:noProof/>
            </w:rPr>
            <w:instrText xml:space="preserve"> PAGEREF _Toc132367533 \h </w:instrText>
          </w:r>
          <w:r>
            <w:rPr>
              <w:noProof/>
            </w:rPr>
          </w:r>
          <w:r>
            <w:rPr>
              <w:noProof/>
            </w:rPr>
            <w:fldChar w:fldCharType="separate"/>
          </w:r>
          <w:r>
            <w:rPr>
              <w:noProof/>
            </w:rPr>
            <w:t>6</w:t>
          </w:r>
          <w:r>
            <w:rPr>
              <w:noProof/>
            </w:rPr>
            <w:fldChar w:fldCharType="end"/>
          </w:r>
        </w:p>
        <w:p w:rsidR="00A20108" w:rsidRDefault="00A20108" w14:paraId="59405464" w14:textId="31383770">
          <w:pPr>
            <w:pStyle w:val="TOC4"/>
            <w:tabs>
              <w:tab w:val="left" w:pos="1760"/>
            </w:tabs>
            <w:rPr>
              <w:rFonts w:asciiTheme="minorHAnsi" w:hAnsiTheme="minorHAnsi" w:eastAsiaTheme="minorEastAsia" w:cstheme="minorBidi"/>
              <w:noProof/>
              <w:kern w:val="0"/>
              <w:szCs w:val="22"/>
              <w:lang w:eastAsia="en-US" w:bidi="ar-SA"/>
            </w:rPr>
          </w:pPr>
          <w:r>
            <w:rPr>
              <w:noProof/>
            </w:rPr>
            <w:t>3.2.2.1</w:t>
          </w:r>
          <w:r>
            <w:rPr>
              <w:rFonts w:asciiTheme="minorHAnsi" w:hAnsiTheme="minorHAnsi" w:eastAsiaTheme="minorEastAsia" w:cstheme="minorBidi"/>
              <w:noProof/>
              <w:kern w:val="0"/>
              <w:szCs w:val="22"/>
              <w:lang w:eastAsia="en-US" w:bidi="ar-SA"/>
            </w:rPr>
            <w:tab/>
          </w:r>
          <w:r>
            <w:rPr>
              <w:noProof/>
            </w:rPr>
            <w:t>Subsystem #1: Descriptive Title</w:t>
          </w:r>
          <w:r>
            <w:rPr>
              <w:noProof/>
            </w:rPr>
            <w:tab/>
          </w:r>
          <w:r>
            <w:rPr>
              <w:noProof/>
            </w:rPr>
            <w:fldChar w:fldCharType="begin"/>
          </w:r>
          <w:r>
            <w:rPr>
              <w:noProof/>
            </w:rPr>
            <w:instrText xml:space="preserve"> PAGEREF _Toc132367534 \h </w:instrText>
          </w:r>
          <w:r>
            <w:rPr>
              <w:noProof/>
            </w:rPr>
          </w:r>
          <w:r>
            <w:rPr>
              <w:noProof/>
            </w:rPr>
            <w:fldChar w:fldCharType="separate"/>
          </w:r>
          <w:r>
            <w:rPr>
              <w:noProof/>
            </w:rPr>
            <w:t>6</w:t>
          </w:r>
          <w:r>
            <w:rPr>
              <w:noProof/>
            </w:rPr>
            <w:fldChar w:fldCharType="end"/>
          </w:r>
        </w:p>
        <w:p w:rsidR="00A20108" w:rsidRDefault="00A20108" w14:paraId="13F25380" w14:textId="484CFAAA">
          <w:pPr>
            <w:pStyle w:val="TOC5"/>
            <w:tabs>
              <w:tab w:val="left" w:pos="1870"/>
              <w:tab w:val="right" w:leader="dot" w:pos="9350"/>
            </w:tabs>
            <w:rPr>
              <w:rFonts w:asciiTheme="minorHAnsi" w:hAnsiTheme="minorHAnsi" w:eastAsiaTheme="minorEastAsia" w:cstheme="minorBidi"/>
              <w:noProof/>
              <w:kern w:val="0"/>
              <w:szCs w:val="22"/>
              <w:lang w:eastAsia="en-US" w:bidi="ar-SA"/>
            </w:rPr>
          </w:pPr>
          <w:r>
            <w:rPr>
              <w:noProof/>
            </w:rPr>
            <w:t>3.2.2.1.1</w:t>
          </w:r>
          <w:r>
            <w:rPr>
              <w:rFonts w:asciiTheme="minorHAnsi" w:hAnsiTheme="minorHAnsi" w:eastAsiaTheme="minorEastAsia" w:cstheme="minorBidi"/>
              <w:noProof/>
              <w:kern w:val="0"/>
              <w:szCs w:val="22"/>
              <w:lang w:eastAsia="en-US" w:bidi="ar-SA"/>
            </w:rPr>
            <w:tab/>
          </w:r>
          <w:r>
            <w:rPr>
              <w:noProof/>
            </w:rPr>
            <w:t>Existing Design #1: Descriptive Title</w:t>
          </w:r>
          <w:r>
            <w:rPr>
              <w:noProof/>
            </w:rPr>
            <w:tab/>
          </w:r>
          <w:r>
            <w:rPr>
              <w:noProof/>
            </w:rPr>
            <w:fldChar w:fldCharType="begin"/>
          </w:r>
          <w:r>
            <w:rPr>
              <w:noProof/>
            </w:rPr>
            <w:instrText xml:space="preserve"> PAGEREF _Toc132367535 \h </w:instrText>
          </w:r>
          <w:r>
            <w:rPr>
              <w:noProof/>
            </w:rPr>
          </w:r>
          <w:r>
            <w:rPr>
              <w:noProof/>
            </w:rPr>
            <w:fldChar w:fldCharType="separate"/>
          </w:r>
          <w:r>
            <w:rPr>
              <w:noProof/>
            </w:rPr>
            <w:t>6</w:t>
          </w:r>
          <w:r>
            <w:rPr>
              <w:noProof/>
            </w:rPr>
            <w:fldChar w:fldCharType="end"/>
          </w:r>
        </w:p>
        <w:p w:rsidR="00A20108" w:rsidRDefault="00A20108" w14:paraId="527A20CD" w14:textId="0AEA14F3">
          <w:pPr>
            <w:pStyle w:val="TOC5"/>
            <w:tabs>
              <w:tab w:val="left" w:pos="1870"/>
              <w:tab w:val="right" w:leader="dot" w:pos="9350"/>
            </w:tabs>
            <w:rPr>
              <w:rFonts w:asciiTheme="minorHAnsi" w:hAnsiTheme="minorHAnsi" w:eastAsiaTheme="minorEastAsia" w:cstheme="minorBidi"/>
              <w:noProof/>
              <w:kern w:val="0"/>
              <w:szCs w:val="22"/>
              <w:lang w:eastAsia="en-US" w:bidi="ar-SA"/>
            </w:rPr>
          </w:pPr>
          <w:r>
            <w:rPr>
              <w:noProof/>
            </w:rPr>
            <w:t>3.2.2.1.2</w:t>
          </w:r>
          <w:r>
            <w:rPr>
              <w:rFonts w:asciiTheme="minorHAnsi" w:hAnsiTheme="minorHAnsi" w:eastAsiaTheme="minorEastAsia" w:cstheme="minorBidi"/>
              <w:noProof/>
              <w:kern w:val="0"/>
              <w:szCs w:val="22"/>
              <w:lang w:eastAsia="en-US" w:bidi="ar-SA"/>
            </w:rPr>
            <w:tab/>
          </w:r>
          <w:r>
            <w:rPr>
              <w:noProof/>
            </w:rPr>
            <w:t>Existing Design #2: Descriptive Title</w:t>
          </w:r>
          <w:r>
            <w:rPr>
              <w:noProof/>
            </w:rPr>
            <w:tab/>
          </w:r>
          <w:r>
            <w:rPr>
              <w:noProof/>
            </w:rPr>
            <w:fldChar w:fldCharType="begin"/>
          </w:r>
          <w:r>
            <w:rPr>
              <w:noProof/>
            </w:rPr>
            <w:instrText xml:space="preserve"> PAGEREF _Toc132367536 \h </w:instrText>
          </w:r>
          <w:r>
            <w:rPr>
              <w:noProof/>
            </w:rPr>
          </w:r>
          <w:r>
            <w:rPr>
              <w:noProof/>
            </w:rPr>
            <w:fldChar w:fldCharType="separate"/>
          </w:r>
          <w:r>
            <w:rPr>
              <w:noProof/>
            </w:rPr>
            <w:t>6</w:t>
          </w:r>
          <w:r>
            <w:rPr>
              <w:noProof/>
            </w:rPr>
            <w:fldChar w:fldCharType="end"/>
          </w:r>
        </w:p>
        <w:p w:rsidR="00A20108" w:rsidRDefault="00A20108" w14:paraId="3249475E" w14:textId="519E2B0A">
          <w:pPr>
            <w:pStyle w:val="TOC5"/>
            <w:tabs>
              <w:tab w:val="left" w:pos="1870"/>
              <w:tab w:val="right" w:leader="dot" w:pos="9350"/>
            </w:tabs>
            <w:rPr>
              <w:rFonts w:asciiTheme="minorHAnsi" w:hAnsiTheme="minorHAnsi" w:eastAsiaTheme="minorEastAsia" w:cstheme="minorBidi"/>
              <w:noProof/>
              <w:kern w:val="0"/>
              <w:szCs w:val="22"/>
              <w:lang w:eastAsia="en-US" w:bidi="ar-SA"/>
            </w:rPr>
          </w:pPr>
          <w:r>
            <w:rPr>
              <w:noProof/>
            </w:rPr>
            <w:t>3.2.2.1.3</w:t>
          </w:r>
          <w:r>
            <w:rPr>
              <w:rFonts w:asciiTheme="minorHAnsi" w:hAnsiTheme="minorHAnsi" w:eastAsiaTheme="minorEastAsia" w:cstheme="minorBidi"/>
              <w:noProof/>
              <w:kern w:val="0"/>
              <w:szCs w:val="22"/>
              <w:lang w:eastAsia="en-US" w:bidi="ar-SA"/>
            </w:rPr>
            <w:tab/>
          </w:r>
          <w:r>
            <w:rPr>
              <w:noProof/>
            </w:rPr>
            <w:t>Existing Design #3: Descriptive Title</w:t>
          </w:r>
          <w:r>
            <w:rPr>
              <w:noProof/>
            </w:rPr>
            <w:tab/>
          </w:r>
          <w:r>
            <w:rPr>
              <w:noProof/>
            </w:rPr>
            <w:fldChar w:fldCharType="begin"/>
          </w:r>
          <w:r>
            <w:rPr>
              <w:noProof/>
            </w:rPr>
            <w:instrText xml:space="preserve"> PAGEREF _Toc132367537 \h </w:instrText>
          </w:r>
          <w:r>
            <w:rPr>
              <w:noProof/>
            </w:rPr>
          </w:r>
          <w:r>
            <w:rPr>
              <w:noProof/>
            </w:rPr>
            <w:fldChar w:fldCharType="separate"/>
          </w:r>
          <w:r>
            <w:rPr>
              <w:noProof/>
            </w:rPr>
            <w:t>6</w:t>
          </w:r>
          <w:r>
            <w:rPr>
              <w:noProof/>
            </w:rPr>
            <w:fldChar w:fldCharType="end"/>
          </w:r>
        </w:p>
        <w:p w:rsidR="00A20108" w:rsidRDefault="00A20108" w14:paraId="4043B465" w14:textId="7048170B">
          <w:pPr>
            <w:pStyle w:val="TOC4"/>
            <w:tabs>
              <w:tab w:val="left" w:pos="1760"/>
            </w:tabs>
            <w:rPr>
              <w:rFonts w:asciiTheme="minorHAnsi" w:hAnsiTheme="minorHAnsi" w:eastAsiaTheme="minorEastAsia" w:cstheme="minorBidi"/>
              <w:noProof/>
              <w:kern w:val="0"/>
              <w:szCs w:val="22"/>
              <w:lang w:eastAsia="en-US" w:bidi="ar-SA"/>
            </w:rPr>
          </w:pPr>
          <w:r>
            <w:rPr>
              <w:noProof/>
            </w:rPr>
            <w:t>3.2.2.2</w:t>
          </w:r>
          <w:r>
            <w:rPr>
              <w:rFonts w:asciiTheme="minorHAnsi" w:hAnsiTheme="minorHAnsi" w:eastAsiaTheme="minorEastAsia" w:cstheme="minorBidi"/>
              <w:noProof/>
              <w:kern w:val="0"/>
              <w:szCs w:val="22"/>
              <w:lang w:eastAsia="en-US" w:bidi="ar-SA"/>
            </w:rPr>
            <w:tab/>
          </w:r>
          <w:r>
            <w:rPr>
              <w:noProof/>
            </w:rPr>
            <w:t>Subsystem #2: Descriptive Title</w:t>
          </w:r>
          <w:r>
            <w:rPr>
              <w:noProof/>
            </w:rPr>
            <w:tab/>
          </w:r>
          <w:r>
            <w:rPr>
              <w:noProof/>
            </w:rPr>
            <w:fldChar w:fldCharType="begin"/>
          </w:r>
          <w:r>
            <w:rPr>
              <w:noProof/>
            </w:rPr>
            <w:instrText xml:space="preserve"> PAGEREF _Toc132367538 \h </w:instrText>
          </w:r>
          <w:r>
            <w:rPr>
              <w:noProof/>
            </w:rPr>
          </w:r>
          <w:r>
            <w:rPr>
              <w:noProof/>
            </w:rPr>
            <w:fldChar w:fldCharType="separate"/>
          </w:r>
          <w:r>
            <w:rPr>
              <w:noProof/>
            </w:rPr>
            <w:t>6</w:t>
          </w:r>
          <w:r>
            <w:rPr>
              <w:noProof/>
            </w:rPr>
            <w:fldChar w:fldCharType="end"/>
          </w:r>
        </w:p>
        <w:p w:rsidR="00A20108" w:rsidRDefault="00A20108" w14:paraId="006C58F8" w14:textId="29360665">
          <w:pPr>
            <w:pStyle w:val="TOC5"/>
            <w:tabs>
              <w:tab w:val="left" w:pos="1870"/>
              <w:tab w:val="right" w:leader="dot" w:pos="9350"/>
            </w:tabs>
            <w:rPr>
              <w:rFonts w:asciiTheme="minorHAnsi" w:hAnsiTheme="minorHAnsi" w:eastAsiaTheme="minorEastAsia" w:cstheme="minorBidi"/>
              <w:noProof/>
              <w:kern w:val="0"/>
              <w:szCs w:val="22"/>
              <w:lang w:eastAsia="en-US" w:bidi="ar-SA"/>
            </w:rPr>
          </w:pPr>
          <w:r>
            <w:rPr>
              <w:noProof/>
            </w:rPr>
            <w:t>3.2.2.2.1</w:t>
          </w:r>
          <w:r>
            <w:rPr>
              <w:rFonts w:asciiTheme="minorHAnsi" w:hAnsiTheme="minorHAnsi" w:eastAsiaTheme="minorEastAsia" w:cstheme="minorBidi"/>
              <w:noProof/>
              <w:kern w:val="0"/>
              <w:szCs w:val="22"/>
              <w:lang w:eastAsia="en-US" w:bidi="ar-SA"/>
            </w:rPr>
            <w:tab/>
          </w:r>
          <w:r>
            <w:rPr>
              <w:noProof/>
            </w:rPr>
            <w:t>Existing Design #1: Descriptive Title</w:t>
          </w:r>
          <w:r>
            <w:rPr>
              <w:noProof/>
            </w:rPr>
            <w:tab/>
          </w:r>
          <w:r>
            <w:rPr>
              <w:noProof/>
            </w:rPr>
            <w:fldChar w:fldCharType="begin"/>
          </w:r>
          <w:r>
            <w:rPr>
              <w:noProof/>
            </w:rPr>
            <w:instrText xml:space="preserve"> PAGEREF _Toc132367539 \h </w:instrText>
          </w:r>
          <w:r>
            <w:rPr>
              <w:noProof/>
            </w:rPr>
          </w:r>
          <w:r>
            <w:rPr>
              <w:noProof/>
            </w:rPr>
            <w:fldChar w:fldCharType="separate"/>
          </w:r>
          <w:r>
            <w:rPr>
              <w:noProof/>
            </w:rPr>
            <w:t>6</w:t>
          </w:r>
          <w:r>
            <w:rPr>
              <w:noProof/>
            </w:rPr>
            <w:fldChar w:fldCharType="end"/>
          </w:r>
        </w:p>
        <w:p w:rsidR="00A20108" w:rsidRDefault="00A20108" w14:paraId="579DC024" w14:textId="2733654F">
          <w:pPr>
            <w:pStyle w:val="TOC5"/>
            <w:tabs>
              <w:tab w:val="left" w:pos="1870"/>
              <w:tab w:val="right" w:leader="dot" w:pos="9350"/>
            </w:tabs>
            <w:rPr>
              <w:rFonts w:asciiTheme="minorHAnsi" w:hAnsiTheme="minorHAnsi" w:eastAsiaTheme="minorEastAsia" w:cstheme="minorBidi"/>
              <w:noProof/>
              <w:kern w:val="0"/>
              <w:szCs w:val="22"/>
              <w:lang w:eastAsia="en-US" w:bidi="ar-SA"/>
            </w:rPr>
          </w:pPr>
          <w:r>
            <w:rPr>
              <w:noProof/>
            </w:rPr>
            <w:t>3.2.2.2.2</w:t>
          </w:r>
          <w:r>
            <w:rPr>
              <w:rFonts w:asciiTheme="minorHAnsi" w:hAnsiTheme="minorHAnsi" w:eastAsiaTheme="minorEastAsia" w:cstheme="minorBidi"/>
              <w:noProof/>
              <w:kern w:val="0"/>
              <w:szCs w:val="22"/>
              <w:lang w:eastAsia="en-US" w:bidi="ar-SA"/>
            </w:rPr>
            <w:tab/>
          </w:r>
          <w:r>
            <w:rPr>
              <w:noProof/>
            </w:rPr>
            <w:t>Existing Design #2: Descriptive Title</w:t>
          </w:r>
          <w:r>
            <w:rPr>
              <w:noProof/>
            </w:rPr>
            <w:tab/>
          </w:r>
          <w:r>
            <w:rPr>
              <w:noProof/>
            </w:rPr>
            <w:fldChar w:fldCharType="begin"/>
          </w:r>
          <w:r>
            <w:rPr>
              <w:noProof/>
            </w:rPr>
            <w:instrText xml:space="preserve"> PAGEREF _Toc132367540 \h </w:instrText>
          </w:r>
          <w:r>
            <w:rPr>
              <w:noProof/>
            </w:rPr>
          </w:r>
          <w:r>
            <w:rPr>
              <w:noProof/>
            </w:rPr>
            <w:fldChar w:fldCharType="separate"/>
          </w:r>
          <w:r>
            <w:rPr>
              <w:noProof/>
            </w:rPr>
            <w:t>6</w:t>
          </w:r>
          <w:r>
            <w:rPr>
              <w:noProof/>
            </w:rPr>
            <w:fldChar w:fldCharType="end"/>
          </w:r>
        </w:p>
        <w:p w:rsidR="00A20108" w:rsidRDefault="00A20108" w14:paraId="59E0F8B3" w14:textId="6D58E988">
          <w:pPr>
            <w:pStyle w:val="TOC5"/>
            <w:tabs>
              <w:tab w:val="left" w:pos="1870"/>
              <w:tab w:val="right" w:leader="dot" w:pos="9350"/>
            </w:tabs>
            <w:rPr>
              <w:rFonts w:asciiTheme="minorHAnsi" w:hAnsiTheme="minorHAnsi" w:eastAsiaTheme="minorEastAsia" w:cstheme="minorBidi"/>
              <w:noProof/>
              <w:kern w:val="0"/>
              <w:szCs w:val="22"/>
              <w:lang w:eastAsia="en-US" w:bidi="ar-SA"/>
            </w:rPr>
          </w:pPr>
          <w:r>
            <w:rPr>
              <w:noProof/>
            </w:rPr>
            <w:t>3.2.2.2.3</w:t>
          </w:r>
          <w:r>
            <w:rPr>
              <w:rFonts w:asciiTheme="minorHAnsi" w:hAnsiTheme="minorHAnsi" w:eastAsiaTheme="minorEastAsia" w:cstheme="minorBidi"/>
              <w:noProof/>
              <w:kern w:val="0"/>
              <w:szCs w:val="22"/>
              <w:lang w:eastAsia="en-US" w:bidi="ar-SA"/>
            </w:rPr>
            <w:tab/>
          </w:r>
          <w:r>
            <w:rPr>
              <w:noProof/>
            </w:rPr>
            <w:t>Existing Design #3: Descriptive Title</w:t>
          </w:r>
          <w:r>
            <w:rPr>
              <w:noProof/>
            </w:rPr>
            <w:tab/>
          </w:r>
          <w:r>
            <w:rPr>
              <w:noProof/>
            </w:rPr>
            <w:fldChar w:fldCharType="begin"/>
          </w:r>
          <w:r>
            <w:rPr>
              <w:noProof/>
            </w:rPr>
            <w:instrText xml:space="preserve"> PAGEREF _Toc132367541 \h </w:instrText>
          </w:r>
          <w:r>
            <w:rPr>
              <w:noProof/>
            </w:rPr>
          </w:r>
          <w:r>
            <w:rPr>
              <w:noProof/>
            </w:rPr>
            <w:fldChar w:fldCharType="separate"/>
          </w:r>
          <w:r>
            <w:rPr>
              <w:noProof/>
            </w:rPr>
            <w:t>6</w:t>
          </w:r>
          <w:r>
            <w:rPr>
              <w:noProof/>
            </w:rPr>
            <w:fldChar w:fldCharType="end"/>
          </w:r>
        </w:p>
        <w:p w:rsidR="00A20108" w:rsidRDefault="00A20108" w14:paraId="26B1C53E" w14:textId="29D5BE50">
          <w:pPr>
            <w:pStyle w:val="TOC4"/>
            <w:tabs>
              <w:tab w:val="left" w:pos="1760"/>
            </w:tabs>
            <w:rPr>
              <w:rFonts w:asciiTheme="minorHAnsi" w:hAnsiTheme="minorHAnsi" w:eastAsiaTheme="minorEastAsia" w:cstheme="minorBidi"/>
              <w:noProof/>
              <w:kern w:val="0"/>
              <w:szCs w:val="22"/>
              <w:lang w:eastAsia="en-US" w:bidi="ar-SA"/>
            </w:rPr>
          </w:pPr>
          <w:r>
            <w:rPr>
              <w:noProof/>
            </w:rPr>
            <w:t>3.2.2.3</w:t>
          </w:r>
          <w:r>
            <w:rPr>
              <w:rFonts w:asciiTheme="minorHAnsi" w:hAnsiTheme="minorHAnsi" w:eastAsiaTheme="minorEastAsia" w:cstheme="minorBidi"/>
              <w:noProof/>
              <w:kern w:val="0"/>
              <w:szCs w:val="22"/>
              <w:lang w:eastAsia="en-US" w:bidi="ar-SA"/>
            </w:rPr>
            <w:tab/>
          </w:r>
          <w:r>
            <w:rPr>
              <w:noProof/>
            </w:rPr>
            <w:t>Subsystem #3: Descriptive Title</w:t>
          </w:r>
          <w:r>
            <w:rPr>
              <w:noProof/>
            </w:rPr>
            <w:tab/>
          </w:r>
          <w:r>
            <w:rPr>
              <w:noProof/>
            </w:rPr>
            <w:fldChar w:fldCharType="begin"/>
          </w:r>
          <w:r>
            <w:rPr>
              <w:noProof/>
            </w:rPr>
            <w:instrText xml:space="preserve"> PAGEREF _Toc132367542 \h </w:instrText>
          </w:r>
          <w:r>
            <w:rPr>
              <w:noProof/>
            </w:rPr>
          </w:r>
          <w:r>
            <w:rPr>
              <w:noProof/>
            </w:rPr>
            <w:fldChar w:fldCharType="separate"/>
          </w:r>
          <w:r>
            <w:rPr>
              <w:noProof/>
            </w:rPr>
            <w:t>6</w:t>
          </w:r>
          <w:r>
            <w:rPr>
              <w:noProof/>
            </w:rPr>
            <w:fldChar w:fldCharType="end"/>
          </w:r>
        </w:p>
        <w:p w:rsidR="00A20108" w:rsidRDefault="00A20108" w14:paraId="0CE8A9AD" w14:textId="482F94F4">
          <w:pPr>
            <w:pStyle w:val="TOC5"/>
            <w:tabs>
              <w:tab w:val="left" w:pos="1870"/>
              <w:tab w:val="right" w:leader="dot" w:pos="9350"/>
            </w:tabs>
            <w:rPr>
              <w:rFonts w:asciiTheme="minorHAnsi" w:hAnsiTheme="minorHAnsi" w:eastAsiaTheme="minorEastAsia" w:cstheme="minorBidi"/>
              <w:noProof/>
              <w:kern w:val="0"/>
              <w:szCs w:val="22"/>
              <w:lang w:eastAsia="en-US" w:bidi="ar-SA"/>
            </w:rPr>
          </w:pPr>
          <w:r>
            <w:rPr>
              <w:noProof/>
            </w:rPr>
            <w:t>3.2.2.3.1</w:t>
          </w:r>
          <w:r>
            <w:rPr>
              <w:rFonts w:asciiTheme="minorHAnsi" w:hAnsiTheme="minorHAnsi" w:eastAsiaTheme="minorEastAsia" w:cstheme="minorBidi"/>
              <w:noProof/>
              <w:kern w:val="0"/>
              <w:szCs w:val="22"/>
              <w:lang w:eastAsia="en-US" w:bidi="ar-SA"/>
            </w:rPr>
            <w:tab/>
          </w:r>
          <w:r>
            <w:rPr>
              <w:noProof/>
            </w:rPr>
            <w:t>Existing Design #1: Descriptive Title</w:t>
          </w:r>
          <w:r>
            <w:rPr>
              <w:noProof/>
            </w:rPr>
            <w:tab/>
          </w:r>
          <w:r>
            <w:rPr>
              <w:noProof/>
            </w:rPr>
            <w:fldChar w:fldCharType="begin"/>
          </w:r>
          <w:r>
            <w:rPr>
              <w:noProof/>
            </w:rPr>
            <w:instrText xml:space="preserve"> PAGEREF _Toc132367543 \h </w:instrText>
          </w:r>
          <w:r>
            <w:rPr>
              <w:noProof/>
            </w:rPr>
          </w:r>
          <w:r>
            <w:rPr>
              <w:noProof/>
            </w:rPr>
            <w:fldChar w:fldCharType="separate"/>
          </w:r>
          <w:r>
            <w:rPr>
              <w:noProof/>
            </w:rPr>
            <w:t>6</w:t>
          </w:r>
          <w:r>
            <w:rPr>
              <w:noProof/>
            </w:rPr>
            <w:fldChar w:fldCharType="end"/>
          </w:r>
        </w:p>
        <w:p w:rsidR="00A20108" w:rsidRDefault="00A20108" w14:paraId="54C216A2" w14:textId="5B964FFE">
          <w:pPr>
            <w:pStyle w:val="TOC5"/>
            <w:tabs>
              <w:tab w:val="left" w:pos="1870"/>
              <w:tab w:val="right" w:leader="dot" w:pos="9350"/>
            </w:tabs>
            <w:rPr>
              <w:rFonts w:asciiTheme="minorHAnsi" w:hAnsiTheme="minorHAnsi" w:eastAsiaTheme="minorEastAsia" w:cstheme="minorBidi"/>
              <w:noProof/>
              <w:kern w:val="0"/>
              <w:szCs w:val="22"/>
              <w:lang w:eastAsia="en-US" w:bidi="ar-SA"/>
            </w:rPr>
          </w:pPr>
          <w:r>
            <w:rPr>
              <w:noProof/>
            </w:rPr>
            <w:t>3.2.2.3.2</w:t>
          </w:r>
          <w:r>
            <w:rPr>
              <w:rFonts w:asciiTheme="minorHAnsi" w:hAnsiTheme="minorHAnsi" w:eastAsiaTheme="minorEastAsia" w:cstheme="minorBidi"/>
              <w:noProof/>
              <w:kern w:val="0"/>
              <w:szCs w:val="22"/>
              <w:lang w:eastAsia="en-US" w:bidi="ar-SA"/>
            </w:rPr>
            <w:tab/>
          </w:r>
          <w:r>
            <w:rPr>
              <w:noProof/>
            </w:rPr>
            <w:t>Existing Design #2: Descriptive Title</w:t>
          </w:r>
          <w:r>
            <w:rPr>
              <w:noProof/>
            </w:rPr>
            <w:tab/>
          </w:r>
          <w:r>
            <w:rPr>
              <w:noProof/>
            </w:rPr>
            <w:fldChar w:fldCharType="begin"/>
          </w:r>
          <w:r>
            <w:rPr>
              <w:noProof/>
            </w:rPr>
            <w:instrText xml:space="preserve"> PAGEREF _Toc132367544 \h </w:instrText>
          </w:r>
          <w:r>
            <w:rPr>
              <w:noProof/>
            </w:rPr>
          </w:r>
          <w:r>
            <w:rPr>
              <w:noProof/>
            </w:rPr>
            <w:fldChar w:fldCharType="separate"/>
          </w:r>
          <w:r>
            <w:rPr>
              <w:noProof/>
            </w:rPr>
            <w:t>6</w:t>
          </w:r>
          <w:r>
            <w:rPr>
              <w:noProof/>
            </w:rPr>
            <w:fldChar w:fldCharType="end"/>
          </w:r>
        </w:p>
        <w:p w:rsidR="00A20108" w:rsidRDefault="00A20108" w14:paraId="34EB14F3" w14:textId="043D4856">
          <w:pPr>
            <w:pStyle w:val="TOC5"/>
            <w:tabs>
              <w:tab w:val="left" w:pos="1870"/>
              <w:tab w:val="right" w:leader="dot" w:pos="9350"/>
            </w:tabs>
            <w:rPr>
              <w:rFonts w:asciiTheme="minorHAnsi" w:hAnsiTheme="minorHAnsi" w:eastAsiaTheme="minorEastAsia" w:cstheme="minorBidi"/>
              <w:noProof/>
              <w:kern w:val="0"/>
              <w:szCs w:val="22"/>
              <w:lang w:eastAsia="en-US" w:bidi="ar-SA"/>
            </w:rPr>
          </w:pPr>
          <w:r>
            <w:rPr>
              <w:noProof/>
            </w:rPr>
            <w:t>3.2.2.3.3</w:t>
          </w:r>
          <w:r>
            <w:rPr>
              <w:rFonts w:asciiTheme="minorHAnsi" w:hAnsiTheme="minorHAnsi" w:eastAsiaTheme="minorEastAsia" w:cstheme="minorBidi"/>
              <w:noProof/>
              <w:kern w:val="0"/>
              <w:szCs w:val="22"/>
              <w:lang w:eastAsia="en-US" w:bidi="ar-SA"/>
            </w:rPr>
            <w:tab/>
          </w:r>
          <w:r>
            <w:rPr>
              <w:noProof/>
            </w:rPr>
            <w:t>Existing Design #3: Descriptive Title</w:t>
          </w:r>
          <w:r>
            <w:rPr>
              <w:noProof/>
            </w:rPr>
            <w:tab/>
          </w:r>
          <w:r>
            <w:rPr>
              <w:noProof/>
            </w:rPr>
            <w:fldChar w:fldCharType="begin"/>
          </w:r>
          <w:r>
            <w:rPr>
              <w:noProof/>
            </w:rPr>
            <w:instrText xml:space="preserve"> PAGEREF _Toc132367545 \h </w:instrText>
          </w:r>
          <w:r>
            <w:rPr>
              <w:noProof/>
            </w:rPr>
          </w:r>
          <w:r>
            <w:rPr>
              <w:noProof/>
            </w:rPr>
            <w:fldChar w:fldCharType="separate"/>
          </w:r>
          <w:r>
            <w:rPr>
              <w:noProof/>
            </w:rPr>
            <w:t>6</w:t>
          </w:r>
          <w:r>
            <w:rPr>
              <w:noProof/>
            </w:rPr>
            <w:fldChar w:fldCharType="end"/>
          </w:r>
        </w:p>
        <w:p w:rsidR="00A20108" w:rsidRDefault="00A20108" w14:paraId="398F8EC9" w14:textId="6DCAD7BA">
          <w:pPr>
            <w:pStyle w:val="TOC1"/>
            <w:tabs>
              <w:tab w:val="left" w:pos="566"/>
            </w:tabs>
            <w:rPr>
              <w:rFonts w:asciiTheme="minorHAnsi" w:hAnsiTheme="minorHAnsi" w:eastAsiaTheme="minorEastAsia" w:cstheme="minorBidi"/>
              <w:noProof/>
              <w:kern w:val="0"/>
              <w:szCs w:val="22"/>
              <w:lang w:eastAsia="en-US" w:bidi="ar-SA"/>
            </w:rPr>
          </w:pPr>
          <w:r>
            <w:rPr>
              <w:noProof/>
            </w:rPr>
            <w:t>4</w:t>
          </w:r>
          <w:r>
            <w:rPr>
              <w:rFonts w:asciiTheme="minorHAnsi" w:hAnsiTheme="minorHAnsi" w:eastAsiaTheme="minorEastAsia" w:cstheme="minorBidi"/>
              <w:noProof/>
              <w:kern w:val="0"/>
              <w:szCs w:val="22"/>
              <w:lang w:eastAsia="en-US" w:bidi="ar-SA"/>
            </w:rPr>
            <w:tab/>
          </w:r>
          <w:r>
            <w:rPr>
              <w:noProof/>
            </w:rPr>
            <w:t>CONCEPT GENERATION</w:t>
          </w:r>
          <w:r>
            <w:rPr>
              <w:noProof/>
            </w:rPr>
            <w:tab/>
          </w:r>
          <w:r>
            <w:rPr>
              <w:noProof/>
            </w:rPr>
            <w:fldChar w:fldCharType="begin"/>
          </w:r>
          <w:r>
            <w:rPr>
              <w:noProof/>
            </w:rPr>
            <w:instrText xml:space="preserve"> PAGEREF _Toc132367546 \h </w:instrText>
          </w:r>
          <w:r>
            <w:rPr>
              <w:noProof/>
            </w:rPr>
          </w:r>
          <w:r>
            <w:rPr>
              <w:noProof/>
            </w:rPr>
            <w:fldChar w:fldCharType="separate"/>
          </w:r>
          <w:r>
            <w:rPr>
              <w:noProof/>
            </w:rPr>
            <w:t>7</w:t>
          </w:r>
          <w:r>
            <w:rPr>
              <w:noProof/>
            </w:rPr>
            <w:fldChar w:fldCharType="end"/>
          </w:r>
        </w:p>
        <w:p w:rsidR="00A20108" w:rsidRDefault="00A20108" w14:paraId="53658D0F" w14:textId="2657B11C">
          <w:pPr>
            <w:pStyle w:val="TOC1"/>
            <w:tabs>
              <w:tab w:val="left" w:pos="566"/>
            </w:tabs>
            <w:rPr>
              <w:rFonts w:asciiTheme="minorHAnsi" w:hAnsiTheme="minorHAnsi" w:eastAsiaTheme="minorEastAsia" w:cstheme="minorBidi"/>
              <w:noProof/>
              <w:kern w:val="0"/>
              <w:szCs w:val="22"/>
              <w:lang w:eastAsia="en-US" w:bidi="ar-SA"/>
            </w:rPr>
          </w:pPr>
          <w:r>
            <w:rPr>
              <w:noProof/>
            </w:rPr>
            <w:t>5</w:t>
          </w:r>
          <w:r>
            <w:rPr>
              <w:rFonts w:asciiTheme="minorHAnsi" w:hAnsiTheme="minorHAnsi" w:eastAsiaTheme="minorEastAsia" w:cstheme="minorBidi"/>
              <w:noProof/>
              <w:kern w:val="0"/>
              <w:szCs w:val="22"/>
              <w:lang w:eastAsia="en-US" w:bidi="ar-SA"/>
            </w:rPr>
            <w:tab/>
          </w:r>
          <w:r>
            <w:rPr>
              <w:noProof/>
            </w:rPr>
            <w:t>DESIGN SELECTED – First Semester</w:t>
          </w:r>
          <w:r>
            <w:rPr>
              <w:noProof/>
            </w:rPr>
            <w:tab/>
          </w:r>
          <w:r>
            <w:rPr>
              <w:noProof/>
            </w:rPr>
            <w:fldChar w:fldCharType="begin"/>
          </w:r>
          <w:r>
            <w:rPr>
              <w:noProof/>
            </w:rPr>
            <w:instrText xml:space="preserve"> PAGEREF _Toc132367547 \h </w:instrText>
          </w:r>
          <w:r>
            <w:rPr>
              <w:noProof/>
            </w:rPr>
          </w:r>
          <w:r>
            <w:rPr>
              <w:noProof/>
            </w:rPr>
            <w:fldChar w:fldCharType="separate"/>
          </w:r>
          <w:r>
            <w:rPr>
              <w:noProof/>
            </w:rPr>
            <w:t>8</w:t>
          </w:r>
          <w:r>
            <w:rPr>
              <w:noProof/>
            </w:rPr>
            <w:fldChar w:fldCharType="end"/>
          </w:r>
        </w:p>
        <w:p w:rsidR="00A20108" w:rsidRDefault="00A20108" w14:paraId="79E162B2" w14:textId="471986B8">
          <w:pPr>
            <w:pStyle w:val="TOC1"/>
            <w:tabs>
              <w:tab w:val="left" w:pos="566"/>
            </w:tabs>
            <w:rPr>
              <w:rFonts w:asciiTheme="minorHAnsi" w:hAnsiTheme="minorHAnsi" w:eastAsiaTheme="minorEastAsia" w:cstheme="minorBidi"/>
              <w:noProof/>
              <w:kern w:val="0"/>
              <w:szCs w:val="22"/>
              <w:lang w:eastAsia="en-US" w:bidi="ar-SA"/>
            </w:rPr>
          </w:pPr>
          <w:r>
            <w:rPr>
              <w:noProof/>
            </w:rPr>
            <w:t>6</w:t>
          </w:r>
          <w:r>
            <w:rPr>
              <w:rFonts w:asciiTheme="minorHAnsi" w:hAnsiTheme="minorHAnsi" w:eastAsiaTheme="minorEastAsia" w:cstheme="minorBidi"/>
              <w:noProof/>
              <w:kern w:val="0"/>
              <w:szCs w:val="22"/>
              <w:lang w:eastAsia="en-US" w:bidi="ar-SA"/>
            </w:rPr>
            <w:tab/>
          </w:r>
          <w:r>
            <w:rPr>
              <w:noProof/>
            </w:rPr>
            <w:t>Project Management – Second Semester</w:t>
          </w:r>
          <w:r>
            <w:rPr>
              <w:noProof/>
            </w:rPr>
            <w:tab/>
          </w:r>
          <w:r>
            <w:rPr>
              <w:noProof/>
            </w:rPr>
            <w:fldChar w:fldCharType="begin"/>
          </w:r>
          <w:r>
            <w:rPr>
              <w:noProof/>
            </w:rPr>
            <w:instrText xml:space="preserve"> PAGEREF _Toc132367548 \h </w:instrText>
          </w:r>
          <w:r>
            <w:rPr>
              <w:noProof/>
            </w:rPr>
          </w:r>
          <w:r>
            <w:rPr>
              <w:noProof/>
            </w:rPr>
            <w:fldChar w:fldCharType="separate"/>
          </w:r>
          <w:r>
            <w:rPr>
              <w:noProof/>
            </w:rPr>
            <w:t>9</w:t>
          </w:r>
          <w:r>
            <w:rPr>
              <w:noProof/>
            </w:rPr>
            <w:fldChar w:fldCharType="end"/>
          </w:r>
        </w:p>
        <w:p w:rsidR="00A20108" w:rsidRDefault="00A20108" w14:paraId="5694363B" w14:textId="5E554BBA">
          <w:pPr>
            <w:pStyle w:val="TOC2"/>
            <w:tabs>
              <w:tab w:val="left" w:pos="849"/>
            </w:tabs>
            <w:rPr>
              <w:rFonts w:asciiTheme="minorHAnsi" w:hAnsiTheme="minorHAnsi" w:eastAsiaTheme="minorEastAsia" w:cstheme="minorBidi"/>
              <w:noProof/>
              <w:kern w:val="0"/>
              <w:szCs w:val="22"/>
              <w:lang w:eastAsia="en-US" w:bidi="ar-SA"/>
            </w:rPr>
          </w:pPr>
          <w:r>
            <w:rPr>
              <w:noProof/>
            </w:rPr>
            <w:t>6.1</w:t>
          </w:r>
          <w:r>
            <w:rPr>
              <w:rFonts w:asciiTheme="minorHAnsi" w:hAnsiTheme="minorHAnsi" w:eastAsiaTheme="minorEastAsia" w:cstheme="minorBidi"/>
              <w:noProof/>
              <w:kern w:val="0"/>
              <w:szCs w:val="22"/>
              <w:lang w:eastAsia="en-US" w:bidi="ar-SA"/>
            </w:rPr>
            <w:tab/>
          </w:r>
          <w:r>
            <w:rPr>
              <w:noProof/>
            </w:rPr>
            <w:t>Gantt Chart</w:t>
          </w:r>
          <w:r>
            <w:rPr>
              <w:noProof/>
            </w:rPr>
            <w:tab/>
          </w:r>
          <w:r>
            <w:rPr>
              <w:noProof/>
            </w:rPr>
            <w:fldChar w:fldCharType="begin"/>
          </w:r>
          <w:r>
            <w:rPr>
              <w:noProof/>
            </w:rPr>
            <w:instrText xml:space="preserve"> PAGEREF _Toc132367549 \h </w:instrText>
          </w:r>
          <w:r>
            <w:rPr>
              <w:noProof/>
            </w:rPr>
          </w:r>
          <w:r>
            <w:rPr>
              <w:noProof/>
            </w:rPr>
            <w:fldChar w:fldCharType="separate"/>
          </w:r>
          <w:r>
            <w:rPr>
              <w:noProof/>
            </w:rPr>
            <w:t>9</w:t>
          </w:r>
          <w:r>
            <w:rPr>
              <w:noProof/>
            </w:rPr>
            <w:fldChar w:fldCharType="end"/>
          </w:r>
        </w:p>
        <w:p w:rsidR="00A20108" w:rsidRDefault="00A20108" w14:paraId="0EF1611C" w14:textId="1C57C18A">
          <w:pPr>
            <w:pStyle w:val="TOC2"/>
            <w:tabs>
              <w:tab w:val="left" w:pos="849"/>
            </w:tabs>
            <w:rPr>
              <w:rFonts w:asciiTheme="minorHAnsi" w:hAnsiTheme="minorHAnsi" w:eastAsiaTheme="minorEastAsia" w:cstheme="minorBidi"/>
              <w:noProof/>
              <w:kern w:val="0"/>
              <w:szCs w:val="22"/>
              <w:lang w:eastAsia="en-US" w:bidi="ar-SA"/>
            </w:rPr>
          </w:pPr>
          <w:r>
            <w:rPr>
              <w:noProof/>
            </w:rPr>
            <w:t>6.2</w:t>
          </w:r>
          <w:r>
            <w:rPr>
              <w:rFonts w:asciiTheme="minorHAnsi" w:hAnsiTheme="minorHAnsi" w:eastAsiaTheme="minorEastAsia" w:cstheme="minorBidi"/>
              <w:noProof/>
              <w:kern w:val="0"/>
              <w:szCs w:val="22"/>
              <w:lang w:eastAsia="en-US" w:bidi="ar-SA"/>
            </w:rPr>
            <w:tab/>
          </w:r>
          <w:r>
            <w:rPr>
              <w:noProof/>
            </w:rPr>
            <w:t>Purchasing Plan</w:t>
          </w:r>
          <w:r>
            <w:rPr>
              <w:noProof/>
            </w:rPr>
            <w:tab/>
          </w:r>
          <w:r>
            <w:rPr>
              <w:noProof/>
            </w:rPr>
            <w:fldChar w:fldCharType="begin"/>
          </w:r>
          <w:r>
            <w:rPr>
              <w:noProof/>
            </w:rPr>
            <w:instrText xml:space="preserve"> PAGEREF _Toc132367550 \h </w:instrText>
          </w:r>
          <w:r>
            <w:rPr>
              <w:noProof/>
            </w:rPr>
          </w:r>
          <w:r>
            <w:rPr>
              <w:noProof/>
            </w:rPr>
            <w:fldChar w:fldCharType="separate"/>
          </w:r>
          <w:r>
            <w:rPr>
              <w:noProof/>
            </w:rPr>
            <w:t>9</w:t>
          </w:r>
          <w:r>
            <w:rPr>
              <w:noProof/>
            </w:rPr>
            <w:fldChar w:fldCharType="end"/>
          </w:r>
        </w:p>
        <w:p w:rsidR="00A20108" w:rsidRDefault="00A20108" w14:paraId="5D272352" w14:textId="1B9F3E7D">
          <w:pPr>
            <w:pStyle w:val="TOC2"/>
            <w:tabs>
              <w:tab w:val="left" w:pos="849"/>
            </w:tabs>
            <w:rPr>
              <w:rFonts w:asciiTheme="minorHAnsi" w:hAnsiTheme="minorHAnsi" w:eastAsiaTheme="minorEastAsia" w:cstheme="minorBidi"/>
              <w:noProof/>
              <w:kern w:val="0"/>
              <w:szCs w:val="22"/>
              <w:lang w:eastAsia="en-US" w:bidi="ar-SA"/>
            </w:rPr>
          </w:pPr>
          <w:r>
            <w:rPr>
              <w:noProof/>
            </w:rPr>
            <w:t>6.3</w:t>
          </w:r>
          <w:r>
            <w:rPr>
              <w:rFonts w:asciiTheme="minorHAnsi" w:hAnsiTheme="minorHAnsi" w:eastAsiaTheme="minorEastAsia" w:cstheme="minorBidi"/>
              <w:noProof/>
              <w:kern w:val="0"/>
              <w:szCs w:val="22"/>
              <w:lang w:eastAsia="en-US" w:bidi="ar-SA"/>
            </w:rPr>
            <w:tab/>
          </w:r>
          <w:r>
            <w:rPr>
              <w:noProof/>
            </w:rPr>
            <w:t>Manufacturing Plan</w:t>
          </w:r>
          <w:r>
            <w:rPr>
              <w:noProof/>
            </w:rPr>
            <w:tab/>
          </w:r>
          <w:r>
            <w:rPr>
              <w:noProof/>
            </w:rPr>
            <w:fldChar w:fldCharType="begin"/>
          </w:r>
          <w:r>
            <w:rPr>
              <w:noProof/>
            </w:rPr>
            <w:instrText xml:space="preserve"> PAGEREF _Toc132367551 \h </w:instrText>
          </w:r>
          <w:r>
            <w:rPr>
              <w:noProof/>
            </w:rPr>
          </w:r>
          <w:r>
            <w:rPr>
              <w:noProof/>
            </w:rPr>
            <w:fldChar w:fldCharType="separate"/>
          </w:r>
          <w:r>
            <w:rPr>
              <w:noProof/>
            </w:rPr>
            <w:t>9</w:t>
          </w:r>
          <w:r>
            <w:rPr>
              <w:noProof/>
            </w:rPr>
            <w:fldChar w:fldCharType="end"/>
          </w:r>
        </w:p>
        <w:p w:rsidR="00A20108" w:rsidRDefault="00A20108" w14:paraId="4182EAD0" w14:textId="10D8F805">
          <w:pPr>
            <w:pStyle w:val="TOC2"/>
            <w:tabs>
              <w:tab w:val="left" w:pos="849"/>
            </w:tabs>
            <w:rPr>
              <w:rFonts w:asciiTheme="minorHAnsi" w:hAnsiTheme="minorHAnsi" w:eastAsiaTheme="minorEastAsia" w:cstheme="minorBidi"/>
              <w:noProof/>
              <w:kern w:val="0"/>
              <w:szCs w:val="22"/>
              <w:lang w:eastAsia="en-US" w:bidi="ar-SA"/>
            </w:rPr>
          </w:pPr>
          <w:r>
            <w:rPr>
              <w:noProof/>
            </w:rPr>
            <w:t>6.4</w:t>
          </w:r>
          <w:r>
            <w:rPr>
              <w:rFonts w:asciiTheme="minorHAnsi" w:hAnsiTheme="minorHAnsi" w:eastAsiaTheme="minorEastAsia" w:cstheme="minorBidi"/>
              <w:noProof/>
              <w:kern w:val="0"/>
              <w:szCs w:val="22"/>
              <w:lang w:eastAsia="en-US" w:bidi="ar-SA"/>
            </w:rPr>
            <w:tab/>
          </w:r>
          <w:r>
            <w:rPr>
              <w:noProof/>
            </w:rPr>
            <w:t>Bonus/Substitution Sections – as needed</w:t>
          </w:r>
          <w:r>
            <w:rPr>
              <w:noProof/>
            </w:rPr>
            <w:tab/>
          </w:r>
          <w:r>
            <w:rPr>
              <w:noProof/>
            </w:rPr>
            <w:fldChar w:fldCharType="begin"/>
          </w:r>
          <w:r>
            <w:rPr>
              <w:noProof/>
            </w:rPr>
            <w:instrText xml:space="preserve"> PAGEREF _Toc132367552 \h </w:instrText>
          </w:r>
          <w:r>
            <w:rPr>
              <w:noProof/>
            </w:rPr>
          </w:r>
          <w:r>
            <w:rPr>
              <w:noProof/>
            </w:rPr>
            <w:fldChar w:fldCharType="separate"/>
          </w:r>
          <w:r>
            <w:rPr>
              <w:noProof/>
            </w:rPr>
            <w:t>9</w:t>
          </w:r>
          <w:r>
            <w:rPr>
              <w:noProof/>
            </w:rPr>
            <w:fldChar w:fldCharType="end"/>
          </w:r>
        </w:p>
        <w:p w:rsidR="00A20108" w:rsidRDefault="00A20108" w14:paraId="5677083A" w14:textId="7BCC2A54">
          <w:pPr>
            <w:pStyle w:val="TOC2"/>
            <w:tabs>
              <w:tab w:val="left" w:pos="849"/>
            </w:tabs>
            <w:rPr>
              <w:rFonts w:asciiTheme="minorHAnsi" w:hAnsiTheme="minorHAnsi" w:eastAsiaTheme="minorEastAsia" w:cstheme="minorBidi"/>
              <w:noProof/>
              <w:kern w:val="0"/>
              <w:szCs w:val="22"/>
              <w:lang w:eastAsia="en-US" w:bidi="ar-SA"/>
            </w:rPr>
          </w:pPr>
          <w:r>
            <w:rPr>
              <w:noProof/>
            </w:rPr>
            <w:t>6.5</w:t>
          </w:r>
          <w:r>
            <w:rPr>
              <w:rFonts w:asciiTheme="minorHAnsi" w:hAnsiTheme="minorHAnsi" w:eastAsiaTheme="minorEastAsia" w:cstheme="minorBidi"/>
              <w:noProof/>
              <w:kern w:val="0"/>
              <w:szCs w:val="22"/>
              <w:lang w:eastAsia="en-US" w:bidi="ar-SA"/>
            </w:rPr>
            <w:tab/>
          </w:r>
          <w:r>
            <w:rPr>
              <w:noProof/>
            </w:rPr>
            <w:t>Major Changes Applied during Second Semester and Justifications – as needed</w:t>
          </w:r>
          <w:r>
            <w:rPr>
              <w:noProof/>
            </w:rPr>
            <w:tab/>
          </w:r>
          <w:r>
            <w:rPr>
              <w:noProof/>
            </w:rPr>
            <w:fldChar w:fldCharType="begin"/>
          </w:r>
          <w:r>
            <w:rPr>
              <w:noProof/>
            </w:rPr>
            <w:instrText xml:space="preserve"> PAGEREF _Toc132367553 \h </w:instrText>
          </w:r>
          <w:r>
            <w:rPr>
              <w:noProof/>
            </w:rPr>
          </w:r>
          <w:r>
            <w:rPr>
              <w:noProof/>
            </w:rPr>
            <w:fldChar w:fldCharType="separate"/>
          </w:r>
          <w:r>
            <w:rPr>
              <w:noProof/>
            </w:rPr>
            <w:t>9</w:t>
          </w:r>
          <w:r>
            <w:rPr>
              <w:noProof/>
            </w:rPr>
            <w:fldChar w:fldCharType="end"/>
          </w:r>
        </w:p>
        <w:p w:rsidR="00A20108" w:rsidRDefault="00A20108" w14:paraId="2F836AAB" w14:textId="7C74F28C">
          <w:pPr>
            <w:pStyle w:val="TOC1"/>
            <w:tabs>
              <w:tab w:val="left" w:pos="566"/>
            </w:tabs>
            <w:rPr>
              <w:rFonts w:asciiTheme="minorHAnsi" w:hAnsiTheme="minorHAnsi" w:eastAsiaTheme="minorEastAsia" w:cstheme="minorBidi"/>
              <w:noProof/>
              <w:kern w:val="0"/>
              <w:szCs w:val="22"/>
              <w:lang w:eastAsia="en-US" w:bidi="ar-SA"/>
            </w:rPr>
          </w:pPr>
          <w:r>
            <w:rPr>
              <w:noProof/>
            </w:rPr>
            <w:t>7</w:t>
          </w:r>
          <w:r>
            <w:rPr>
              <w:rFonts w:asciiTheme="minorHAnsi" w:hAnsiTheme="minorHAnsi" w:eastAsiaTheme="minorEastAsia" w:cstheme="minorBidi"/>
              <w:noProof/>
              <w:kern w:val="0"/>
              <w:szCs w:val="22"/>
              <w:lang w:eastAsia="en-US" w:bidi="ar-SA"/>
            </w:rPr>
            <w:tab/>
          </w:r>
          <w:r>
            <w:rPr>
              <w:noProof/>
            </w:rPr>
            <w:t>Final Hardware</w:t>
          </w:r>
          <w:r>
            <w:rPr>
              <w:noProof/>
            </w:rPr>
            <w:tab/>
          </w:r>
          <w:r>
            <w:rPr>
              <w:noProof/>
            </w:rPr>
            <w:fldChar w:fldCharType="begin"/>
          </w:r>
          <w:r>
            <w:rPr>
              <w:noProof/>
            </w:rPr>
            <w:instrText xml:space="preserve"> PAGEREF _Toc132367554 \h </w:instrText>
          </w:r>
          <w:r>
            <w:rPr>
              <w:noProof/>
            </w:rPr>
          </w:r>
          <w:r>
            <w:rPr>
              <w:noProof/>
            </w:rPr>
            <w:fldChar w:fldCharType="separate"/>
          </w:r>
          <w:r>
            <w:rPr>
              <w:noProof/>
            </w:rPr>
            <w:t>10</w:t>
          </w:r>
          <w:r>
            <w:rPr>
              <w:noProof/>
            </w:rPr>
            <w:fldChar w:fldCharType="end"/>
          </w:r>
        </w:p>
        <w:p w:rsidR="00A20108" w:rsidRDefault="00A20108" w14:paraId="5F9FF48A" w14:textId="499B2B46">
          <w:pPr>
            <w:pStyle w:val="TOC2"/>
            <w:tabs>
              <w:tab w:val="left" w:pos="849"/>
            </w:tabs>
            <w:rPr>
              <w:rFonts w:asciiTheme="minorHAnsi" w:hAnsiTheme="minorHAnsi" w:eastAsiaTheme="minorEastAsia" w:cstheme="minorBidi"/>
              <w:noProof/>
              <w:kern w:val="0"/>
              <w:szCs w:val="22"/>
              <w:lang w:eastAsia="en-US" w:bidi="ar-SA"/>
            </w:rPr>
          </w:pPr>
          <w:r>
            <w:rPr>
              <w:noProof/>
            </w:rPr>
            <w:t>7.1</w:t>
          </w:r>
          <w:r>
            <w:rPr>
              <w:rFonts w:asciiTheme="minorHAnsi" w:hAnsiTheme="minorHAnsi" w:eastAsiaTheme="minorEastAsia" w:cstheme="minorBidi"/>
              <w:noProof/>
              <w:kern w:val="0"/>
              <w:szCs w:val="22"/>
              <w:lang w:eastAsia="en-US" w:bidi="ar-SA"/>
            </w:rPr>
            <w:tab/>
          </w:r>
          <w:r>
            <w:rPr>
              <w:noProof/>
            </w:rPr>
            <w:t>Final Hardware Images and Descriptions</w:t>
          </w:r>
          <w:r>
            <w:rPr>
              <w:noProof/>
            </w:rPr>
            <w:tab/>
          </w:r>
          <w:r>
            <w:rPr>
              <w:noProof/>
            </w:rPr>
            <w:fldChar w:fldCharType="begin"/>
          </w:r>
          <w:r>
            <w:rPr>
              <w:noProof/>
            </w:rPr>
            <w:instrText xml:space="preserve"> PAGEREF _Toc132367555 \h </w:instrText>
          </w:r>
          <w:r>
            <w:rPr>
              <w:noProof/>
            </w:rPr>
          </w:r>
          <w:r>
            <w:rPr>
              <w:noProof/>
            </w:rPr>
            <w:fldChar w:fldCharType="separate"/>
          </w:r>
          <w:r>
            <w:rPr>
              <w:noProof/>
            </w:rPr>
            <w:t>10</w:t>
          </w:r>
          <w:r>
            <w:rPr>
              <w:noProof/>
            </w:rPr>
            <w:fldChar w:fldCharType="end"/>
          </w:r>
        </w:p>
        <w:p w:rsidR="00A20108" w:rsidRDefault="00A20108" w14:paraId="16754AD8" w14:textId="60FC2DDB">
          <w:pPr>
            <w:pStyle w:val="TOC2"/>
            <w:tabs>
              <w:tab w:val="left" w:pos="849"/>
            </w:tabs>
            <w:rPr>
              <w:rFonts w:asciiTheme="minorHAnsi" w:hAnsiTheme="minorHAnsi" w:eastAsiaTheme="minorEastAsia" w:cstheme="minorBidi"/>
              <w:noProof/>
              <w:kern w:val="0"/>
              <w:szCs w:val="22"/>
              <w:lang w:eastAsia="en-US" w:bidi="ar-SA"/>
            </w:rPr>
          </w:pPr>
          <w:r>
            <w:rPr>
              <w:noProof/>
            </w:rPr>
            <w:t>7.2</w:t>
          </w:r>
          <w:r>
            <w:rPr>
              <w:rFonts w:asciiTheme="minorHAnsi" w:hAnsiTheme="minorHAnsi" w:eastAsiaTheme="minorEastAsia" w:cstheme="minorBidi"/>
              <w:noProof/>
              <w:kern w:val="0"/>
              <w:szCs w:val="22"/>
              <w:lang w:eastAsia="en-US" w:bidi="ar-SA"/>
            </w:rPr>
            <w:tab/>
          </w:r>
          <w:r>
            <w:rPr>
              <w:noProof/>
            </w:rPr>
            <w:t>Design Changes in Second Semester</w:t>
          </w:r>
          <w:r>
            <w:rPr>
              <w:noProof/>
            </w:rPr>
            <w:tab/>
          </w:r>
          <w:r>
            <w:rPr>
              <w:noProof/>
            </w:rPr>
            <w:fldChar w:fldCharType="begin"/>
          </w:r>
          <w:r>
            <w:rPr>
              <w:noProof/>
            </w:rPr>
            <w:instrText xml:space="preserve"> PAGEREF _Toc132367556 \h </w:instrText>
          </w:r>
          <w:r>
            <w:rPr>
              <w:noProof/>
            </w:rPr>
          </w:r>
          <w:r>
            <w:rPr>
              <w:noProof/>
            </w:rPr>
            <w:fldChar w:fldCharType="separate"/>
          </w:r>
          <w:r>
            <w:rPr>
              <w:noProof/>
            </w:rPr>
            <w:t>10</w:t>
          </w:r>
          <w:r>
            <w:rPr>
              <w:noProof/>
            </w:rPr>
            <w:fldChar w:fldCharType="end"/>
          </w:r>
        </w:p>
        <w:p w:rsidR="00A20108" w:rsidRDefault="00A20108" w14:paraId="2CC50BD9" w14:textId="7AE764FC">
          <w:pPr>
            <w:pStyle w:val="TOC3"/>
            <w:tabs>
              <w:tab w:val="left" w:pos="1320"/>
            </w:tabs>
            <w:rPr>
              <w:rFonts w:asciiTheme="minorHAnsi" w:hAnsiTheme="minorHAnsi" w:eastAsiaTheme="minorEastAsia" w:cstheme="minorBidi"/>
              <w:noProof/>
              <w:kern w:val="0"/>
              <w:szCs w:val="22"/>
              <w:lang w:eastAsia="en-US" w:bidi="ar-SA"/>
            </w:rPr>
          </w:pPr>
          <w:r>
            <w:rPr>
              <w:noProof/>
            </w:rPr>
            <w:t>7.2.1</w:t>
          </w:r>
          <w:r>
            <w:rPr>
              <w:rFonts w:asciiTheme="minorHAnsi" w:hAnsiTheme="minorHAnsi" w:eastAsiaTheme="minorEastAsia" w:cstheme="minorBidi"/>
              <w:noProof/>
              <w:kern w:val="0"/>
              <w:szCs w:val="22"/>
              <w:lang w:eastAsia="en-US" w:bidi="ar-SA"/>
            </w:rPr>
            <w:tab/>
          </w:r>
          <w:r>
            <w:rPr>
              <w:noProof/>
            </w:rPr>
            <w:t>Design Iteration 1: Change in [subsystem/component] discussion</w:t>
          </w:r>
          <w:r>
            <w:rPr>
              <w:noProof/>
            </w:rPr>
            <w:tab/>
          </w:r>
          <w:r>
            <w:rPr>
              <w:noProof/>
            </w:rPr>
            <w:fldChar w:fldCharType="begin"/>
          </w:r>
          <w:r>
            <w:rPr>
              <w:noProof/>
            </w:rPr>
            <w:instrText xml:space="preserve"> PAGEREF _Toc132367557 \h </w:instrText>
          </w:r>
          <w:r>
            <w:rPr>
              <w:noProof/>
            </w:rPr>
          </w:r>
          <w:r>
            <w:rPr>
              <w:noProof/>
            </w:rPr>
            <w:fldChar w:fldCharType="separate"/>
          </w:r>
          <w:r>
            <w:rPr>
              <w:noProof/>
            </w:rPr>
            <w:t>10</w:t>
          </w:r>
          <w:r>
            <w:rPr>
              <w:noProof/>
            </w:rPr>
            <w:fldChar w:fldCharType="end"/>
          </w:r>
        </w:p>
        <w:p w:rsidR="00A20108" w:rsidRDefault="00A20108" w14:paraId="1E645355" w14:textId="3F75CB86">
          <w:pPr>
            <w:pStyle w:val="TOC2"/>
            <w:tabs>
              <w:tab w:val="left" w:pos="849"/>
            </w:tabs>
            <w:rPr>
              <w:rFonts w:asciiTheme="minorHAnsi" w:hAnsiTheme="minorHAnsi" w:eastAsiaTheme="minorEastAsia" w:cstheme="minorBidi"/>
              <w:noProof/>
              <w:kern w:val="0"/>
              <w:szCs w:val="22"/>
              <w:lang w:eastAsia="en-US" w:bidi="ar-SA"/>
            </w:rPr>
          </w:pPr>
          <w:r>
            <w:rPr>
              <w:noProof/>
            </w:rPr>
            <w:t>7.3</w:t>
          </w:r>
          <w:r>
            <w:rPr>
              <w:rFonts w:asciiTheme="minorHAnsi" w:hAnsiTheme="minorHAnsi" w:eastAsiaTheme="minorEastAsia" w:cstheme="minorBidi"/>
              <w:noProof/>
              <w:kern w:val="0"/>
              <w:szCs w:val="22"/>
              <w:lang w:eastAsia="en-US" w:bidi="ar-SA"/>
            </w:rPr>
            <w:tab/>
          </w:r>
          <w:r>
            <w:rPr>
              <w:noProof/>
            </w:rPr>
            <w:t>Challenges Bested</w:t>
          </w:r>
          <w:r>
            <w:rPr>
              <w:noProof/>
            </w:rPr>
            <w:tab/>
          </w:r>
          <w:r>
            <w:rPr>
              <w:noProof/>
            </w:rPr>
            <w:fldChar w:fldCharType="begin"/>
          </w:r>
          <w:r>
            <w:rPr>
              <w:noProof/>
            </w:rPr>
            <w:instrText xml:space="preserve"> PAGEREF _Toc132367558 \h </w:instrText>
          </w:r>
          <w:r>
            <w:rPr>
              <w:noProof/>
            </w:rPr>
          </w:r>
          <w:r>
            <w:rPr>
              <w:noProof/>
            </w:rPr>
            <w:fldChar w:fldCharType="separate"/>
          </w:r>
          <w:r>
            <w:rPr>
              <w:noProof/>
            </w:rPr>
            <w:t>10</w:t>
          </w:r>
          <w:r>
            <w:rPr>
              <w:noProof/>
            </w:rPr>
            <w:fldChar w:fldCharType="end"/>
          </w:r>
        </w:p>
        <w:p w:rsidR="00A20108" w:rsidRDefault="00A20108" w14:paraId="09DDB302" w14:textId="19B5C36E">
          <w:pPr>
            <w:pStyle w:val="TOC1"/>
            <w:tabs>
              <w:tab w:val="left" w:pos="566"/>
            </w:tabs>
            <w:rPr>
              <w:rFonts w:asciiTheme="minorHAnsi" w:hAnsiTheme="minorHAnsi" w:eastAsiaTheme="minorEastAsia" w:cstheme="minorBidi"/>
              <w:noProof/>
              <w:kern w:val="0"/>
              <w:szCs w:val="22"/>
              <w:lang w:eastAsia="en-US" w:bidi="ar-SA"/>
            </w:rPr>
          </w:pPr>
          <w:r>
            <w:rPr>
              <w:noProof/>
            </w:rPr>
            <w:t>8</w:t>
          </w:r>
          <w:r>
            <w:rPr>
              <w:rFonts w:asciiTheme="minorHAnsi" w:hAnsiTheme="minorHAnsi" w:eastAsiaTheme="minorEastAsia" w:cstheme="minorBidi"/>
              <w:noProof/>
              <w:kern w:val="0"/>
              <w:szCs w:val="22"/>
              <w:lang w:eastAsia="en-US" w:bidi="ar-SA"/>
            </w:rPr>
            <w:tab/>
          </w:r>
          <w:r>
            <w:rPr>
              <w:noProof/>
            </w:rPr>
            <w:t>Testing</w:t>
          </w:r>
          <w:r>
            <w:rPr>
              <w:noProof/>
            </w:rPr>
            <w:tab/>
          </w:r>
          <w:r>
            <w:rPr>
              <w:noProof/>
            </w:rPr>
            <w:fldChar w:fldCharType="begin"/>
          </w:r>
          <w:r>
            <w:rPr>
              <w:noProof/>
            </w:rPr>
            <w:instrText xml:space="preserve"> PAGEREF _Toc132367559 \h </w:instrText>
          </w:r>
          <w:r>
            <w:rPr>
              <w:noProof/>
            </w:rPr>
          </w:r>
          <w:r>
            <w:rPr>
              <w:noProof/>
            </w:rPr>
            <w:fldChar w:fldCharType="separate"/>
          </w:r>
          <w:r>
            <w:rPr>
              <w:noProof/>
            </w:rPr>
            <w:t>11</w:t>
          </w:r>
          <w:r>
            <w:rPr>
              <w:noProof/>
            </w:rPr>
            <w:fldChar w:fldCharType="end"/>
          </w:r>
        </w:p>
        <w:p w:rsidR="00A20108" w:rsidRDefault="00A20108" w14:paraId="19290003" w14:textId="489C1679">
          <w:pPr>
            <w:pStyle w:val="TOC2"/>
            <w:tabs>
              <w:tab w:val="left" w:pos="849"/>
            </w:tabs>
            <w:rPr>
              <w:rFonts w:asciiTheme="minorHAnsi" w:hAnsiTheme="minorHAnsi" w:eastAsiaTheme="minorEastAsia" w:cstheme="minorBidi"/>
              <w:noProof/>
              <w:kern w:val="0"/>
              <w:szCs w:val="22"/>
              <w:lang w:eastAsia="en-US" w:bidi="ar-SA"/>
            </w:rPr>
          </w:pPr>
          <w:r>
            <w:rPr>
              <w:noProof/>
            </w:rPr>
            <w:t>8.1</w:t>
          </w:r>
          <w:r>
            <w:rPr>
              <w:rFonts w:asciiTheme="minorHAnsi" w:hAnsiTheme="minorHAnsi" w:eastAsiaTheme="minorEastAsia" w:cstheme="minorBidi"/>
              <w:noProof/>
              <w:kern w:val="0"/>
              <w:szCs w:val="22"/>
              <w:lang w:eastAsia="en-US" w:bidi="ar-SA"/>
            </w:rPr>
            <w:tab/>
          </w:r>
          <w:r>
            <w:rPr>
              <w:noProof/>
            </w:rPr>
            <w:t>Testing Plan</w:t>
          </w:r>
          <w:r>
            <w:rPr>
              <w:noProof/>
            </w:rPr>
            <w:tab/>
          </w:r>
          <w:r>
            <w:rPr>
              <w:noProof/>
            </w:rPr>
            <w:fldChar w:fldCharType="begin"/>
          </w:r>
          <w:r>
            <w:rPr>
              <w:noProof/>
            </w:rPr>
            <w:instrText xml:space="preserve"> PAGEREF _Toc132367560 \h </w:instrText>
          </w:r>
          <w:r>
            <w:rPr>
              <w:noProof/>
            </w:rPr>
          </w:r>
          <w:r>
            <w:rPr>
              <w:noProof/>
            </w:rPr>
            <w:fldChar w:fldCharType="separate"/>
          </w:r>
          <w:r>
            <w:rPr>
              <w:noProof/>
            </w:rPr>
            <w:t>11</w:t>
          </w:r>
          <w:r>
            <w:rPr>
              <w:noProof/>
            </w:rPr>
            <w:fldChar w:fldCharType="end"/>
          </w:r>
        </w:p>
        <w:p w:rsidR="00A20108" w:rsidRDefault="00A20108" w14:paraId="54F233FA" w14:textId="11B70EB8">
          <w:pPr>
            <w:pStyle w:val="TOC2"/>
            <w:tabs>
              <w:tab w:val="left" w:pos="849"/>
            </w:tabs>
            <w:rPr>
              <w:rFonts w:asciiTheme="minorHAnsi" w:hAnsiTheme="minorHAnsi" w:eastAsiaTheme="minorEastAsia" w:cstheme="minorBidi"/>
              <w:noProof/>
              <w:kern w:val="0"/>
              <w:szCs w:val="22"/>
              <w:lang w:eastAsia="en-US" w:bidi="ar-SA"/>
            </w:rPr>
          </w:pPr>
          <w:r>
            <w:rPr>
              <w:noProof/>
            </w:rPr>
            <w:t>8.2</w:t>
          </w:r>
          <w:r>
            <w:rPr>
              <w:rFonts w:asciiTheme="minorHAnsi" w:hAnsiTheme="minorHAnsi" w:eastAsiaTheme="minorEastAsia" w:cstheme="minorBidi"/>
              <w:noProof/>
              <w:kern w:val="0"/>
              <w:szCs w:val="22"/>
              <w:lang w:eastAsia="en-US" w:bidi="ar-SA"/>
            </w:rPr>
            <w:tab/>
          </w:r>
          <w:r>
            <w:rPr>
              <w:noProof/>
            </w:rPr>
            <w:t>Testing Results</w:t>
          </w:r>
          <w:r>
            <w:rPr>
              <w:noProof/>
            </w:rPr>
            <w:tab/>
          </w:r>
          <w:r>
            <w:rPr>
              <w:noProof/>
            </w:rPr>
            <w:fldChar w:fldCharType="begin"/>
          </w:r>
          <w:r>
            <w:rPr>
              <w:noProof/>
            </w:rPr>
            <w:instrText xml:space="preserve"> PAGEREF _Toc132367561 \h </w:instrText>
          </w:r>
          <w:r>
            <w:rPr>
              <w:noProof/>
            </w:rPr>
          </w:r>
          <w:r>
            <w:rPr>
              <w:noProof/>
            </w:rPr>
            <w:fldChar w:fldCharType="separate"/>
          </w:r>
          <w:r>
            <w:rPr>
              <w:noProof/>
            </w:rPr>
            <w:t>11</w:t>
          </w:r>
          <w:r>
            <w:rPr>
              <w:noProof/>
            </w:rPr>
            <w:fldChar w:fldCharType="end"/>
          </w:r>
        </w:p>
        <w:p w:rsidR="00A20108" w:rsidRDefault="00A20108" w14:paraId="6AC0E332" w14:textId="415D1592">
          <w:pPr>
            <w:pStyle w:val="TOC1"/>
            <w:tabs>
              <w:tab w:val="left" w:pos="566"/>
            </w:tabs>
            <w:rPr>
              <w:rFonts w:asciiTheme="minorHAnsi" w:hAnsiTheme="minorHAnsi" w:eastAsiaTheme="minorEastAsia" w:cstheme="minorBidi"/>
              <w:noProof/>
              <w:kern w:val="0"/>
              <w:szCs w:val="22"/>
              <w:lang w:eastAsia="en-US" w:bidi="ar-SA"/>
            </w:rPr>
          </w:pPr>
          <w:r>
            <w:rPr>
              <w:noProof/>
            </w:rPr>
            <w:t>9</w:t>
          </w:r>
          <w:r>
            <w:rPr>
              <w:rFonts w:asciiTheme="minorHAnsi" w:hAnsiTheme="minorHAnsi" w:eastAsiaTheme="minorEastAsia" w:cstheme="minorBidi"/>
              <w:noProof/>
              <w:kern w:val="0"/>
              <w:szCs w:val="22"/>
              <w:lang w:eastAsia="en-US" w:bidi="ar-SA"/>
            </w:rPr>
            <w:tab/>
          </w:r>
          <w:r>
            <w:rPr>
              <w:noProof/>
            </w:rPr>
            <w:t>RISK ANALYSIS AND MITIGATION</w:t>
          </w:r>
          <w:r>
            <w:rPr>
              <w:noProof/>
            </w:rPr>
            <w:tab/>
          </w:r>
          <w:r>
            <w:rPr>
              <w:noProof/>
            </w:rPr>
            <w:fldChar w:fldCharType="begin"/>
          </w:r>
          <w:r>
            <w:rPr>
              <w:noProof/>
            </w:rPr>
            <w:instrText xml:space="preserve"> PAGEREF _Toc132367562 \h </w:instrText>
          </w:r>
          <w:r>
            <w:rPr>
              <w:noProof/>
            </w:rPr>
          </w:r>
          <w:r>
            <w:rPr>
              <w:noProof/>
            </w:rPr>
            <w:fldChar w:fldCharType="separate"/>
          </w:r>
          <w:r>
            <w:rPr>
              <w:noProof/>
            </w:rPr>
            <w:t>12</w:t>
          </w:r>
          <w:r>
            <w:rPr>
              <w:noProof/>
            </w:rPr>
            <w:fldChar w:fldCharType="end"/>
          </w:r>
        </w:p>
        <w:p w:rsidR="00A20108" w:rsidRDefault="00A20108" w14:paraId="04D8EC27" w14:textId="1251A5F3">
          <w:pPr>
            <w:pStyle w:val="TOC2"/>
            <w:tabs>
              <w:tab w:val="left" w:pos="849"/>
            </w:tabs>
            <w:rPr>
              <w:rFonts w:asciiTheme="minorHAnsi" w:hAnsiTheme="minorHAnsi" w:eastAsiaTheme="minorEastAsia" w:cstheme="minorBidi"/>
              <w:noProof/>
              <w:kern w:val="0"/>
              <w:szCs w:val="22"/>
              <w:lang w:eastAsia="en-US" w:bidi="ar-SA"/>
            </w:rPr>
          </w:pPr>
          <w:r>
            <w:rPr>
              <w:noProof/>
            </w:rPr>
            <w:t>9.1</w:t>
          </w:r>
          <w:r>
            <w:rPr>
              <w:rFonts w:asciiTheme="minorHAnsi" w:hAnsiTheme="minorHAnsi" w:eastAsiaTheme="minorEastAsia" w:cstheme="minorBidi"/>
              <w:noProof/>
              <w:kern w:val="0"/>
              <w:szCs w:val="22"/>
              <w:lang w:eastAsia="en-US" w:bidi="ar-SA"/>
            </w:rPr>
            <w:tab/>
          </w:r>
          <w:r>
            <w:rPr>
              <w:noProof/>
            </w:rPr>
            <w:t>Potential Failures Identified First Semester</w:t>
          </w:r>
          <w:r>
            <w:rPr>
              <w:noProof/>
            </w:rPr>
            <w:tab/>
          </w:r>
          <w:r>
            <w:rPr>
              <w:noProof/>
            </w:rPr>
            <w:fldChar w:fldCharType="begin"/>
          </w:r>
          <w:r>
            <w:rPr>
              <w:noProof/>
            </w:rPr>
            <w:instrText xml:space="preserve"> PAGEREF _Toc132367563 \h </w:instrText>
          </w:r>
          <w:r>
            <w:rPr>
              <w:noProof/>
            </w:rPr>
          </w:r>
          <w:r>
            <w:rPr>
              <w:noProof/>
            </w:rPr>
            <w:fldChar w:fldCharType="separate"/>
          </w:r>
          <w:r>
            <w:rPr>
              <w:noProof/>
            </w:rPr>
            <w:t>12</w:t>
          </w:r>
          <w:r>
            <w:rPr>
              <w:noProof/>
            </w:rPr>
            <w:fldChar w:fldCharType="end"/>
          </w:r>
        </w:p>
        <w:p w:rsidR="00A20108" w:rsidRDefault="00A20108" w14:paraId="10E858BB" w14:textId="0A2CF464">
          <w:pPr>
            <w:pStyle w:val="TOC2"/>
            <w:tabs>
              <w:tab w:val="left" w:pos="849"/>
            </w:tabs>
            <w:rPr>
              <w:rFonts w:asciiTheme="minorHAnsi" w:hAnsiTheme="minorHAnsi" w:eastAsiaTheme="minorEastAsia" w:cstheme="minorBidi"/>
              <w:noProof/>
              <w:kern w:val="0"/>
              <w:szCs w:val="22"/>
              <w:lang w:eastAsia="en-US" w:bidi="ar-SA"/>
            </w:rPr>
          </w:pPr>
          <w:r>
            <w:rPr>
              <w:noProof/>
            </w:rPr>
            <w:t>9.2</w:t>
          </w:r>
          <w:r>
            <w:rPr>
              <w:rFonts w:asciiTheme="minorHAnsi" w:hAnsiTheme="minorHAnsi" w:eastAsiaTheme="minorEastAsia" w:cstheme="minorBidi"/>
              <w:noProof/>
              <w:kern w:val="0"/>
              <w:szCs w:val="22"/>
              <w:lang w:eastAsia="en-US" w:bidi="ar-SA"/>
            </w:rPr>
            <w:tab/>
          </w:r>
          <w:r>
            <w:rPr>
              <w:noProof/>
            </w:rPr>
            <w:t>Potential Failures Identified This Semester</w:t>
          </w:r>
          <w:r>
            <w:rPr>
              <w:noProof/>
            </w:rPr>
            <w:tab/>
          </w:r>
          <w:r>
            <w:rPr>
              <w:noProof/>
            </w:rPr>
            <w:fldChar w:fldCharType="begin"/>
          </w:r>
          <w:r>
            <w:rPr>
              <w:noProof/>
            </w:rPr>
            <w:instrText xml:space="preserve"> PAGEREF _Toc132367564 \h </w:instrText>
          </w:r>
          <w:r>
            <w:rPr>
              <w:noProof/>
            </w:rPr>
          </w:r>
          <w:r>
            <w:rPr>
              <w:noProof/>
            </w:rPr>
            <w:fldChar w:fldCharType="separate"/>
          </w:r>
          <w:r>
            <w:rPr>
              <w:noProof/>
            </w:rPr>
            <w:t>12</w:t>
          </w:r>
          <w:r>
            <w:rPr>
              <w:noProof/>
            </w:rPr>
            <w:fldChar w:fldCharType="end"/>
          </w:r>
        </w:p>
        <w:p w:rsidR="00A20108" w:rsidRDefault="00A20108" w14:paraId="3CA0B921" w14:textId="702B8BA5">
          <w:pPr>
            <w:pStyle w:val="TOC2"/>
            <w:tabs>
              <w:tab w:val="left" w:pos="849"/>
            </w:tabs>
            <w:rPr>
              <w:rFonts w:asciiTheme="minorHAnsi" w:hAnsiTheme="minorHAnsi" w:eastAsiaTheme="minorEastAsia" w:cstheme="minorBidi"/>
              <w:noProof/>
              <w:kern w:val="0"/>
              <w:szCs w:val="22"/>
              <w:lang w:eastAsia="en-US" w:bidi="ar-SA"/>
            </w:rPr>
          </w:pPr>
          <w:r>
            <w:rPr>
              <w:noProof/>
            </w:rPr>
            <w:t>9.3</w:t>
          </w:r>
          <w:r>
            <w:rPr>
              <w:rFonts w:asciiTheme="minorHAnsi" w:hAnsiTheme="minorHAnsi" w:eastAsiaTheme="minorEastAsia" w:cstheme="minorBidi"/>
              <w:noProof/>
              <w:kern w:val="0"/>
              <w:szCs w:val="22"/>
              <w:lang w:eastAsia="en-US" w:bidi="ar-SA"/>
            </w:rPr>
            <w:tab/>
          </w:r>
          <w:r>
            <w:rPr>
              <w:noProof/>
            </w:rPr>
            <w:t>Risk Mitigation</w:t>
          </w:r>
          <w:r>
            <w:rPr>
              <w:noProof/>
            </w:rPr>
            <w:tab/>
          </w:r>
          <w:r>
            <w:rPr>
              <w:noProof/>
            </w:rPr>
            <w:fldChar w:fldCharType="begin"/>
          </w:r>
          <w:r>
            <w:rPr>
              <w:noProof/>
            </w:rPr>
            <w:instrText xml:space="preserve"> PAGEREF _Toc132367565 \h </w:instrText>
          </w:r>
          <w:r>
            <w:rPr>
              <w:noProof/>
            </w:rPr>
          </w:r>
          <w:r>
            <w:rPr>
              <w:noProof/>
            </w:rPr>
            <w:fldChar w:fldCharType="separate"/>
          </w:r>
          <w:r>
            <w:rPr>
              <w:noProof/>
            </w:rPr>
            <w:t>12</w:t>
          </w:r>
          <w:r>
            <w:rPr>
              <w:noProof/>
            </w:rPr>
            <w:fldChar w:fldCharType="end"/>
          </w:r>
        </w:p>
        <w:p w:rsidR="00A20108" w:rsidRDefault="00A20108" w14:paraId="7CEAED7E" w14:textId="6FDF49A5">
          <w:pPr>
            <w:pStyle w:val="TOC1"/>
            <w:tabs>
              <w:tab w:val="left" w:pos="566"/>
            </w:tabs>
            <w:rPr>
              <w:rFonts w:asciiTheme="minorHAnsi" w:hAnsiTheme="minorHAnsi" w:eastAsiaTheme="minorEastAsia" w:cstheme="minorBidi"/>
              <w:noProof/>
              <w:kern w:val="0"/>
              <w:szCs w:val="22"/>
              <w:lang w:eastAsia="en-US" w:bidi="ar-SA"/>
            </w:rPr>
          </w:pPr>
          <w:r>
            <w:rPr>
              <w:noProof/>
            </w:rPr>
            <w:t>10</w:t>
          </w:r>
          <w:r>
            <w:rPr>
              <w:rFonts w:asciiTheme="minorHAnsi" w:hAnsiTheme="minorHAnsi" w:eastAsiaTheme="minorEastAsia" w:cstheme="minorBidi"/>
              <w:noProof/>
              <w:kern w:val="0"/>
              <w:szCs w:val="22"/>
              <w:lang w:eastAsia="en-US" w:bidi="ar-SA"/>
            </w:rPr>
            <w:tab/>
          </w:r>
          <w:r>
            <w:rPr>
              <w:noProof/>
            </w:rPr>
            <w:t>LOOKING FORWARD</w:t>
          </w:r>
          <w:r>
            <w:rPr>
              <w:noProof/>
            </w:rPr>
            <w:tab/>
          </w:r>
          <w:r>
            <w:rPr>
              <w:noProof/>
            </w:rPr>
            <w:fldChar w:fldCharType="begin"/>
          </w:r>
          <w:r>
            <w:rPr>
              <w:noProof/>
            </w:rPr>
            <w:instrText xml:space="preserve"> PAGEREF _Toc132367566 \h </w:instrText>
          </w:r>
          <w:r>
            <w:rPr>
              <w:noProof/>
            </w:rPr>
          </w:r>
          <w:r>
            <w:rPr>
              <w:noProof/>
            </w:rPr>
            <w:fldChar w:fldCharType="separate"/>
          </w:r>
          <w:r>
            <w:rPr>
              <w:noProof/>
            </w:rPr>
            <w:t>13</w:t>
          </w:r>
          <w:r>
            <w:rPr>
              <w:noProof/>
            </w:rPr>
            <w:fldChar w:fldCharType="end"/>
          </w:r>
        </w:p>
        <w:p w:rsidR="00A20108" w:rsidRDefault="00A20108" w14:paraId="5BA5F80D" w14:textId="6EFB567A">
          <w:pPr>
            <w:pStyle w:val="TOC2"/>
            <w:tabs>
              <w:tab w:val="left" w:pos="1100"/>
            </w:tabs>
            <w:rPr>
              <w:rFonts w:asciiTheme="minorHAnsi" w:hAnsiTheme="minorHAnsi" w:eastAsiaTheme="minorEastAsia" w:cstheme="minorBidi"/>
              <w:noProof/>
              <w:kern w:val="0"/>
              <w:szCs w:val="22"/>
              <w:lang w:eastAsia="en-US" w:bidi="ar-SA"/>
            </w:rPr>
          </w:pPr>
          <w:r>
            <w:rPr>
              <w:noProof/>
            </w:rPr>
            <w:t>10.1</w:t>
          </w:r>
          <w:r>
            <w:rPr>
              <w:rFonts w:asciiTheme="minorHAnsi" w:hAnsiTheme="minorHAnsi" w:eastAsiaTheme="minorEastAsia" w:cstheme="minorBidi"/>
              <w:noProof/>
              <w:kern w:val="0"/>
              <w:szCs w:val="22"/>
              <w:lang w:eastAsia="en-US" w:bidi="ar-SA"/>
            </w:rPr>
            <w:tab/>
          </w:r>
          <w:r>
            <w:rPr>
              <w:noProof/>
            </w:rPr>
            <w:t>Future Testing Procedures</w:t>
          </w:r>
          <w:r>
            <w:rPr>
              <w:noProof/>
            </w:rPr>
            <w:tab/>
          </w:r>
          <w:r>
            <w:rPr>
              <w:noProof/>
            </w:rPr>
            <w:fldChar w:fldCharType="begin"/>
          </w:r>
          <w:r>
            <w:rPr>
              <w:noProof/>
            </w:rPr>
            <w:instrText xml:space="preserve"> PAGEREF _Toc132367567 \h </w:instrText>
          </w:r>
          <w:r>
            <w:rPr>
              <w:noProof/>
            </w:rPr>
          </w:r>
          <w:r>
            <w:rPr>
              <w:noProof/>
            </w:rPr>
            <w:fldChar w:fldCharType="separate"/>
          </w:r>
          <w:r>
            <w:rPr>
              <w:noProof/>
            </w:rPr>
            <w:t>13</w:t>
          </w:r>
          <w:r>
            <w:rPr>
              <w:noProof/>
            </w:rPr>
            <w:fldChar w:fldCharType="end"/>
          </w:r>
        </w:p>
        <w:p w:rsidR="00A20108" w:rsidRDefault="00A20108" w14:paraId="0929FF8A" w14:textId="1B8DFC5B">
          <w:pPr>
            <w:pStyle w:val="TOC2"/>
            <w:tabs>
              <w:tab w:val="left" w:pos="1100"/>
            </w:tabs>
            <w:rPr>
              <w:rFonts w:asciiTheme="minorHAnsi" w:hAnsiTheme="minorHAnsi" w:eastAsiaTheme="minorEastAsia" w:cstheme="minorBidi"/>
              <w:noProof/>
              <w:kern w:val="0"/>
              <w:szCs w:val="22"/>
              <w:lang w:eastAsia="en-US" w:bidi="ar-SA"/>
            </w:rPr>
          </w:pPr>
          <w:r>
            <w:rPr>
              <w:noProof/>
            </w:rPr>
            <w:t>10.2</w:t>
          </w:r>
          <w:r>
            <w:rPr>
              <w:rFonts w:asciiTheme="minorHAnsi" w:hAnsiTheme="minorHAnsi" w:eastAsiaTheme="minorEastAsia" w:cstheme="minorBidi"/>
              <w:noProof/>
              <w:kern w:val="0"/>
              <w:szCs w:val="22"/>
              <w:lang w:eastAsia="en-US" w:bidi="ar-SA"/>
            </w:rPr>
            <w:tab/>
          </w:r>
          <w:r>
            <w:rPr>
              <w:noProof/>
            </w:rPr>
            <w:t>Future Iterations</w:t>
          </w:r>
          <w:r>
            <w:rPr>
              <w:noProof/>
            </w:rPr>
            <w:tab/>
          </w:r>
          <w:r>
            <w:rPr>
              <w:noProof/>
            </w:rPr>
            <w:fldChar w:fldCharType="begin"/>
          </w:r>
          <w:r>
            <w:rPr>
              <w:noProof/>
            </w:rPr>
            <w:instrText xml:space="preserve"> PAGEREF _Toc132367568 \h </w:instrText>
          </w:r>
          <w:r>
            <w:rPr>
              <w:noProof/>
            </w:rPr>
          </w:r>
          <w:r>
            <w:rPr>
              <w:noProof/>
            </w:rPr>
            <w:fldChar w:fldCharType="separate"/>
          </w:r>
          <w:r>
            <w:rPr>
              <w:noProof/>
            </w:rPr>
            <w:t>13</w:t>
          </w:r>
          <w:r>
            <w:rPr>
              <w:noProof/>
            </w:rPr>
            <w:fldChar w:fldCharType="end"/>
          </w:r>
        </w:p>
        <w:p w:rsidR="00A20108" w:rsidRDefault="00A20108" w14:paraId="2B3D0B6E" w14:textId="65A81670">
          <w:pPr>
            <w:pStyle w:val="TOC1"/>
            <w:tabs>
              <w:tab w:val="left" w:pos="566"/>
            </w:tabs>
            <w:rPr>
              <w:rFonts w:asciiTheme="minorHAnsi" w:hAnsiTheme="minorHAnsi" w:eastAsiaTheme="minorEastAsia" w:cstheme="minorBidi"/>
              <w:noProof/>
              <w:kern w:val="0"/>
              <w:szCs w:val="22"/>
              <w:lang w:eastAsia="en-US" w:bidi="ar-SA"/>
            </w:rPr>
          </w:pPr>
          <w:r>
            <w:rPr>
              <w:noProof/>
            </w:rPr>
            <w:t>11</w:t>
          </w:r>
          <w:r>
            <w:rPr>
              <w:rFonts w:asciiTheme="minorHAnsi" w:hAnsiTheme="minorHAnsi" w:eastAsiaTheme="minorEastAsia" w:cstheme="minorBidi"/>
              <w:noProof/>
              <w:kern w:val="0"/>
              <w:szCs w:val="22"/>
              <w:lang w:eastAsia="en-US" w:bidi="ar-SA"/>
            </w:rPr>
            <w:tab/>
          </w:r>
          <w:r>
            <w:rPr>
              <w:noProof/>
            </w:rPr>
            <w:t>CONCLUSIONS</w:t>
          </w:r>
          <w:r>
            <w:rPr>
              <w:noProof/>
            </w:rPr>
            <w:tab/>
          </w:r>
          <w:r>
            <w:rPr>
              <w:noProof/>
            </w:rPr>
            <w:fldChar w:fldCharType="begin"/>
          </w:r>
          <w:r>
            <w:rPr>
              <w:noProof/>
            </w:rPr>
            <w:instrText xml:space="preserve"> PAGEREF _Toc132367569 \h </w:instrText>
          </w:r>
          <w:r>
            <w:rPr>
              <w:noProof/>
            </w:rPr>
          </w:r>
          <w:r>
            <w:rPr>
              <w:noProof/>
            </w:rPr>
            <w:fldChar w:fldCharType="separate"/>
          </w:r>
          <w:r>
            <w:rPr>
              <w:noProof/>
            </w:rPr>
            <w:t>14</w:t>
          </w:r>
          <w:r>
            <w:rPr>
              <w:noProof/>
            </w:rPr>
            <w:fldChar w:fldCharType="end"/>
          </w:r>
        </w:p>
        <w:p w:rsidR="00A20108" w:rsidRDefault="00A20108" w14:paraId="5FEC3A93" w14:textId="46758FE6">
          <w:pPr>
            <w:pStyle w:val="TOC2"/>
            <w:tabs>
              <w:tab w:val="left" w:pos="1100"/>
            </w:tabs>
            <w:rPr>
              <w:rFonts w:asciiTheme="minorHAnsi" w:hAnsiTheme="minorHAnsi" w:eastAsiaTheme="minorEastAsia" w:cstheme="minorBidi"/>
              <w:noProof/>
              <w:kern w:val="0"/>
              <w:szCs w:val="22"/>
              <w:lang w:eastAsia="en-US" w:bidi="ar-SA"/>
            </w:rPr>
          </w:pPr>
          <w:r>
            <w:rPr>
              <w:noProof/>
            </w:rPr>
            <w:t>11.1</w:t>
          </w:r>
          <w:r>
            <w:rPr>
              <w:rFonts w:asciiTheme="minorHAnsi" w:hAnsiTheme="minorHAnsi" w:eastAsiaTheme="minorEastAsia" w:cstheme="minorBidi"/>
              <w:noProof/>
              <w:kern w:val="0"/>
              <w:szCs w:val="22"/>
              <w:lang w:eastAsia="en-US" w:bidi="ar-SA"/>
            </w:rPr>
            <w:tab/>
          </w:r>
          <w:r>
            <w:rPr>
              <w:noProof/>
            </w:rPr>
            <w:t>Reflection</w:t>
          </w:r>
          <w:r>
            <w:rPr>
              <w:noProof/>
            </w:rPr>
            <w:tab/>
          </w:r>
          <w:r>
            <w:rPr>
              <w:noProof/>
            </w:rPr>
            <w:fldChar w:fldCharType="begin"/>
          </w:r>
          <w:r>
            <w:rPr>
              <w:noProof/>
            </w:rPr>
            <w:instrText xml:space="preserve"> PAGEREF _Toc132367570 \h </w:instrText>
          </w:r>
          <w:r>
            <w:rPr>
              <w:noProof/>
            </w:rPr>
          </w:r>
          <w:r>
            <w:rPr>
              <w:noProof/>
            </w:rPr>
            <w:fldChar w:fldCharType="separate"/>
          </w:r>
          <w:r>
            <w:rPr>
              <w:noProof/>
            </w:rPr>
            <w:t>14</w:t>
          </w:r>
          <w:r>
            <w:rPr>
              <w:noProof/>
            </w:rPr>
            <w:fldChar w:fldCharType="end"/>
          </w:r>
        </w:p>
        <w:p w:rsidR="00A20108" w:rsidRDefault="00A20108" w14:paraId="048FFB6A" w14:textId="6146B1B9">
          <w:pPr>
            <w:pStyle w:val="TOC2"/>
            <w:tabs>
              <w:tab w:val="left" w:pos="1100"/>
            </w:tabs>
            <w:rPr>
              <w:rFonts w:asciiTheme="minorHAnsi" w:hAnsiTheme="minorHAnsi" w:eastAsiaTheme="minorEastAsia" w:cstheme="minorBidi"/>
              <w:noProof/>
              <w:kern w:val="0"/>
              <w:szCs w:val="22"/>
              <w:lang w:eastAsia="en-US" w:bidi="ar-SA"/>
            </w:rPr>
          </w:pPr>
          <w:r>
            <w:rPr>
              <w:noProof/>
            </w:rPr>
            <w:t>11.2</w:t>
          </w:r>
          <w:r>
            <w:rPr>
              <w:rFonts w:asciiTheme="minorHAnsi" w:hAnsiTheme="minorHAnsi" w:eastAsiaTheme="minorEastAsia" w:cstheme="minorBidi"/>
              <w:noProof/>
              <w:kern w:val="0"/>
              <w:szCs w:val="22"/>
              <w:lang w:eastAsia="en-US" w:bidi="ar-SA"/>
            </w:rPr>
            <w:tab/>
          </w:r>
          <w:r>
            <w:rPr>
              <w:noProof/>
            </w:rPr>
            <w:t>Resource Wishlist</w:t>
          </w:r>
          <w:r>
            <w:rPr>
              <w:noProof/>
            </w:rPr>
            <w:tab/>
          </w:r>
          <w:r>
            <w:rPr>
              <w:noProof/>
            </w:rPr>
            <w:fldChar w:fldCharType="begin"/>
          </w:r>
          <w:r>
            <w:rPr>
              <w:noProof/>
            </w:rPr>
            <w:instrText xml:space="preserve"> PAGEREF _Toc132367571 \h </w:instrText>
          </w:r>
          <w:r>
            <w:rPr>
              <w:noProof/>
            </w:rPr>
          </w:r>
          <w:r>
            <w:rPr>
              <w:noProof/>
            </w:rPr>
            <w:fldChar w:fldCharType="separate"/>
          </w:r>
          <w:r>
            <w:rPr>
              <w:noProof/>
            </w:rPr>
            <w:t>14</w:t>
          </w:r>
          <w:r>
            <w:rPr>
              <w:noProof/>
            </w:rPr>
            <w:fldChar w:fldCharType="end"/>
          </w:r>
        </w:p>
        <w:p w:rsidR="00A20108" w:rsidRDefault="00A20108" w14:paraId="22ACB51A" w14:textId="39639827">
          <w:pPr>
            <w:pStyle w:val="TOC2"/>
            <w:tabs>
              <w:tab w:val="left" w:pos="1100"/>
            </w:tabs>
            <w:rPr>
              <w:rFonts w:asciiTheme="minorHAnsi" w:hAnsiTheme="minorHAnsi" w:eastAsiaTheme="minorEastAsia" w:cstheme="minorBidi"/>
              <w:noProof/>
              <w:kern w:val="0"/>
              <w:szCs w:val="22"/>
              <w:lang w:eastAsia="en-US" w:bidi="ar-SA"/>
            </w:rPr>
          </w:pPr>
          <w:r>
            <w:rPr>
              <w:noProof/>
            </w:rPr>
            <w:t>11.3</w:t>
          </w:r>
          <w:r>
            <w:rPr>
              <w:rFonts w:asciiTheme="minorHAnsi" w:hAnsiTheme="minorHAnsi" w:eastAsiaTheme="minorEastAsia" w:cstheme="minorBidi"/>
              <w:noProof/>
              <w:kern w:val="0"/>
              <w:szCs w:val="22"/>
              <w:lang w:eastAsia="en-US" w:bidi="ar-SA"/>
            </w:rPr>
            <w:tab/>
          </w:r>
          <w:r>
            <w:rPr>
              <w:noProof/>
            </w:rPr>
            <w:t>Project Applicability</w:t>
          </w:r>
          <w:r>
            <w:rPr>
              <w:noProof/>
            </w:rPr>
            <w:tab/>
          </w:r>
          <w:r>
            <w:rPr>
              <w:noProof/>
            </w:rPr>
            <w:fldChar w:fldCharType="begin"/>
          </w:r>
          <w:r>
            <w:rPr>
              <w:noProof/>
            </w:rPr>
            <w:instrText xml:space="preserve"> PAGEREF _Toc132367572 \h </w:instrText>
          </w:r>
          <w:r>
            <w:rPr>
              <w:noProof/>
            </w:rPr>
          </w:r>
          <w:r>
            <w:rPr>
              <w:noProof/>
            </w:rPr>
            <w:fldChar w:fldCharType="separate"/>
          </w:r>
          <w:r>
            <w:rPr>
              <w:noProof/>
            </w:rPr>
            <w:t>14</w:t>
          </w:r>
          <w:r>
            <w:rPr>
              <w:noProof/>
            </w:rPr>
            <w:fldChar w:fldCharType="end"/>
          </w:r>
        </w:p>
        <w:p w:rsidR="00A20108" w:rsidRDefault="00A20108" w14:paraId="56AC64A2" w14:textId="4F21097B">
          <w:pPr>
            <w:pStyle w:val="TOC1"/>
            <w:tabs>
              <w:tab w:val="left" w:pos="566"/>
            </w:tabs>
            <w:rPr>
              <w:rFonts w:asciiTheme="minorHAnsi" w:hAnsiTheme="minorHAnsi" w:eastAsiaTheme="minorEastAsia" w:cstheme="minorBidi"/>
              <w:noProof/>
              <w:kern w:val="0"/>
              <w:szCs w:val="22"/>
              <w:lang w:eastAsia="en-US" w:bidi="ar-SA"/>
            </w:rPr>
          </w:pPr>
          <w:r>
            <w:rPr>
              <w:noProof/>
            </w:rPr>
            <w:t>12</w:t>
          </w:r>
          <w:r>
            <w:rPr>
              <w:rFonts w:asciiTheme="minorHAnsi" w:hAnsiTheme="minorHAnsi" w:eastAsiaTheme="minorEastAsia" w:cstheme="minorBidi"/>
              <w:noProof/>
              <w:kern w:val="0"/>
              <w:szCs w:val="22"/>
              <w:lang w:eastAsia="en-US" w:bidi="ar-SA"/>
            </w:rPr>
            <w:tab/>
          </w:r>
          <w:r>
            <w:rPr>
              <w:noProof/>
            </w:rPr>
            <w:t>REFERENCES</w:t>
          </w:r>
          <w:r>
            <w:rPr>
              <w:noProof/>
            </w:rPr>
            <w:tab/>
          </w:r>
          <w:r>
            <w:rPr>
              <w:noProof/>
            </w:rPr>
            <w:fldChar w:fldCharType="begin"/>
          </w:r>
          <w:r>
            <w:rPr>
              <w:noProof/>
            </w:rPr>
            <w:instrText xml:space="preserve"> PAGEREF _Toc132367573 \h </w:instrText>
          </w:r>
          <w:r>
            <w:rPr>
              <w:noProof/>
            </w:rPr>
          </w:r>
          <w:r>
            <w:rPr>
              <w:noProof/>
            </w:rPr>
            <w:fldChar w:fldCharType="separate"/>
          </w:r>
          <w:r>
            <w:rPr>
              <w:noProof/>
            </w:rPr>
            <w:t>15</w:t>
          </w:r>
          <w:r>
            <w:rPr>
              <w:noProof/>
            </w:rPr>
            <w:fldChar w:fldCharType="end"/>
          </w:r>
        </w:p>
        <w:p w:rsidR="00A20108" w:rsidRDefault="00A20108" w14:paraId="2E9D91EA" w14:textId="62803748">
          <w:pPr>
            <w:pStyle w:val="TOC1"/>
            <w:tabs>
              <w:tab w:val="left" w:pos="566"/>
            </w:tabs>
            <w:rPr>
              <w:rFonts w:asciiTheme="minorHAnsi" w:hAnsiTheme="minorHAnsi" w:eastAsiaTheme="minorEastAsia" w:cstheme="minorBidi"/>
              <w:noProof/>
              <w:kern w:val="0"/>
              <w:szCs w:val="22"/>
              <w:lang w:eastAsia="en-US" w:bidi="ar-SA"/>
            </w:rPr>
          </w:pPr>
          <w:r>
            <w:rPr>
              <w:noProof/>
            </w:rPr>
            <w:t>13</w:t>
          </w:r>
          <w:r>
            <w:rPr>
              <w:rFonts w:asciiTheme="minorHAnsi" w:hAnsiTheme="minorHAnsi" w:eastAsiaTheme="minorEastAsia" w:cstheme="minorBidi"/>
              <w:noProof/>
              <w:kern w:val="0"/>
              <w:szCs w:val="22"/>
              <w:lang w:eastAsia="en-US" w:bidi="ar-SA"/>
            </w:rPr>
            <w:tab/>
          </w:r>
          <w:r>
            <w:rPr>
              <w:noProof/>
            </w:rPr>
            <w:t>APPENDICES</w:t>
          </w:r>
          <w:r>
            <w:rPr>
              <w:noProof/>
            </w:rPr>
            <w:tab/>
          </w:r>
          <w:r>
            <w:rPr>
              <w:noProof/>
            </w:rPr>
            <w:fldChar w:fldCharType="begin"/>
          </w:r>
          <w:r>
            <w:rPr>
              <w:noProof/>
            </w:rPr>
            <w:instrText xml:space="preserve"> PAGEREF _Toc132367574 \h </w:instrText>
          </w:r>
          <w:r>
            <w:rPr>
              <w:noProof/>
            </w:rPr>
          </w:r>
          <w:r>
            <w:rPr>
              <w:noProof/>
            </w:rPr>
            <w:fldChar w:fldCharType="separate"/>
          </w:r>
          <w:r>
            <w:rPr>
              <w:noProof/>
            </w:rPr>
            <w:t>16</w:t>
          </w:r>
          <w:r>
            <w:rPr>
              <w:noProof/>
            </w:rPr>
            <w:fldChar w:fldCharType="end"/>
          </w:r>
        </w:p>
        <w:p w:rsidR="00A20108" w:rsidRDefault="00A20108" w14:paraId="6DF38988" w14:textId="4078100E">
          <w:pPr>
            <w:pStyle w:val="TOC2"/>
            <w:tabs>
              <w:tab w:val="left" w:pos="1100"/>
            </w:tabs>
            <w:rPr>
              <w:rFonts w:asciiTheme="minorHAnsi" w:hAnsiTheme="minorHAnsi" w:eastAsiaTheme="minorEastAsia" w:cstheme="minorBidi"/>
              <w:noProof/>
              <w:kern w:val="0"/>
              <w:szCs w:val="22"/>
              <w:lang w:eastAsia="en-US" w:bidi="ar-SA"/>
            </w:rPr>
          </w:pPr>
          <w:r>
            <w:rPr>
              <w:noProof/>
            </w:rPr>
            <w:t>13.1</w:t>
          </w:r>
          <w:r>
            <w:rPr>
              <w:rFonts w:asciiTheme="minorHAnsi" w:hAnsiTheme="minorHAnsi" w:eastAsiaTheme="minorEastAsia" w:cstheme="minorBidi"/>
              <w:noProof/>
              <w:kern w:val="0"/>
              <w:szCs w:val="22"/>
              <w:lang w:eastAsia="en-US" w:bidi="ar-SA"/>
            </w:rPr>
            <w:tab/>
          </w:r>
          <w:r>
            <w:rPr>
              <w:noProof/>
            </w:rPr>
            <w:t>Appendix A: Descriptive Title</w:t>
          </w:r>
          <w:r>
            <w:rPr>
              <w:noProof/>
            </w:rPr>
            <w:tab/>
          </w:r>
          <w:r>
            <w:rPr>
              <w:noProof/>
            </w:rPr>
            <w:fldChar w:fldCharType="begin"/>
          </w:r>
          <w:r>
            <w:rPr>
              <w:noProof/>
            </w:rPr>
            <w:instrText xml:space="preserve"> PAGEREF _Toc132367575 \h </w:instrText>
          </w:r>
          <w:r>
            <w:rPr>
              <w:noProof/>
            </w:rPr>
          </w:r>
          <w:r>
            <w:rPr>
              <w:noProof/>
            </w:rPr>
            <w:fldChar w:fldCharType="separate"/>
          </w:r>
          <w:r>
            <w:rPr>
              <w:noProof/>
            </w:rPr>
            <w:t>16</w:t>
          </w:r>
          <w:r>
            <w:rPr>
              <w:noProof/>
            </w:rPr>
            <w:fldChar w:fldCharType="end"/>
          </w:r>
        </w:p>
        <w:p w:rsidR="00A20108" w:rsidRDefault="00A20108" w14:paraId="32F02A35" w14:textId="1D2E6815">
          <w:pPr>
            <w:pStyle w:val="TOC2"/>
            <w:tabs>
              <w:tab w:val="left" w:pos="1100"/>
            </w:tabs>
            <w:rPr>
              <w:rFonts w:asciiTheme="minorHAnsi" w:hAnsiTheme="minorHAnsi" w:eastAsiaTheme="minorEastAsia" w:cstheme="minorBidi"/>
              <w:noProof/>
              <w:kern w:val="0"/>
              <w:szCs w:val="22"/>
              <w:lang w:eastAsia="en-US" w:bidi="ar-SA"/>
            </w:rPr>
          </w:pPr>
          <w:r>
            <w:rPr>
              <w:noProof/>
            </w:rPr>
            <w:t>13.2</w:t>
          </w:r>
          <w:r>
            <w:rPr>
              <w:rFonts w:asciiTheme="minorHAnsi" w:hAnsiTheme="minorHAnsi" w:eastAsiaTheme="minorEastAsia" w:cstheme="minorBidi"/>
              <w:noProof/>
              <w:kern w:val="0"/>
              <w:szCs w:val="22"/>
              <w:lang w:eastAsia="en-US" w:bidi="ar-SA"/>
            </w:rPr>
            <w:tab/>
          </w:r>
          <w:r>
            <w:rPr>
              <w:noProof/>
            </w:rPr>
            <w:t>Appendix B: Descriptive Title</w:t>
          </w:r>
          <w:r>
            <w:rPr>
              <w:noProof/>
            </w:rPr>
            <w:tab/>
          </w:r>
          <w:r>
            <w:rPr>
              <w:noProof/>
            </w:rPr>
            <w:fldChar w:fldCharType="begin"/>
          </w:r>
          <w:r>
            <w:rPr>
              <w:noProof/>
            </w:rPr>
            <w:instrText xml:space="preserve"> PAGEREF _Toc132367576 \h </w:instrText>
          </w:r>
          <w:r>
            <w:rPr>
              <w:noProof/>
            </w:rPr>
          </w:r>
          <w:r>
            <w:rPr>
              <w:noProof/>
            </w:rPr>
            <w:fldChar w:fldCharType="separate"/>
          </w:r>
          <w:r>
            <w:rPr>
              <w:noProof/>
            </w:rPr>
            <w:t>16</w:t>
          </w:r>
          <w:r>
            <w:rPr>
              <w:noProof/>
            </w:rPr>
            <w:fldChar w:fldCharType="end"/>
          </w:r>
        </w:p>
        <w:p w:rsidR="00F65943" w:rsidRDefault="00B52EEA" w14:paraId="374413E2" w14:textId="12773C4A">
          <w:r>
            <w:fldChar w:fldCharType="end"/>
          </w:r>
        </w:p>
      </w:sdtContent>
    </w:sdt>
    <w:p w:rsidR="00F65943" w:rsidRDefault="00F65943" w14:paraId="374413E3" w14:textId="77777777">
      <w:pPr>
        <w:pStyle w:val="BodyText"/>
        <w:sectPr w:rsidR="00F65943">
          <w:footerReference w:type="default" r:id="rId12"/>
          <w:pgSz w:w="12240" w:h="15840" w:orient="portrait"/>
          <w:pgMar w:top="1440" w:right="1440" w:bottom="1405" w:left="1440" w:header="720" w:footer="864" w:gutter="0"/>
          <w:pgNumType w:start="1"/>
          <w:cols w:space="720"/>
        </w:sectPr>
      </w:pPr>
    </w:p>
    <w:p w:rsidR="00820069" w:rsidRDefault="00820069" w14:paraId="374413E4" w14:textId="77777777">
      <w:pPr>
        <w:sectPr w:rsidR="00820069">
          <w:type w:val="continuous"/>
          <w:pgSz w:w="12240" w:h="15840" w:orient="portrait"/>
          <w:pgMar w:top="1440" w:right="1440" w:bottom="1405" w:left="1440" w:header="720" w:footer="864" w:gutter="0"/>
          <w:cols w:space="720"/>
        </w:sectPr>
      </w:pPr>
    </w:p>
    <w:p w:rsidR="009713BE" w:rsidRDefault="009713BE" w14:paraId="32B6A727" w14:textId="77777777">
      <w:pPr>
        <w:widowControl/>
        <w:suppressAutoHyphens w:val="0"/>
        <w:rPr>
          <w:rFonts w:ascii="Arial" w:hAnsi="Arial"/>
          <w:b/>
          <w:bCs/>
          <w:sz w:val="32"/>
          <w:szCs w:val="32"/>
        </w:rPr>
      </w:pPr>
      <w:bookmarkStart w:name="_Toc472068878" w:id="16"/>
      <w:bookmarkStart w:name="_Toc484366960" w:id="17"/>
      <w:r>
        <w:br w:type="page"/>
      </w:r>
    </w:p>
    <w:p w:rsidR="00820069" w:rsidRDefault="00820069" w14:paraId="374413E5" w14:textId="0338BCFB">
      <w:pPr>
        <w:pStyle w:val="Heading1"/>
      </w:pPr>
      <w:bookmarkStart w:name="_Toc132367515" w:id="18"/>
      <w:r>
        <w:t>BACKGROUND</w:t>
      </w:r>
      <w:bookmarkEnd w:id="16"/>
      <w:bookmarkEnd w:id="17"/>
      <w:bookmarkEnd w:id="18"/>
    </w:p>
    <w:p w:rsidR="00820069" w:rsidRDefault="00820069" w14:paraId="374413E6" w14:textId="77777777">
      <w:pPr>
        <w:pStyle w:val="Heading2"/>
      </w:pPr>
      <w:bookmarkStart w:name="_Toc472068879" w:id="19"/>
      <w:bookmarkStart w:name="_Toc484366961" w:id="20"/>
      <w:bookmarkStart w:name="_Toc132367516" w:id="21"/>
      <w:r>
        <w:t>Introduction</w:t>
      </w:r>
      <w:bookmarkEnd w:id="19"/>
      <w:bookmarkEnd w:id="20"/>
      <w:bookmarkEnd w:id="21"/>
    </w:p>
    <w:p w:rsidR="005A2413" w:rsidP="102DC0AF" w:rsidRDefault="005A2413" w14:paraId="64F261A5" w14:textId="77777777">
      <w:pPr>
        <w:pStyle w:val="paragraph"/>
        <w:bidi w:val="0"/>
        <w:spacing w:before="0" w:beforeAutospacing="off" w:after="0" w:afterAutospacing="off" w:line="259" w:lineRule="auto"/>
        <w:ind w:left="0" w:right="0"/>
        <w:jc w:val="left"/>
        <w:rPr>
          <w:rFonts w:ascii="Times New Roman" w:hAnsi="Times New Roman" w:eastAsia="AR PL UMing HK" w:cs="Lohit Hindi"/>
          <w:sz w:val="22"/>
          <w:szCs w:val="22"/>
          <w:lang w:eastAsia="hi-IN" w:bidi="hi-IN"/>
        </w:rPr>
      </w:pPr>
      <w:r w:rsidRPr="102DC0AF" w:rsidR="1F86A551">
        <w:rPr>
          <w:rFonts w:ascii="Times New Roman" w:hAnsi="Times New Roman" w:eastAsia="AR PL UMing HK" w:cs="Lohit Hindi"/>
          <w:sz w:val="22"/>
          <w:szCs w:val="22"/>
          <w:lang w:eastAsia="hi-IN" w:bidi="hi-IN"/>
        </w:rPr>
        <w:t>Nearly 800,000</w:t>
      </w:r>
      <w:r w:rsidRPr="102DC0AF" w:rsidR="1F86A551">
        <w:rPr>
          <w:rFonts w:ascii="Times New Roman" w:hAnsi="Times New Roman" w:eastAsia="AR PL UMing HK" w:cs="Lohit Hindi"/>
          <w:sz w:val="22"/>
          <w:szCs w:val="22"/>
          <w:lang w:eastAsia="hi-IN" w:bidi="hi-IN"/>
        </w:rPr>
        <w:t xml:space="preserve"> Americans suffer from ischemic stroke each year. Stroke is the leading cause of serious long- term disability in the United States [1]</w:t>
      </w:r>
      <w:r w:rsidRPr="102DC0AF" w:rsidR="1F86A551">
        <w:rPr>
          <w:rFonts w:ascii="Times New Roman" w:hAnsi="Times New Roman" w:eastAsia="AR PL UMing HK" w:cs="Lohit Hindi"/>
          <w:sz w:val="22"/>
          <w:szCs w:val="22"/>
          <w:lang w:eastAsia="hi-IN" w:bidi="hi-IN"/>
        </w:rPr>
        <w:t>.</w:t>
      </w:r>
      <w:r w:rsidRPr="102DC0AF" w:rsidR="1F86A551">
        <w:rPr>
          <w:rFonts w:ascii="Times New Roman" w:hAnsi="Times New Roman" w:eastAsia="AR PL UMing HK" w:cs="Lohit Hindi"/>
          <w:sz w:val="22"/>
          <w:szCs w:val="22"/>
          <w:lang w:eastAsia="hi-IN" w:bidi="hi-IN"/>
        </w:rPr>
        <w:t xml:space="preserve"> 87% of stroke patients experience ischemic stroke, of which 24-46% come from large vessel occlusions (LVO) [2]. Clot retrieval (thrombectomy) must be performed quickly to save brain tissue and maximize recovery. Mechanical thrombectomy, using an aspiration catheter or stent retriever, is becoming the standard of care for eligible patients with LVO stroke. Updated test methods for these devices have the potential to improve patient outcomes and inform treatment options. Characterizing synthetic thrombi and comparing their properties to the whole blood clots currently used for device testing will enhance the quality of data collected. Knowing the mechanical behavior of thrombi allows engineers and clinicians to </w:t>
      </w:r>
      <w:r w:rsidRPr="102DC0AF" w:rsidR="1F86A551">
        <w:rPr>
          <w:rFonts w:ascii="Times New Roman" w:hAnsi="Times New Roman" w:eastAsia="AR PL UMing HK" w:cs="Lohit Hindi"/>
          <w:sz w:val="22"/>
          <w:szCs w:val="22"/>
          <w:lang w:eastAsia="hi-IN" w:bidi="hi-IN"/>
        </w:rPr>
        <w:t>determine</w:t>
      </w:r>
      <w:r w:rsidRPr="102DC0AF" w:rsidR="1F86A551">
        <w:rPr>
          <w:rFonts w:ascii="Times New Roman" w:hAnsi="Times New Roman" w:eastAsia="AR PL UMing HK" w:cs="Lohit Hindi"/>
          <w:sz w:val="22"/>
          <w:szCs w:val="22"/>
          <w:lang w:eastAsia="hi-IN" w:bidi="hi-IN"/>
        </w:rPr>
        <w:t xml:space="preserve"> device performance under different patient circumstances, allowing them to troubleshoot devices prior to use.</w:t>
      </w:r>
      <w:r w:rsidRPr="102DC0AF" w:rsidR="1F86A551">
        <w:rPr>
          <w:rFonts w:ascii="Times New Roman" w:hAnsi="Times New Roman" w:eastAsia="AR PL UMing HK" w:cs="Lohit Hindi"/>
          <w:sz w:val="22"/>
          <w:szCs w:val="22"/>
          <w:lang w:eastAsia="hi-IN" w:bidi="hi-IN"/>
        </w:rPr>
        <w:t> </w:t>
      </w:r>
    </w:p>
    <w:p w:rsidR="005A2413" w:rsidP="102DC0AF" w:rsidRDefault="005A2413" w14:paraId="4198EE01" w14:textId="77777777">
      <w:pPr>
        <w:pStyle w:val="paragraph"/>
        <w:bidi w:val="0"/>
        <w:spacing w:before="0" w:beforeAutospacing="off" w:after="0" w:afterAutospacing="off" w:line="259" w:lineRule="auto"/>
        <w:ind w:left="0" w:right="0"/>
        <w:jc w:val="left"/>
        <w:rPr>
          <w:rFonts w:ascii="Times New Roman" w:hAnsi="Times New Roman" w:eastAsia="AR PL UMing HK" w:cs="Lohit Hindi"/>
          <w:sz w:val="22"/>
          <w:szCs w:val="22"/>
          <w:lang w:eastAsia="hi-IN" w:bidi="hi-IN"/>
        </w:rPr>
      </w:pPr>
      <w:r w:rsidRPr="102DC0AF" w:rsidR="1F86A551">
        <w:rPr>
          <w:rFonts w:ascii="Times New Roman" w:hAnsi="Times New Roman" w:eastAsia="AR PL UMing HK" w:cs="Lohit Hindi"/>
          <w:sz w:val="22"/>
          <w:szCs w:val="22"/>
          <w:lang w:eastAsia="hi-IN" w:bidi="hi-IN"/>
        </w:rPr>
        <w:t> </w:t>
      </w:r>
    </w:p>
    <w:p w:rsidR="005A2413" w:rsidP="102DC0AF" w:rsidRDefault="24AD0880" w14:paraId="22EF67E5" w14:textId="77777777">
      <w:pPr>
        <w:pStyle w:val="paragraph"/>
        <w:bidi w:val="0"/>
        <w:spacing w:before="0" w:beforeAutospacing="off" w:after="0" w:afterAutospacing="off" w:line="259" w:lineRule="auto"/>
        <w:ind w:left="0" w:right="0"/>
        <w:jc w:val="left"/>
        <w:rPr>
          <w:rFonts w:ascii="Times New Roman" w:hAnsi="Times New Roman" w:eastAsia="AR PL UMing HK" w:cs="Lohit Hindi"/>
          <w:sz w:val="22"/>
          <w:szCs w:val="22"/>
          <w:lang w:eastAsia="hi-IN" w:bidi="hi-IN"/>
        </w:rPr>
      </w:pPr>
      <w:r w:rsidRPr="102DC0AF" w:rsidR="586E1EDF">
        <w:rPr>
          <w:rFonts w:ascii="Times New Roman" w:hAnsi="Times New Roman" w:eastAsia="AR PL UMing HK" w:cs="Lohit Hindi"/>
          <w:sz w:val="22"/>
          <w:szCs w:val="22"/>
          <w:lang w:eastAsia="hi-IN" w:bidi="hi-IN"/>
        </w:rPr>
        <w:t>The goal of this project is to inform the creation and use of synthetic blood clots for in-vitro medical device demonstrations, testing, and training. Currently, animal (whole) blood clots are used for this purpose, specifically to inform the use of thrombectomy devices. Whole animal blood clots are created from blood directly harvested from a subject (typically porcine or ovine).</w:t>
      </w:r>
      <w:r w:rsidRPr="102DC0AF" w:rsidR="586E1EDF">
        <w:rPr>
          <w:rFonts w:ascii="Times New Roman" w:hAnsi="Times New Roman" w:eastAsia="AR PL UMing HK" w:cs="Lohit Hindi"/>
          <w:sz w:val="22"/>
          <w:szCs w:val="22"/>
          <w:lang w:eastAsia="hi-IN" w:bidi="hi-IN"/>
        </w:rPr>
        <w:t xml:space="preserve"> </w:t>
      </w:r>
      <w:r w:rsidRPr="102DC0AF" w:rsidR="586E1EDF">
        <w:rPr>
          <w:rFonts w:ascii="Times New Roman" w:hAnsi="Times New Roman" w:eastAsia="AR PL UMing HK" w:cs="Lohit Hindi"/>
          <w:sz w:val="22"/>
          <w:szCs w:val="22"/>
          <w:lang w:eastAsia="hi-IN" w:bidi="hi-IN"/>
        </w:rPr>
        <w:t xml:space="preserve">This blood is run through a centrifuge process, and chemical additives are used to create contrast or other desired characteristics. In recent years, synthetic clots have arrived on the market to replace whole blood clots in benchtop device testing and demonstrations. Synthetic thrombi are easier to obtain, faster to produce, and more customizable in their properties. Artificial clots can assume </w:t>
      </w:r>
      <w:r w:rsidRPr="102DC0AF" w:rsidR="586E1EDF">
        <w:rPr>
          <w:rFonts w:ascii="Times New Roman" w:hAnsi="Times New Roman" w:eastAsia="AR PL UMing HK" w:cs="Lohit Hindi"/>
          <w:sz w:val="22"/>
          <w:szCs w:val="22"/>
          <w:lang w:eastAsia="hi-IN" w:bidi="hi-IN"/>
        </w:rPr>
        <w:t>different colors</w:t>
      </w:r>
      <w:r w:rsidRPr="102DC0AF" w:rsidR="586E1EDF">
        <w:rPr>
          <w:rFonts w:ascii="Times New Roman" w:hAnsi="Times New Roman" w:eastAsia="AR PL UMing HK" w:cs="Lohit Hindi"/>
          <w:sz w:val="22"/>
          <w:szCs w:val="22"/>
          <w:lang w:eastAsia="hi-IN" w:bidi="hi-IN"/>
        </w:rPr>
        <w:t xml:space="preserve">, stiffnesses, homogeneities, and types of contrast, making them a desirable </w:t>
      </w:r>
      <w:r w:rsidRPr="102DC0AF" w:rsidR="586E1EDF">
        <w:rPr>
          <w:rFonts w:ascii="Times New Roman" w:hAnsi="Times New Roman" w:eastAsia="AR PL UMing HK" w:cs="Lohit Hindi"/>
          <w:sz w:val="22"/>
          <w:szCs w:val="22"/>
          <w:lang w:eastAsia="hi-IN" w:bidi="hi-IN"/>
        </w:rPr>
        <w:t>option</w:t>
      </w:r>
      <w:r w:rsidRPr="102DC0AF" w:rsidR="586E1EDF">
        <w:rPr>
          <w:rFonts w:ascii="Times New Roman" w:hAnsi="Times New Roman" w:eastAsia="AR PL UMing HK" w:cs="Lohit Hindi"/>
          <w:sz w:val="22"/>
          <w:szCs w:val="22"/>
          <w:lang w:eastAsia="hi-IN" w:bidi="hi-IN"/>
        </w:rPr>
        <w:t xml:space="preserve"> for thrombectomy device testing. This project is sponsored by Northern Arizona University’s (NAU) Bioengineering Devices Laboratory (BDL). </w:t>
      </w:r>
      <w:r w:rsidRPr="102DC0AF" w:rsidR="586E1EDF">
        <w:rPr>
          <w:rFonts w:ascii="Times New Roman" w:hAnsi="Times New Roman" w:eastAsia="AR PL UMing HK" w:cs="Lohit Hindi"/>
          <w:sz w:val="22"/>
          <w:szCs w:val="22"/>
          <w:lang w:eastAsia="hi-IN" w:bidi="hi-IN"/>
        </w:rPr>
        <w:t>Upon completion of this project, the sponsor will be able to sell synthetic clots to medical technology companies for device testing.</w:t>
      </w:r>
      <w:r w:rsidRPr="102DC0AF" w:rsidR="586E1EDF">
        <w:rPr>
          <w:rFonts w:ascii="Times New Roman" w:hAnsi="Times New Roman" w:eastAsia="AR PL UMing HK" w:cs="Lohit Hindi"/>
          <w:sz w:val="22"/>
          <w:szCs w:val="22"/>
          <w:lang w:eastAsia="hi-IN" w:bidi="hi-IN"/>
        </w:rPr>
        <w:t> </w:t>
      </w:r>
    </w:p>
    <w:p w:rsidR="049AF5CB" w:rsidP="049AF5CB" w:rsidRDefault="049AF5CB" w14:paraId="7AB406E5" w14:textId="42269FCE">
      <w:pPr>
        <w:pStyle w:val="paragraph"/>
        <w:spacing w:before="0" w:beforeAutospacing="0" w:after="0" w:afterAutospacing="0"/>
        <w:rPr>
          <w:rStyle w:val="eop"/>
          <w:color w:val="000000" w:themeColor="text1"/>
        </w:rPr>
      </w:pPr>
    </w:p>
    <w:p w:rsidR="00820069" w:rsidRDefault="00820069" w14:paraId="374413E9" w14:textId="3E3A2699">
      <w:pPr>
        <w:pStyle w:val="Heading2"/>
        <w:rPr/>
      </w:pPr>
      <w:bookmarkStart w:name="_Toc472068880" w:id="22"/>
      <w:bookmarkStart w:name="_Toc484366962" w:id="23"/>
      <w:bookmarkStart w:name="_Toc132367517" w:id="24"/>
      <w:r w:rsidR="4FF3029A">
        <w:rPr/>
        <w:t>Project Description</w:t>
      </w:r>
      <w:bookmarkEnd w:id="22"/>
      <w:bookmarkEnd w:id="23"/>
      <w:bookmarkEnd w:id="24"/>
    </w:p>
    <w:p w:rsidR="5A9D73D3" w:rsidP="102DC0AF" w:rsidRDefault="5A9D73D3" w14:paraId="112D1557" w14:textId="3E3A2699">
      <w:pPr>
        <w:pStyle w:val="paragraph"/>
        <w:bidi w:val="0"/>
        <w:spacing w:before="0" w:beforeAutospacing="off" w:after="0" w:afterAutospacing="off" w:line="259" w:lineRule="auto"/>
        <w:ind w:left="0" w:right="0"/>
        <w:jc w:val="left"/>
        <w:rPr>
          <w:rFonts w:ascii="Times New Roman" w:hAnsi="Times New Roman" w:eastAsia="AR PL UMing HK" w:cs="Lohit Hindi"/>
          <w:sz w:val="22"/>
          <w:szCs w:val="22"/>
          <w:lang w:eastAsia="hi-IN" w:bidi="hi-IN"/>
        </w:rPr>
      </w:pPr>
      <w:r w:rsidRPr="102DC0AF" w:rsidR="5A9D73D3">
        <w:rPr>
          <w:rFonts w:ascii="Times New Roman" w:hAnsi="Times New Roman" w:eastAsia="AR PL UMing HK" w:cs="Lohit Hindi"/>
          <w:sz w:val="22"/>
          <w:szCs w:val="22"/>
          <w:lang w:eastAsia="hi-IN" w:bidi="hi-IN"/>
        </w:rPr>
        <w:t>The goal of this project is to inform the creation and use of synthetic blood clots for in-vitro medical device demonstrations, testing, and training. Currently, animal (whole) blood clots are used for this purpose, specifically to inform the use of thrombectomy devices. Whole animal blood clots are created from blood directly harvested from a subject (typically porcine or ovine).</w:t>
      </w:r>
      <w:r w:rsidRPr="102DC0AF" w:rsidR="5A9D73D3">
        <w:rPr>
          <w:rFonts w:ascii="Times New Roman" w:hAnsi="Times New Roman" w:eastAsia="AR PL UMing HK" w:cs="Lohit Hindi"/>
          <w:sz w:val="22"/>
          <w:szCs w:val="22"/>
          <w:lang w:eastAsia="hi-IN" w:bidi="hi-IN"/>
        </w:rPr>
        <w:t xml:space="preserve"> </w:t>
      </w:r>
      <w:r w:rsidRPr="102DC0AF" w:rsidR="5A9D73D3">
        <w:rPr>
          <w:rFonts w:ascii="Times New Roman" w:hAnsi="Times New Roman" w:eastAsia="AR PL UMing HK" w:cs="Lohit Hindi"/>
          <w:sz w:val="22"/>
          <w:szCs w:val="22"/>
          <w:lang w:eastAsia="hi-IN" w:bidi="hi-IN"/>
        </w:rPr>
        <w:t xml:space="preserve">This blood is run through a centrifuge process, and chemical additives are used to create contrast or other desired characteristics. In recent years, synthetic clots have arrived on the market to replace whole blood clots in benchtop device testing and demonstrations. Synthetic thrombi are easier to obtain, faster to produce, and more customizable in their properties. Artificial clots can assume </w:t>
      </w:r>
      <w:r w:rsidRPr="102DC0AF" w:rsidR="5A9D73D3">
        <w:rPr>
          <w:rFonts w:ascii="Times New Roman" w:hAnsi="Times New Roman" w:eastAsia="AR PL UMing HK" w:cs="Lohit Hindi"/>
          <w:sz w:val="22"/>
          <w:szCs w:val="22"/>
          <w:lang w:eastAsia="hi-IN" w:bidi="hi-IN"/>
        </w:rPr>
        <w:t>different colors</w:t>
      </w:r>
      <w:r w:rsidRPr="102DC0AF" w:rsidR="5A9D73D3">
        <w:rPr>
          <w:rFonts w:ascii="Times New Roman" w:hAnsi="Times New Roman" w:eastAsia="AR PL UMing HK" w:cs="Lohit Hindi"/>
          <w:sz w:val="22"/>
          <w:szCs w:val="22"/>
          <w:lang w:eastAsia="hi-IN" w:bidi="hi-IN"/>
        </w:rPr>
        <w:t xml:space="preserve">, stiffnesses, homogeneities, and types of contrast, making them a desirable </w:t>
      </w:r>
      <w:r w:rsidRPr="102DC0AF" w:rsidR="5A9D73D3">
        <w:rPr>
          <w:rFonts w:ascii="Times New Roman" w:hAnsi="Times New Roman" w:eastAsia="AR PL UMing HK" w:cs="Lohit Hindi"/>
          <w:sz w:val="22"/>
          <w:szCs w:val="22"/>
          <w:lang w:eastAsia="hi-IN" w:bidi="hi-IN"/>
        </w:rPr>
        <w:t>option</w:t>
      </w:r>
      <w:r w:rsidRPr="102DC0AF" w:rsidR="5A9D73D3">
        <w:rPr>
          <w:rFonts w:ascii="Times New Roman" w:hAnsi="Times New Roman" w:eastAsia="AR PL UMing HK" w:cs="Lohit Hindi"/>
          <w:sz w:val="22"/>
          <w:szCs w:val="22"/>
          <w:lang w:eastAsia="hi-IN" w:bidi="hi-IN"/>
        </w:rPr>
        <w:t xml:space="preserve"> for thrombectomy device testing. This project is sponsored by Northern Arizona University’s (NAU) Bioengineering Devices Laboratory (BDL). </w:t>
      </w:r>
      <w:r w:rsidRPr="102DC0AF" w:rsidR="5A9D73D3">
        <w:rPr>
          <w:rFonts w:ascii="Times New Roman" w:hAnsi="Times New Roman" w:eastAsia="AR PL UMing HK" w:cs="Lohit Hindi"/>
          <w:sz w:val="22"/>
          <w:szCs w:val="22"/>
          <w:lang w:eastAsia="hi-IN" w:bidi="hi-IN"/>
        </w:rPr>
        <w:t>Upon completion of this project, the sponsor will be able to sell synthetic clots to medical technology companies for device testing.</w:t>
      </w:r>
      <w:r w:rsidRPr="102DC0AF" w:rsidR="5A9D73D3">
        <w:rPr>
          <w:rFonts w:ascii="Times New Roman" w:hAnsi="Times New Roman" w:eastAsia="AR PL UMing HK" w:cs="Lohit Hindi"/>
          <w:sz w:val="22"/>
          <w:szCs w:val="22"/>
          <w:lang w:eastAsia="hi-IN" w:bidi="hi-IN"/>
        </w:rPr>
        <w:t> </w:t>
      </w:r>
    </w:p>
    <w:p w:rsidR="5A9D73D3" w:rsidP="102DC0AF" w:rsidRDefault="5A9D73D3" w14:paraId="729F57B0" w14:textId="3E3A2699">
      <w:pPr>
        <w:pStyle w:val="paragraph"/>
        <w:bidi w:val="0"/>
        <w:spacing w:before="0" w:beforeAutospacing="off" w:after="0" w:afterAutospacing="off" w:line="259" w:lineRule="auto"/>
        <w:ind w:left="0" w:right="0"/>
        <w:jc w:val="left"/>
        <w:rPr>
          <w:rFonts w:ascii="Times New Roman" w:hAnsi="Times New Roman" w:eastAsia="AR PL UMing HK" w:cs="Lohit Hindi"/>
          <w:sz w:val="22"/>
          <w:szCs w:val="22"/>
          <w:lang w:eastAsia="hi-IN" w:bidi="hi-IN"/>
        </w:rPr>
      </w:pPr>
      <w:r w:rsidRPr="102DC0AF" w:rsidR="5A9D73D3">
        <w:rPr>
          <w:rFonts w:ascii="Times New Roman" w:hAnsi="Times New Roman" w:eastAsia="AR PL UMing HK" w:cs="Lohit Hindi"/>
          <w:sz w:val="22"/>
          <w:szCs w:val="22"/>
          <w:lang w:eastAsia="hi-IN" w:bidi="hi-IN"/>
        </w:rPr>
        <w:t>The Clot Capstone team will be creating synthetic thrombi throughout the semester while adhering to a certain set of customer requirements and engineering requirements. The client, Dr. Becker, described the project to the team and the goals associated with the project. This allowed the team to list the client needs and engineering requirements necessary to meet the project goals and have successful manufacturing and material testing of the synthetic clots. </w:t>
      </w:r>
    </w:p>
    <w:p w:rsidR="5A9D73D3" w:rsidP="102DC0AF" w:rsidRDefault="5A9D73D3" w14:paraId="6F538691" w14:textId="3E3A2699">
      <w:pPr>
        <w:pStyle w:val="paragraph"/>
        <w:bidi w:val="0"/>
        <w:spacing w:before="0" w:beforeAutospacing="off" w:after="0" w:afterAutospacing="off" w:line="259" w:lineRule="auto"/>
        <w:ind w:left="0" w:right="0"/>
        <w:jc w:val="left"/>
        <w:rPr>
          <w:rFonts w:ascii="Times New Roman" w:hAnsi="Times New Roman" w:eastAsia="AR PL UMing HK" w:cs="Lohit Hindi"/>
          <w:sz w:val="22"/>
          <w:szCs w:val="22"/>
          <w:lang w:eastAsia="hi-IN" w:bidi="hi-IN"/>
        </w:rPr>
      </w:pPr>
      <w:r w:rsidRPr="102DC0AF" w:rsidR="5A9D73D3">
        <w:rPr>
          <w:rFonts w:ascii="Times New Roman" w:hAnsi="Times New Roman" w:eastAsia="AR PL UMing HK" w:cs="Lohit Hindi"/>
          <w:sz w:val="22"/>
          <w:szCs w:val="22"/>
          <w:lang w:eastAsia="hi-IN" w:bidi="hi-IN"/>
        </w:rPr>
        <w:t xml:space="preserve">The team worked with Dr. Becker to create a list of customer requirements for the </w:t>
      </w:r>
      <w:r w:rsidRPr="102DC0AF" w:rsidR="5A9D73D3">
        <w:rPr>
          <w:rFonts w:ascii="Times New Roman" w:hAnsi="Times New Roman" w:eastAsia="AR PL UMing HK" w:cs="Lohit Hindi"/>
          <w:sz w:val="22"/>
          <w:szCs w:val="22"/>
          <w:lang w:eastAsia="hi-IN" w:bidi="hi-IN"/>
        </w:rPr>
        <w:t>clot</w:t>
      </w:r>
      <w:r w:rsidRPr="102DC0AF" w:rsidR="5A9D73D3">
        <w:rPr>
          <w:rFonts w:ascii="Times New Roman" w:hAnsi="Times New Roman" w:eastAsia="AR PL UMing HK" w:cs="Lohit Hindi"/>
          <w:sz w:val="22"/>
          <w:szCs w:val="22"/>
          <w:lang w:eastAsia="hi-IN" w:bidi="hi-IN"/>
        </w:rPr>
        <w:t xml:space="preserve"> capstone project. These requirements are based on the desired characteristics for the synthetic clots and aid the team in making decisions when manufacturing the clots. After discussion amongst the team and the client, the team decided on seven customer needs for the project. These include manufacturability, ability to test material properties, consistent surface texture, consistency of whole blood clots, uniform size, time to produce, and creation using hydrogels/polymers. </w:t>
      </w:r>
      <w:r w:rsidRPr="102DC0AF" w:rsidR="5A9D73D3">
        <w:rPr>
          <w:rFonts w:ascii="Times New Roman" w:hAnsi="Times New Roman" w:eastAsia="AR PL UMing HK" w:cs="Lohit Hindi"/>
          <w:sz w:val="22"/>
          <w:szCs w:val="22"/>
          <w:lang w:eastAsia="hi-IN" w:bidi="hi-IN"/>
        </w:rPr>
        <w:t>Each of these requirements were weighed on a scale of one to four to decide which needs were most important for the success of the project.</w:t>
      </w:r>
      <w:r w:rsidRPr="102DC0AF" w:rsidR="5A9D73D3">
        <w:rPr>
          <w:rFonts w:ascii="Times New Roman" w:hAnsi="Times New Roman" w:eastAsia="AR PL UMing HK" w:cs="Lohit Hindi"/>
          <w:sz w:val="22"/>
          <w:szCs w:val="22"/>
          <w:lang w:eastAsia="hi-IN" w:bidi="hi-IN"/>
        </w:rPr>
        <w:t>  </w:t>
      </w:r>
    </w:p>
    <w:p w:rsidR="5A9D73D3" w:rsidP="102DC0AF" w:rsidRDefault="5A9D73D3" w14:paraId="04116048" w14:textId="3E3A2699">
      <w:pPr>
        <w:pStyle w:val="paragraph"/>
        <w:bidi w:val="0"/>
        <w:spacing w:before="0" w:beforeAutospacing="off" w:after="0" w:afterAutospacing="off" w:line="259" w:lineRule="auto"/>
        <w:ind w:left="0" w:right="0"/>
        <w:jc w:val="left"/>
        <w:rPr>
          <w:rFonts w:ascii="Times New Roman" w:hAnsi="Times New Roman" w:eastAsia="AR PL UMing HK" w:cs="Lohit Hindi"/>
          <w:sz w:val="22"/>
          <w:szCs w:val="22"/>
          <w:lang w:eastAsia="hi-IN" w:bidi="hi-IN"/>
        </w:rPr>
      </w:pPr>
      <w:r w:rsidRPr="102DC0AF" w:rsidR="5A9D73D3">
        <w:rPr>
          <w:rFonts w:ascii="Times New Roman" w:hAnsi="Times New Roman" w:eastAsia="AR PL UMing HK" w:cs="Lohit Hindi"/>
          <w:sz w:val="22"/>
          <w:szCs w:val="22"/>
          <w:lang w:eastAsia="hi-IN" w:bidi="hi-IN"/>
        </w:rPr>
        <w:t xml:space="preserve">Manufacturability was heavily </w:t>
      </w:r>
      <w:r w:rsidRPr="102DC0AF" w:rsidR="5A9D73D3">
        <w:rPr>
          <w:rFonts w:ascii="Times New Roman" w:hAnsi="Times New Roman" w:eastAsia="AR PL UMing HK" w:cs="Lohit Hindi"/>
          <w:sz w:val="22"/>
          <w:szCs w:val="22"/>
          <w:lang w:eastAsia="hi-IN" w:bidi="hi-IN"/>
        </w:rPr>
        <w:t>weighted</w:t>
      </w:r>
      <w:r w:rsidRPr="102DC0AF" w:rsidR="5A9D73D3">
        <w:rPr>
          <w:rFonts w:ascii="Times New Roman" w:hAnsi="Times New Roman" w:eastAsia="AR PL UMing HK" w:cs="Lohit Hindi"/>
          <w:sz w:val="22"/>
          <w:szCs w:val="22"/>
          <w:lang w:eastAsia="hi-IN" w:bidi="hi-IN"/>
        </w:rPr>
        <w:t xml:space="preserve">, with a score of four, due to its importance to the project. Manufacturing clots is one of two main </w:t>
      </w:r>
      <w:r w:rsidRPr="102DC0AF" w:rsidR="5A9D73D3">
        <w:rPr>
          <w:rFonts w:ascii="Times New Roman" w:hAnsi="Times New Roman" w:eastAsia="AR PL UMing HK" w:cs="Lohit Hindi"/>
          <w:sz w:val="22"/>
          <w:szCs w:val="22"/>
          <w:lang w:eastAsia="hi-IN" w:bidi="hi-IN"/>
        </w:rPr>
        <w:t>objectives</w:t>
      </w:r>
      <w:r w:rsidRPr="102DC0AF" w:rsidR="5A9D73D3">
        <w:rPr>
          <w:rFonts w:ascii="Times New Roman" w:hAnsi="Times New Roman" w:eastAsia="AR PL UMing HK" w:cs="Lohit Hindi"/>
          <w:sz w:val="22"/>
          <w:szCs w:val="22"/>
          <w:lang w:eastAsia="hi-IN" w:bidi="hi-IN"/>
        </w:rPr>
        <w:t xml:space="preserve"> the team is looking to achieve throughout the duration of the project, so having a product that can be replicated easily is critical for the team’s success. </w:t>
      </w:r>
      <w:r w:rsidRPr="102DC0AF" w:rsidR="5A9D73D3">
        <w:rPr>
          <w:rFonts w:ascii="Times New Roman" w:hAnsi="Times New Roman" w:eastAsia="AR PL UMing HK" w:cs="Lohit Hindi"/>
          <w:sz w:val="22"/>
          <w:szCs w:val="22"/>
          <w:lang w:eastAsia="hi-IN" w:bidi="hi-IN"/>
        </w:rPr>
        <w:t>The second goal of the project is to test the material properties of the clots being created.</w:t>
      </w:r>
      <w:r w:rsidRPr="102DC0AF" w:rsidR="5A9D73D3">
        <w:rPr>
          <w:rFonts w:ascii="Times New Roman" w:hAnsi="Times New Roman" w:eastAsia="AR PL UMing HK" w:cs="Lohit Hindi"/>
          <w:sz w:val="22"/>
          <w:szCs w:val="22"/>
          <w:lang w:eastAsia="hi-IN" w:bidi="hi-IN"/>
        </w:rPr>
        <w:t xml:space="preserve"> The ability to test material properties was also given a weight of four in the QFD. Creating a product that can be tested using the rheometer is slightly different from the products that will be used in medical testing. Being able to create a testable puck and a </w:t>
      </w:r>
      <w:r w:rsidRPr="102DC0AF" w:rsidR="5A9D73D3">
        <w:rPr>
          <w:rFonts w:ascii="Times New Roman" w:hAnsi="Times New Roman" w:eastAsia="AR PL UMing HK" w:cs="Lohit Hindi"/>
          <w:sz w:val="22"/>
          <w:szCs w:val="22"/>
          <w:lang w:eastAsia="hi-IN" w:bidi="hi-IN"/>
        </w:rPr>
        <w:t>clot</w:t>
      </w:r>
      <w:r w:rsidRPr="102DC0AF" w:rsidR="5A9D73D3">
        <w:rPr>
          <w:rFonts w:ascii="Times New Roman" w:hAnsi="Times New Roman" w:eastAsia="AR PL UMing HK" w:cs="Lohit Hindi"/>
          <w:sz w:val="22"/>
          <w:szCs w:val="22"/>
          <w:lang w:eastAsia="hi-IN" w:bidi="hi-IN"/>
        </w:rPr>
        <w:t xml:space="preserve"> that has the same material properties is one challenge the team will be working towards during the two semesters of the project. The last customer requirement receiving a heavy weight and score of four is consistency like whole blood clots. This is the main purpose of the project, and the reason scientists are interested in creating synthetic clots. Being able to replicate the consistency of human blood clots and create a product that acts and feels like a whole clot will allow the team to use these synthetic thrombi in medical testing and training. </w:t>
      </w:r>
    </w:p>
    <w:p w:rsidR="5A9D73D3" w:rsidP="102DC0AF" w:rsidRDefault="5A9D73D3" w14:paraId="56C4C88B" w14:textId="3E3A2699">
      <w:pPr>
        <w:pStyle w:val="paragraph"/>
        <w:bidi w:val="0"/>
        <w:spacing w:before="0" w:beforeAutospacing="off" w:after="0" w:afterAutospacing="off" w:line="259" w:lineRule="auto"/>
        <w:ind w:left="0" w:right="0"/>
        <w:jc w:val="left"/>
        <w:rPr>
          <w:rFonts w:ascii="Times New Roman" w:hAnsi="Times New Roman" w:eastAsia="AR PL UMing HK" w:cs="Lohit Hindi"/>
          <w:sz w:val="22"/>
          <w:szCs w:val="22"/>
          <w:lang w:eastAsia="hi-IN" w:bidi="hi-IN"/>
        </w:rPr>
      </w:pPr>
      <w:r w:rsidRPr="102DC0AF" w:rsidR="5A9D73D3">
        <w:rPr>
          <w:rFonts w:ascii="Times New Roman" w:hAnsi="Times New Roman" w:eastAsia="AR PL UMing HK" w:cs="Lohit Hindi"/>
          <w:sz w:val="22"/>
          <w:szCs w:val="22"/>
          <w:lang w:eastAsia="hi-IN" w:bidi="hi-IN"/>
        </w:rPr>
        <w:t xml:space="preserve">Creation of the clots using a hydrogel/polymer was given a score of three in the QFD. Using these types of materials when creating clots is of high importance as hydrogels and polymers will resemble whole clots the closest. The BDL lab has used this type of material to create many of the products used in medical device testing and will be the best approach for the team to create soft, medium, and hard clots. Consistent surface texture was given a score of two in the QFD. This requirement is given a mid-range score for importance because it is not necessary for the clots to have consistent surface texture but is a desired feature both the team and client are looking for in the product. The surface texture will be </w:t>
      </w:r>
      <w:r w:rsidRPr="102DC0AF" w:rsidR="5A9D73D3">
        <w:rPr>
          <w:rFonts w:ascii="Times New Roman" w:hAnsi="Times New Roman" w:eastAsia="AR PL UMing HK" w:cs="Lohit Hindi"/>
          <w:sz w:val="22"/>
          <w:szCs w:val="22"/>
          <w:lang w:eastAsia="hi-IN" w:bidi="hi-IN"/>
        </w:rPr>
        <w:t>impacted</w:t>
      </w:r>
      <w:r w:rsidRPr="102DC0AF" w:rsidR="5A9D73D3">
        <w:rPr>
          <w:rFonts w:ascii="Times New Roman" w:hAnsi="Times New Roman" w:eastAsia="AR PL UMing HK" w:cs="Lohit Hindi"/>
          <w:sz w:val="22"/>
          <w:szCs w:val="22"/>
          <w:lang w:eastAsia="hi-IN" w:bidi="hi-IN"/>
        </w:rPr>
        <w:t xml:space="preserve"> by the method of curing and the type of mold being used to store the clots in. The team will use means of storage that will create the best surface textures in the form of syringes and silicon molds. </w:t>
      </w:r>
      <w:r w:rsidRPr="102DC0AF" w:rsidR="5A9D73D3">
        <w:rPr>
          <w:rFonts w:ascii="Times New Roman" w:hAnsi="Times New Roman" w:eastAsia="AR PL UMing HK" w:cs="Lohit Hindi"/>
          <w:sz w:val="22"/>
          <w:szCs w:val="22"/>
          <w:lang w:eastAsia="hi-IN" w:bidi="hi-IN"/>
        </w:rPr>
        <w:t>Uniform size is a requirement that was given a score of two in the QFD.</w:t>
      </w:r>
      <w:r w:rsidRPr="102DC0AF" w:rsidR="5A9D73D3">
        <w:rPr>
          <w:rFonts w:ascii="Times New Roman" w:hAnsi="Times New Roman" w:eastAsia="AR PL UMing HK" w:cs="Lohit Hindi"/>
          <w:sz w:val="22"/>
          <w:szCs w:val="22"/>
          <w:lang w:eastAsia="hi-IN" w:bidi="hi-IN"/>
        </w:rPr>
        <w:t xml:space="preserve"> The use of syringes and silicon molds will also help with the uniformity of the product. </w:t>
      </w:r>
      <w:r w:rsidRPr="102DC0AF" w:rsidR="5A9D73D3">
        <w:rPr>
          <w:rFonts w:ascii="Times New Roman" w:hAnsi="Times New Roman" w:eastAsia="AR PL UMing HK" w:cs="Lohit Hindi"/>
          <w:sz w:val="22"/>
          <w:szCs w:val="22"/>
          <w:lang w:eastAsia="hi-IN" w:bidi="hi-IN"/>
        </w:rPr>
        <w:t>The team wants to have clots that are uniform in size, but if they are not exactly uniform this will not be looked at as a failure.</w:t>
      </w:r>
      <w:r w:rsidRPr="102DC0AF" w:rsidR="5A9D73D3">
        <w:rPr>
          <w:rFonts w:ascii="Times New Roman" w:hAnsi="Times New Roman" w:eastAsia="AR PL UMing HK" w:cs="Lohit Hindi"/>
          <w:sz w:val="22"/>
          <w:szCs w:val="22"/>
          <w:lang w:eastAsia="hi-IN" w:bidi="hi-IN"/>
        </w:rPr>
        <w:t xml:space="preserve"> The final customer requirement for the project is time to produce. This is weighted the lowest with a score of one. Although it would be best to have a product that takes minimal amounts of time to create, any time needed to create a product that meets all other requirements will be acceptable. This was included as a requirement because some types of synthetic thrombi can take </w:t>
      </w:r>
      <w:r w:rsidRPr="102DC0AF" w:rsidR="5A9D73D3">
        <w:rPr>
          <w:rFonts w:ascii="Times New Roman" w:hAnsi="Times New Roman" w:eastAsia="AR PL UMing HK" w:cs="Lohit Hindi"/>
          <w:sz w:val="22"/>
          <w:szCs w:val="22"/>
          <w:lang w:eastAsia="hi-IN" w:bidi="hi-IN"/>
        </w:rPr>
        <w:t>large amounts</w:t>
      </w:r>
      <w:r w:rsidRPr="102DC0AF" w:rsidR="5A9D73D3">
        <w:rPr>
          <w:rFonts w:ascii="Times New Roman" w:hAnsi="Times New Roman" w:eastAsia="AR PL UMing HK" w:cs="Lohit Hindi"/>
          <w:sz w:val="22"/>
          <w:szCs w:val="22"/>
          <w:lang w:eastAsia="hi-IN" w:bidi="hi-IN"/>
        </w:rPr>
        <w:t xml:space="preserve"> of time to create, and the team wanted to try to </w:t>
      </w:r>
      <w:r w:rsidRPr="102DC0AF" w:rsidR="5A9D73D3">
        <w:rPr>
          <w:rFonts w:ascii="Times New Roman" w:hAnsi="Times New Roman" w:eastAsia="AR PL UMing HK" w:cs="Lohit Hindi"/>
          <w:sz w:val="22"/>
          <w:szCs w:val="22"/>
          <w:lang w:eastAsia="hi-IN" w:bidi="hi-IN"/>
        </w:rPr>
        <w:t>identify</w:t>
      </w:r>
      <w:r w:rsidRPr="102DC0AF" w:rsidR="5A9D73D3">
        <w:rPr>
          <w:rFonts w:ascii="Times New Roman" w:hAnsi="Times New Roman" w:eastAsia="AR PL UMing HK" w:cs="Lohit Hindi"/>
          <w:sz w:val="22"/>
          <w:szCs w:val="22"/>
          <w:lang w:eastAsia="hi-IN" w:bidi="hi-IN"/>
        </w:rPr>
        <w:t xml:space="preserve"> the best method for creation with time being accounted for. </w:t>
      </w:r>
    </w:p>
    <w:p w:rsidR="5A9D73D3" w:rsidP="102DC0AF" w:rsidRDefault="5A9D73D3" w14:paraId="0EB74F05" w14:textId="3E3A2699">
      <w:pPr>
        <w:pStyle w:val="paragraph"/>
        <w:bidi w:val="0"/>
        <w:spacing w:before="0" w:beforeAutospacing="off" w:after="0" w:afterAutospacing="off" w:line="259" w:lineRule="auto"/>
        <w:ind w:left="0" w:right="0"/>
        <w:jc w:val="left"/>
        <w:rPr>
          <w:rFonts w:ascii="Times New Roman" w:hAnsi="Times New Roman" w:eastAsia="AR PL UMing HK" w:cs="Lohit Hindi"/>
          <w:sz w:val="22"/>
          <w:szCs w:val="22"/>
          <w:lang w:eastAsia="hi-IN" w:bidi="hi-IN"/>
        </w:rPr>
      </w:pPr>
      <w:r w:rsidRPr="102DC0AF" w:rsidR="5A9D73D3">
        <w:rPr>
          <w:rFonts w:ascii="Times New Roman" w:hAnsi="Times New Roman" w:eastAsia="AR PL UMing HK" w:cs="Lohit Hindi"/>
          <w:sz w:val="22"/>
          <w:szCs w:val="22"/>
          <w:lang w:eastAsia="hi-IN" w:bidi="hi-IN"/>
        </w:rPr>
        <w:t xml:space="preserve">The team used a </w:t>
      </w:r>
      <w:r w:rsidRPr="102DC0AF" w:rsidR="5A9D73D3">
        <w:rPr>
          <w:rFonts w:ascii="Times New Roman" w:hAnsi="Times New Roman" w:eastAsia="AR PL UMing HK" w:cs="Lohit Hindi"/>
          <w:sz w:val="22"/>
          <w:szCs w:val="22"/>
          <w:lang w:eastAsia="hi-IN" w:bidi="hi-IN"/>
        </w:rPr>
        <w:t>selection</w:t>
      </w:r>
      <w:r w:rsidRPr="102DC0AF" w:rsidR="5A9D73D3">
        <w:rPr>
          <w:rFonts w:ascii="Times New Roman" w:hAnsi="Times New Roman" w:eastAsia="AR PL UMing HK" w:cs="Lohit Hindi"/>
          <w:sz w:val="22"/>
          <w:szCs w:val="22"/>
          <w:lang w:eastAsia="hi-IN" w:bidi="hi-IN"/>
        </w:rPr>
        <w:t xml:space="preserve"> of engineering requirements to quantify the customer requirements and give measurable parameters for the project. Engineering requirements for synthetic clots include modulus of elasticity, viscosity, chemical stability, shear modulus, tensile strength, surface roughness, and cost. These requirements are related closest to the material properties of the clots, but some are connected closely with safety and economics. </w:t>
      </w:r>
    </w:p>
    <w:p w:rsidR="102DC0AF" w:rsidP="102DC0AF" w:rsidRDefault="102DC0AF" w14:paraId="518D93C0" w14:textId="3E3A2699">
      <w:pPr>
        <w:pStyle w:val="paragraph"/>
        <w:spacing w:before="0" w:beforeAutospacing="off" w:after="0" w:afterAutospacing="off"/>
        <w:rPr>
          <w:rStyle w:val="eop"/>
        </w:rPr>
      </w:pPr>
    </w:p>
    <w:p w:rsidR="049AF5CB" w:rsidP="049AF5CB" w:rsidRDefault="049AF5CB" w14:paraId="71A1602E" w14:textId="735AFEE6">
      <w:pPr>
        <w:pStyle w:val="paragraph"/>
        <w:spacing w:before="0" w:beforeAutospacing="0" w:after="0" w:afterAutospacing="0"/>
        <w:rPr>
          <w:rStyle w:val="eop"/>
        </w:rPr>
      </w:pPr>
    </w:p>
    <w:p w:rsidR="00820069" w:rsidRDefault="00820069" w14:paraId="374413FB" w14:textId="77777777">
      <w:pPr>
        <w:pStyle w:val="Heading1"/>
        <w:pageBreakBefore/>
      </w:pPr>
      <w:bookmarkStart w:name="_Toc472068886" w:id="25"/>
      <w:bookmarkStart w:name="_Toc484366968" w:id="26"/>
      <w:bookmarkStart w:name="_Toc132367518" w:id="27"/>
      <w:r>
        <w:t>REQUIREMENTS</w:t>
      </w:r>
      <w:bookmarkEnd w:id="25"/>
      <w:bookmarkEnd w:id="26"/>
      <w:bookmarkEnd w:id="27"/>
    </w:p>
    <w:p w:rsidR="002C683C" w:rsidP="102DC0AF" w:rsidRDefault="00F84675" w14:paraId="2DD142E9" w14:textId="2A7313FE">
      <w:pPr>
        <w:pStyle w:val="paragraph"/>
        <w:bidi w:val="0"/>
        <w:spacing w:before="0" w:beforeAutospacing="off" w:after="0" w:afterAutospacing="off" w:line="259" w:lineRule="auto"/>
        <w:ind w:left="0" w:right="0"/>
        <w:jc w:val="left"/>
        <w:rPr>
          <w:rFonts w:ascii="Times New Roman" w:hAnsi="Times New Roman" w:eastAsia="AR PL UMing HK" w:cs="Lohit Hindi"/>
          <w:sz w:val="22"/>
          <w:szCs w:val="22"/>
          <w:lang w:eastAsia="hi-IN" w:bidi="hi-IN"/>
        </w:rPr>
      </w:pPr>
      <w:r w:rsidRPr="102DC0AF" w:rsidR="1E1406E6">
        <w:rPr>
          <w:rFonts w:ascii="Times New Roman" w:hAnsi="Times New Roman" w:eastAsia="AR PL UMing HK" w:cs="Lohit Hindi"/>
          <w:sz w:val="22"/>
          <w:szCs w:val="22"/>
          <w:lang w:eastAsia="hi-IN" w:bidi="hi-IN"/>
        </w:rPr>
        <w:t>The Clot Capstone team will be creating synthetic thrombi throughout the semester while adhering to a certain set of customer requirements and engineering requirements. The client, Dr. Becker, described the project to the team and the goals associated with the project. This allowed the team to list the client needs and engineering requirements necessary to meet the project goals and have successful manufacturing and material testing of the synthetic clots.</w:t>
      </w:r>
      <w:r w:rsidRPr="102DC0AF" w:rsidR="1E1406E6">
        <w:rPr>
          <w:rFonts w:ascii="Times New Roman" w:hAnsi="Times New Roman" w:eastAsia="AR PL UMing HK" w:cs="Lohit Hindi"/>
          <w:sz w:val="22"/>
          <w:szCs w:val="22"/>
          <w:lang w:eastAsia="hi-IN" w:bidi="hi-IN"/>
        </w:rPr>
        <w:t> </w:t>
      </w:r>
    </w:p>
    <w:p w:rsidR="00C94AA6" w:rsidRDefault="00C94AA6" w14:paraId="3A87C341" w14:textId="77777777">
      <w:pPr>
        <w:pStyle w:val="BodyText"/>
      </w:pPr>
    </w:p>
    <w:p w:rsidR="00820069" w:rsidRDefault="00820069" w14:paraId="374413FF" w14:textId="77777777">
      <w:pPr>
        <w:pStyle w:val="Heading2"/>
      </w:pPr>
      <w:bookmarkStart w:name="_Toc472068887" w:id="28"/>
      <w:bookmarkStart w:name="_Toc484366969" w:id="29"/>
      <w:bookmarkStart w:name="_Toc132367519" w:id="30"/>
      <w:r>
        <w:t>Customer Requirements (CRs)</w:t>
      </w:r>
      <w:bookmarkEnd w:id="28"/>
      <w:bookmarkEnd w:id="29"/>
      <w:bookmarkEnd w:id="30"/>
    </w:p>
    <w:p w:rsidR="00F84675" w:rsidP="102DC0AF" w:rsidRDefault="00F84675" w14:paraId="129CF7BF" w14:textId="77777777">
      <w:pPr>
        <w:pStyle w:val="paragraph"/>
        <w:bidi w:val="0"/>
        <w:spacing w:before="0" w:beforeAutospacing="off" w:after="0" w:afterAutospacing="off" w:line="259" w:lineRule="auto"/>
        <w:ind w:left="0" w:right="0"/>
        <w:jc w:val="left"/>
        <w:rPr>
          <w:rFonts w:ascii="Times New Roman" w:hAnsi="Times New Roman" w:eastAsia="AR PL UMing HK" w:cs="Lohit Hindi"/>
          <w:sz w:val="22"/>
          <w:szCs w:val="22"/>
          <w:lang w:eastAsia="hi-IN" w:bidi="hi-IN"/>
        </w:rPr>
      </w:pPr>
      <w:bookmarkStart w:name="_Toc472068888" w:id="31"/>
      <w:bookmarkStart w:name="_Toc484366970" w:id="32"/>
      <w:r w:rsidRPr="102DC0AF" w:rsidR="1E1406E6">
        <w:rPr>
          <w:rFonts w:ascii="Times New Roman" w:hAnsi="Times New Roman" w:eastAsia="AR PL UMing HK" w:cs="Lohit Hindi"/>
          <w:sz w:val="22"/>
          <w:szCs w:val="22"/>
          <w:lang w:eastAsia="hi-IN" w:bidi="hi-IN"/>
        </w:rPr>
        <w:t xml:space="preserve">The team worked with Dr. Becker to create a list of customer requirements for the </w:t>
      </w:r>
      <w:r w:rsidRPr="102DC0AF" w:rsidR="1E1406E6">
        <w:rPr>
          <w:rFonts w:ascii="Times New Roman" w:hAnsi="Times New Roman" w:eastAsia="AR PL UMing HK" w:cs="Lohit Hindi"/>
          <w:sz w:val="22"/>
          <w:szCs w:val="22"/>
          <w:lang w:eastAsia="hi-IN" w:bidi="hi-IN"/>
        </w:rPr>
        <w:t>clot</w:t>
      </w:r>
      <w:r w:rsidRPr="102DC0AF" w:rsidR="1E1406E6">
        <w:rPr>
          <w:rFonts w:ascii="Times New Roman" w:hAnsi="Times New Roman" w:eastAsia="AR PL UMing HK" w:cs="Lohit Hindi"/>
          <w:sz w:val="22"/>
          <w:szCs w:val="22"/>
          <w:lang w:eastAsia="hi-IN" w:bidi="hi-IN"/>
        </w:rPr>
        <w:t xml:space="preserve"> capstone project. These requirements are based on the desired characteristics for the synthetic clots and aid the team in making decisions when manufacturing the clots. After discussion amongst the team and the client, the team decided on seven customer needs for the project. These include manufacturability, ability to test material properties, consistent surface texture, consistency of whole blood clots, uniform size, time to produce, and creation using hydrogels/polymers. </w:t>
      </w:r>
      <w:r w:rsidRPr="102DC0AF" w:rsidR="1E1406E6">
        <w:rPr>
          <w:rFonts w:ascii="Times New Roman" w:hAnsi="Times New Roman" w:eastAsia="AR PL UMing HK" w:cs="Lohit Hindi"/>
          <w:sz w:val="22"/>
          <w:szCs w:val="22"/>
          <w:lang w:eastAsia="hi-IN" w:bidi="hi-IN"/>
        </w:rPr>
        <w:t>Each of these requirements were weighed on a scale of one to four to decide which needs were most important for the success of the project.</w:t>
      </w:r>
      <w:r w:rsidRPr="102DC0AF" w:rsidR="1E1406E6">
        <w:rPr>
          <w:rFonts w:ascii="Times New Roman" w:hAnsi="Times New Roman" w:eastAsia="AR PL UMing HK" w:cs="Lohit Hindi"/>
          <w:sz w:val="22"/>
          <w:szCs w:val="22"/>
          <w:lang w:eastAsia="hi-IN" w:bidi="hi-IN"/>
        </w:rPr>
        <w:t> </w:t>
      </w:r>
      <w:r w:rsidRPr="102DC0AF" w:rsidR="1E1406E6">
        <w:rPr>
          <w:rFonts w:ascii="Times New Roman" w:hAnsi="Times New Roman" w:eastAsia="AR PL UMing HK" w:cs="Lohit Hindi"/>
          <w:sz w:val="22"/>
          <w:szCs w:val="22"/>
          <w:lang w:eastAsia="hi-IN" w:bidi="hi-IN"/>
        </w:rPr>
        <w:t> </w:t>
      </w:r>
    </w:p>
    <w:p w:rsidR="00F84675" w:rsidP="102DC0AF" w:rsidRDefault="00F84675" w14:paraId="2AD902B3" w14:textId="77777777">
      <w:pPr>
        <w:pStyle w:val="paragraph"/>
        <w:bidi w:val="0"/>
        <w:spacing w:before="0" w:beforeAutospacing="off" w:after="0" w:afterAutospacing="off" w:line="259" w:lineRule="auto"/>
        <w:ind w:left="0" w:right="0"/>
        <w:jc w:val="left"/>
        <w:rPr>
          <w:rFonts w:ascii="Times New Roman" w:hAnsi="Times New Roman" w:eastAsia="AR PL UMing HK" w:cs="Lohit Hindi"/>
          <w:sz w:val="22"/>
          <w:szCs w:val="22"/>
          <w:lang w:eastAsia="hi-IN" w:bidi="hi-IN"/>
        </w:rPr>
      </w:pPr>
      <w:r w:rsidRPr="102DC0AF" w:rsidR="1E1406E6">
        <w:rPr>
          <w:rFonts w:ascii="Times New Roman" w:hAnsi="Times New Roman" w:eastAsia="AR PL UMing HK" w:cs="Lohit Hindi"/>
          <w:sz w:val="22"/>
          <w:szCs w:val="22"/>
          <w:lang w:eastAsia="hi-IN" w:bidi="hi-IN"/>
        </w:rPr>
        <w:t> </w:t>
      </w:r>
    </w:p>
    <w:p w:rsidR="00F84675" w:rsidP="102DC0AF" w:rsidRDefault="4516BAA7" w14:paraId="62495C3A" w14:textId="229EFA06">
      <w:pPr>
        <w:pStyle w:val="paragraph"/>
        <w:bidi w:val="0"/>
        <w:spacing w:before="0" w:beforeAutospacing="off" w:after="0" w:afterAutospacing="off" w:line="259" w:lineRule="auto"/>
        <w:ind w:left="0" w:right="0"/>
        <w:jc w:val="left"/>
        <w:rPr>
          <w:rFonts w:ascii="Times New Roman" w:hAnsi="Times New Roman" w:eastAsia="AR PL UMing HK" w:cs="Lohit Hindi"/>
          <w:sz w:val="22"/>
          <w:szCs w:val="22"/>
          <w:lang w:eastAsia="hi-IN" w:bidi="hi-IN"/>
        </w:rPr>
      </w:pPr>
      <w:r w:rsidRPr="102DC0AF" w:rsidR="482C58C3">
        <w:rPr>
          <w:rFonts w:ascii="Times New Roman" w:hAnsi="Times New Roman" w:eastAsia="AR PL UMing HK" w:cs="Lohit Hindi"/>
          <w:sz w:val="22"/>
          <w:szCs w:val="22"/>
          <w:lang w:eastAsia="hi-IN" w:bidi="hi-IN"/>
        </w:rPr>
        <w:t xml:space="preserve">Manufacturability was heavily </w:t>
      </w:r>
      <w:r w:rsidRPr="102DC0AF" w:rsidR="6B311556">
        <w:rPr>
          <w:rFonts w:ascii="Times New Roman" w:hAnsi="Times New Roman" w:eastAsia="AR PL UMing HK" w:cs="Lohit Hindi"/>
          <w:sz w:val="22"/>
          <w:szCs w:val="22"/>
          <w:lang w:eastAsia="hi-IN" w:bidi="hi-IN"/>
        </w:rPr>
        <w:t>weighed</w:t>
      </w:r>
      <w:r w:rsidRPr="102DC0AF" w:rsidR="482C58C3">
        <w:rPr>
          <w:rFonts w:ascii="Times New Roman" w:hAnsi="Times New Roman" w:eastAsia="AR PL UMing HK" w:cs="Lohit Hindi"/>
          <w:sz w:val="22"/>
          <w:szCs w:val="22"/>
          <w:lang w:eastAsia="hi-IN" w:bidi="hi-IN"/>
        </w:rPr>
        <w:t xml:space="preserve">, with a score of four, due to its importance to the project. Manufacturing clots is one of two main </w:t>
      </w:r>
      <w:r w:rsidRPr="102DC0AF" w:rsidR="482C58C3">
        <w:rPr>
          <w:rFonts w:ascii="Times New Roman" w:hAnsi="Times New Roman" w:eastAsia="AR PL UMing HK" w:cs="Lohit Hindi"/>
          <w:sz w:val="22"/>
          <w:szCs w:val="22"/>
          <w:lang w:eastAsia="hi-IN" w:bidi="hi-IN"/>
        </w:rPr>
        <w:t>objectives</w:t>
      </w:r>
      <w:r w:rsidRPr="102DC0AF" w:rsidR="482C58C3">
        <w:rPr>
          <w:rFonts w:ascii="Times New Roman" w:hAnsi="Times New Roman" w:eastAsia="AR PL UMing HK" w:cs="Lohit Hindi"/>
          <w:sz w:val="22"/>
          <w:szCs w:val="22"/>
          <w:lang w:eastAsia="hi-IN" w:bidi="hi-IN"/>
        </w:rPr>
        <w:t xml:space="preserve"> the team is looking to achieve throughout the duration of the project, so having a product that can be replicated easily is critical for the team’s success. </w:t>
      </w:r>
      <w:r w:rsidRPr="102DC0AF" w:rsidR="482C58C3">
        <w:rPr>
          <w:rFonts w:ascii="Times New Roman" w:hAnsi="Times New Roman" w:eastAsia="AR PL UMing HK" w:cs="Lohit Hindi"/>
          <w:sz w:val="22"/>
          <w:szCs w:val="22"/>
          <w:lang w:eastAsia="hi-IN" w:bidi="hi-IN"/>
        </w:rPr>
        <w:t>The second goal of the project is to test the material properties of the clots being created.</w:t>
      </w:r>
      <w:r w:rsidRPr="102DC0AF" w:rsidR="482C58C3">
        <w:rPr>
          <w:rFonts w:ascii="Times New Roman" w:hAnsi="Times New Roman" w:eastAsia="AR PL UMing HK" w:cs="Lohit Hindi"/>
          <w:sz w:val="22"/>
          <w:szCs w:val="22"/>
          <w:lang w:eastAsia="hi-IN" w:bidi="hi-IN"/>
        </w:rPr>
        <w:t xml:space="preserve"> The ability to test material properties was also given a weight of four in the QFD. Creating a product that can be tested using the rheometer is slightly different from the products that will be used in medical testing. Being able to create a testable puck and a </w:t>
      </w:r>
      <w:r w:rsidRPr="102DC0AF" w:rsidR="482C58C3">
        <w:rPr>
          <w:rFonts w:ascii="Times New Roman" w:hAnsi="Times New Roman" w:eastAsia="AR PL UMing HK" w:cs="Lohit Hindi"/>
          <w:sz w:val="22"/>
          <w:szCs w:val="22"/>
          <w:lang w:eastAsia="hi-IN" w:bidi="hi-IN"/>
        </w:rPr>
        <w:t>clot</w:t>
      </w:r>
      <w:r w:rsidRPr="102DC0AF" w:rsidR="482C58C3">
        <w:rPr>
          <w:rFonts w:ascii="Times New Roman" w:hAnsi="Times New Roman" w:eastAsia="AR PL UMing HK" w:cs="Lohit Hindi"/>
          <w:sz w:val="22"/>
          <w:szCs w:val="22"/>
          <w:lang w:eastAsia="hi-IN" w:bidi="hi-IN"/>
        </w:rPr>
        <w:t xml:space="preserve"> that has the same material properties is one challenge the team will be working towards during the two semesters of the project. The last customer requirement receiving a heavy weight and score of four is consistency like whole blood clots. This is the main purpose of the project, and the reason scientists are interested in creating synthetic clots. Being able to replicate the consistency of human blood clots and create a product that acts and feels like a whole clot will allow the team to use these synthetic thrombi in medical testing and training.</w:t>
      </w:r>
      <w:r w:rsidRPr="102DC0AF" w:rsidR="482C58C3">
        <w:rPr>
          <w:rFonts w:ascii="Times New Roman" w:hAnsi="Times New Roman" w:eastAsia="AR PL UMing HK" w:cs="Lohit Hindi"/>
          <w:sz w:val="22"/>
          <w:szCs w:val="22"/>
          <w:lang w:eastAsia="hi-IN" w:bidi="hi-IN"/>
        </w:rPr>
        <w:t> </w:t>
      </w:r>
    </w:p>
    <w:p w:rsidR="00F84675" w:rsidP="102DC0AF" w:rsidRDefault="00F84675" w14:paraId="3363F6B0" w14:textId="77777777">
      <w:pPr>
        <w:pStyle w:val="paragraph"/>
        <w:bidi w:val="0"/>
        <w:spacing w:before="0" w:beforeAutospacing="off" w:after="0" w:afterAutospacing="off" w:line="259" w:lineRule="auto"/>
        <w:ind w:left="0" w:right="0"/>
        <w:jc w:val="left"/>
        <w:rPr>
          <w:rFonts w:ascii="Times New Roman" w:hAnsi="Times New Roman" w:eastAsia="AR PL UMing HK" w:cs="Lohit Hindi"/>
          <w:sz w:val="22"/>
          <w:szCs w:val="22"/>
          <w:lang w:eastAsia="hi-IN" w:bidi="hi-IN"/>
        </w:rPr>
      </w:pPr>
      <w:r w:rsidRPr="102DC0AF" w:rsidR="1E1406E6">
        <w:rPr>
          <w:rFonts w:ascii="Times New Roman" w:hAnsi="Times New Roman" w:eastAsia="AR PL UMing HK" w:cs="Lohit Hindi"/>
          <w:sz w:val="22"/>
          <w:szCs w:val="22"/>
          <w:lang w:eastAsia="hi-IN" w:bidi="hi-IN"/>
        </w:rPr>
        <w:t> </w:t>
      </w:r>
    </w:p>
    <w:p w:rsidR="00F84675" w:rsidP="102DC0AF" w:rsidRDefault="00F84675" w14:paraId="1CFB7AB5" w14:textId="77777777">
      <w:pPr>
        <w:pStyle w:val="paragraph"/>
        <w:bidi w:val="0"/>
        <w:spacing w:before="0" w:beforeAutospacing="off" w:after="0" w:afterAutospacing="off" w:line="259" w:lineRule="auto"/>
        <w:ind w:left="0" w:right="0"/>
        <w:jc w:val="left"/>
        <w:rPr>
          <w:rFonts w:ascii="Times New Roman" w:hAnsi="Times New Roman" w:eastAsia="AR PL UMing HK" w:cs="Lohit Hindi"/>
          <w:sz w:val="22"/>
          <w:szCs w:val="22"/>
          <w:lang w:eastAsia="hi-IN" w:bidi="hi-IN"/>
        </w:rPr>
      </w:pPr>
      <w:r w:rsidRPr="102DC0AF" w:rsidR="1E1406E6">
        <w:rPr>
          <w:rFonts w:ascii="Times New Roman" w:hAnsi="Times New Roman" w:eastAsia="AR PL UMing HK" w:cs="Lohit Hindi"/>
          <w:sz w:val="22"/>
          <w:szCs w:val="22"/>
          <w:lang w:eastAsia="hi-IN" w:bidi="hi-IN"/>
        </w:rPr>
        <w:t xml:space="preserve">Creation of the clots using a hydrogel/polymer was given a score of three in the QFD. Using these types of materials when creating clots is of high importance as hydrogels and polymers will resemble whole clots the closest. The BDL lab has used this type of material to create many of the products used in medical device testing and will be the best approach for the team to create soft, medium, and hard clots. Consistent surface texture was given a score of two in the QFD. This requirement is given a mid-range score for importance because it is not necessary for the clots to have consistent surface texture but is a desired feature both the team and client are looking for in the product. The surface texture will be </w:t>
      </w:r>
      <w:r w:rsidRPr="102DC0AF" w:rsidR="1E1406E6">
        <w:rPr>
          <w:rFonts w:ascii="Times New Roman" w:hAnsi="Times New Roman" w:eastAsia="AR PL UMing HK" w:cs="Lohit Hindi"/>
          <w:sz w:val="22"/>
          <w:szCs w:val="22"/>
          <w:lang w:eastAsia="hi-IN" w:bidi="hi-IN"/>
        </w:rPr>
        <w:t>impacted</w:t>
      </w:r>
      <w:r w:rsidRPr="102DC0AF" w:rsidR="1E1406E6">
        <w:rPr>
          <w:rFonts w:ascii="Times New Roman" w:hAnsi="Times New Roman" w:eastAsia="AR PL UMing HK" w:cs="Lohit Hindi"/>
          <w:sz w:val="22"/>
          <w:szCs w:val="22"/>
          <w:lang w:eastAsia="hi-IN" w:bidi="hi-IN"/>
        </w:rPr>
        <w:t xml:space="preserve"> by the method of curing and the type of mold being used to store the clots in. The team will use means of storage that will create the best surface textures in the form of syringes and silicon molds. </w:t>
      </w:r>
      <w:r w:rsidRPr="102DC0AF" w:rsidR="1E1406E6">
        <w:rPr>
          <w:rFonts w:ascii="Times New Roman" w:hAnsi="Times New Roman" w:eastAsia="AR PL UMing HK" w:cs="Lohit Hindi"/>
          <w:sz w:val="22"/>
          <w:szCs w:val="22"/>
          <w:lang w:eastAsia="hi-IN" w:bidi="hi-IN"/>
        </w:rPr>
        <w:t>Uniform size is a requirement that was given a score of two in the QFD.</w:t>
      </w:r>
      <w:r w:rsidRPr="102DC0AF" w:rsidR="1E1406E6">
        <w:rPr>
          <w:rFonts w:ascii="Times New Roman" w:hAnsi="Times New Roman" w:eastAsia="AR PL UMing HK" w:cs="Lohit Hindi"/>
          <w:sz w:val="22"/>
          <w:szCs w:val="22"/>
          <w:lang w:eastAsia="hi-IN" w:bidi="hi-IN"/>
        </w:rPr>
        <w:t xml:space="preserve"> The use of syringes and silicon molds will also help with the uniformity of the product. </w:t>
      </w:r>
      <w:r w:rsidRPr="102DC0AF" w:rsidR="1E1406E6">
        <w:rPr>
          <w:rFonts w:ascii="Times New Roman" w:hAnsi="Times New Roman" w:eastAsia="AR PL UMing HK" w:cs="Lohit Hindi"/>
          <w:sz w:val="22"/>
          <w:szCs w:val="22"/>
          <w:lang w:eastAsia="hi-IN" w:bidi="hi-IN"/>
        </w:rPr>
        <w:t>The team wants to have clots that are uniform in size, but if they are not exactly uniform this will not be looked at as a failure.</w:t>
      </w:r>
      <w:r w:rsidRPr="102DC0AF" w:rsidR="1E1406E6">
        <w:rPr>
          <w:rFonts w:ascii="Times New Roman" w:hAnsi="Times New Roman" w:eastAsia="AR PL UMing HK" w:cs="Lohit Hindi"/>
          <w:sz w:val="22"/>
          <w:szCs w:val="22"/>
          <w:lang w:eastAsia="hi-IN" w:bidi="hi-IN"/>
        </w:rPr>
        <w:t xml:space="preserve"> The final customer requirement for the project is time to produce. This is weighted the lowest with a score of one. Although it would be best to have a product that takes minimal amounts of time to create, any time needed to create a product that meets all other requirements will be acceptable. This was included as a requirement because some types of synthetic thrombi can take </w:t>
      </w:r>
      <w:r w:rsidRPr="102DC0AF" w:rsidR="1E1406E6">
        <w:rPr>
          <w:rFonts w:ascii="Times New Roman" w:hAnsi="Times New Roman" w:eastAsia="AR PL UMing HK" w:cs="Lohit Hindi"/>
          <w:sz w:val="22"/>
          <w:szCs w:val="22"/>
          <w:lang w:eastAsia="hi-IN" w:bidi="hi-IN"/>
        </w:rPr>
        <w:t>large amounts</w:t>
      </w:r>
      <w:r w:rsidRPr="102DC0AF" w:rsidR="1E1406E6">
        <w:rPr>
          <w:rFonts w:ascii="Times New Roman" w:hAnsi="Times New Roman" w:eastAsia="AR PL UMing HK" w:cs="Lohit Hindi"/>
          <w:sz w:val="22"/>
          <w:szCs w:val="22"/>
          <w:lang w:eastAsia="hi-IN" w:bidi="hi-IN"/>
        </w:rPr>
        <w:t xml:space="preserve"> of time to create, and the team wanted to try to </w:t>
      </w:r>
      <w:r w:rsidRPr="102DC0AF" w:rsidR="1E1406E6">
        <w:rPr>
          <w:rFonts w:ascii="Times New Roman" w:hAnsi="Times New Roman" w:eastAsia="AR PL UMing HK" w:cs="Lohit Hindi"/>
          <w:sz w:val="22"/>
          <w:szCs w:val="22"/>
          <w:lang w:eastAsia="hi-IN" w:bidi="hi-IN"/>
        </w:rPr>
        <w:t>identify</w:t>
      </w:r>
      <w:r w:rsidRPr="102DC0AF" w:rsidR="1E1406E6">
        <w:rPr>
          <w:rFonts w:ascii="Times New Roman" w:hAnsi="Times New Roman" w:eastAsia="AR PL UMing HK" w:cs="Lohit Hindi"/>
          <w:sz w:val="22"/>
          <w:szCs w:val="22"/>
          <w:lang w:eastAsia="hi-IN" w:bidi="hi-IN"/>
        </w:rPr>
        <w:t xml:space="preserve"> the best method for creation with time being accounted for.</w:t>
      </w:r>
      <w:r w:rsidRPr="102DC0AF" w:rsidR="1E1406E6">
        <w:rPr>
          <w:rFonts w:ascii="Times New Roman" w:hAnsi="Times New Roman" w:eastAsia="AR PL UMing HK" w:cs="Lohit Hindi"/>
          <w:sz w:val="22"/>
          <w:szCs w:val="22"/>
          <w:lang w:eastAsia="hi-IN" w:bidi="hi-IN"/>
        </w:rPr>
        <w:t> </w:t>
      </w:r>
    </w:p>
    <w:p w:rsidR="102DC0AF" w:rsidP="102DC0AF" w:rsidRDefault="102DC0AF" w14:paraId="6F265832" w14:textId="286AC51A">
      <w:pPr>
        <w:pStyle w:val="paragraph"/>
        <w:bidi w:val="0"/>
        <w:spacing w:before="0" w:beforeAutospacing="off" w:after="0" w:afterAutospacing="off" w:line="259" w:lineRule="auto"/>
        <w:ind w:left="0" w:right="0"/>
        <w:jc w:val="left"/>
        <w:rPr>
          <w:rFonts w:ascii="Times New Roman" w:hAnsi="Times New Roman" w:eastAsia="AR PL UMing HK" w:cs="Lohit Hindi"/>
          <w:sz w:val="22"/>
          <w:szCs w:val="22"/>
          <w:lang w:eastAsia="hi-IN" w:bidi="hi-IN"/>
        </w:rPr>
      </w:pPr>
    </w:p>
    <w:p w:rsidR="3A7A2390" w:rsidP="102DC0AF" w:rsidRDefault="3A7A2390" w14:paraId="2B3CF0AD" w14:textId="16B7F081">
      <w:pPr>
        <w:pStyle w:val="paragraph"/>
        <w:bidi w:val="0"/>
        <w:spacing w:before="0" w:beforeAutospacing="off" w:after="0" w:afterAutospacing="off" w:line="259" w:lineRule="auto"/>
        <w:ind w:left="0" w:right="0"/>
        <w:jc w:val="left"/>
        <w:rPr>
          <w:rFonts w:ascii="Times New Roman" w:hAnsi="Times New Roman" w:eastAsia="AR PL UMing HK" w:cs="Lohit Hindi"/>
          <w:noProof w:val="0"/>
          <w:sz w:val="22"/>
          <w:szCs w:val="22"/>
          <w:lang w:val="en-US" w:eastAsia="hi-IN" w:bidi="hi-IN"/>
        </w:rPr>
      </w:pPr>
      <w:r w:rsidRPr="102DC0AF" w:rsidR="59DD87A5">
        <w:rPr>
          <w:rFonts w:ascii="Times New Roman" w:hAnsi="Times New Roman" w:eastAsia="AR PL UMing HK" w:cs="Lohit Hindi"/>
          <w:noProof w:val="0"/>
          <w:sz w:val="22"/>
          <w:szCs w:val="22"/>
          <w:lang w:val="en-US" w:eastAsia="hi-IN" w:bidi="hi-IN"/>
        </w:rPr>
        <w:t>Table 1: Design Requirements</w:t>
      </w:r>
    </w:p>
    <w:p w:rsidR="7E8B73FB" w:rsidP="3D9429C0" w:rsidRDefault="7E8B73FB" w14:paraId="1D65EC17" w14:textId="5C58C8BC">
      <w:pPr>
        <w:pStyle w:val="paragraph"/>
        <w:spacing w:before="0" w:beforeAutospacing="off" w:after="0" w:afterAutospacing="off"/>
        <w:jc w:val="center"/>
      </w:pPr>
      <w:r w:rsidR="7E8B73FB">
        <w:drawing>
          <wp:inline wp14:editId="47A4C713" wp14:anchorId="6FD5B91D">
            <wp:extent cx="4572000" cy="1524000"/>
            <wp:effectExtent l="0" t="0" r="0" b="0"/>
            <wp:docPr id="641884236" name="" title=""/>
            <wp:cNvGraphicFramePr>
              <a:graphicFrameLocks noChangeAspect="1"/>
            </wp:cNvGraphicFramePr>
            <a:graphic>
              <a:graphicData uri="http://schemas.openxmlformats.org/drawingml/2006/picture">
                <pic:pic>
                  <pic:nvPicPr>
                    <pic:cNvPr id="0" name=""/>
                    <pic:cNvPicPr/>
                  </pic:nvPicPr>
                  <pic:blipFill>
                    <a:blip r:embed="Re796416ee35e48b6">
                      <a:extLst>
                        <a:ext xmlns:a="http://schemas.openxmlformats.org/drawingml/2006/main" uri="{28A0092B-C50C-407E-A947-70E740481C1C}">
                          <a14:useLocalDpi val="0"/>
                        </a:ext>
                      </a:extLst>
                    </a:blip>
                    <a:stretch>
                      <a:fillRect/>
                    </a:stretch>
                  </pic:blipFill>
                  <pic:spPr>
                    <a:xfrm>
                      <a:off x="0" y="0"/>
                      <a:ext cx="4572000" cy="1524000"/>
                    </a:xfrm>
                    <a:prstGeom prst="rect">
                      <a:avLst/>
                    </a:prstGeom>
                  </pic:spPr>
                </pic:pic>
              </a:graphicData>
            </a:graphic>
          </wp:inline>
        </w:drawing>
      </w:r>
    </w:p>
    <w:p w:rsidR="002C683C" w:rsidP="000F5AC3" w:rsidRDefault="002C683C" w14:paraId="5000A8E7" w14:textId="77777777">
      <w:pPr>
        <w:pStyle w:val="BodyText"/>
      </w:pPr>
    </w:p>
    <w:p w:rsidR="00820069" w:rsidRDefault="00820069" w14:paraId="37441402" w14:textId="77777777">
      <w:pPr>
        <w:pStyle w:val="Heading2"/>
      </w:pPr>
      <w:bookmarkStart w:name="_Toc132367520" w:id="33"/>
      <w:r>
        <w:t>Engineering Requirements (ERs)</w:t>
      </w:r>
      <w:bookmarkEnd w:id="31"/>
      <w:bookmarkEnd w:id="32"/>
      <w:bookmarkEnd w:id="33"/>
    </w:p>
    <w:p w:rsidR="00F84675" w:rsidP="102DC0AF" w:rsidRDefault="00F84675" w14:paraId="427B1F66" w14:textId="77777777">
      <w:pPr>
        <w:pStyle w:val="paragraph"/>
        <w:bidi w:val="0"/>
        <w:spacing w:before="0" w:beforeAutospacing="off" w:after="0" w:afterAutospacing="off" w:line="259" w:lineRule="auto"/>
        <w:ind w:left="0" w:right="0"/>
        <w:jc w:val="left"/>
        <w:rPr>
          <w:rFonts w:ascii="Times New Roman" w:hAnsi="Times New Roman" w:eastAsia="AR PL UMing HK" w:cs="Lohit Hindi"/>
          <w:sz w:val="22"/>
          <w:szCs w:val="22"/>
          <w:lang w:eastAsia="hi-IN" w:bidi="hi-IN"/>
        </w:rPr>
      </w:pPr>
      <w:bookmarkStart w:name="_Toc472068889" w:id="34"/>
      <w:bookmarkStart w:name="_Toc484366971" w:id="35"/>
      <w:r w:rsidRPr="102DC0AF" w:rsidR="1E1406E6">
        <w:rPr>
          <w:rFonts w:ascii="Times New Roman" w:hAnsi="Times New Roman" w:eastAsia="AR PL UMing HK" w:cs="Lohit Hindi"/>
          <w:sz w:val="22"/>
          <w:szCs w:val="22"/>
          <w:lang w:eastAsia="hi-IN" w:bidi="hi-IN"/>
        </w:rPr>
        <w:t xml:space="preserve">The team used a </w:t>
      </w:r>
      <w:r w:rsidRPr="102DC0AF" w:rsidR="1E1406E6">
        <w:rPr>
          <w:rFonts w:ascii="Times New Roman" w:hAnsi="Times New Roman" w:eastAsia="AR PL UMing HK" w:cs="Lohit Hindi"/>
          <w:sz w:val="22"/>
          <w:szCs w:val="22"/>
          <w:lang w:eastAsia="hi-IN" w:bidi="hi-IN"/>
        </w:rPr>
        <w:t>selection</w:t>
      </w:r>
      <w:r w:rsidRPr="102DC0AF" w:rsidR="1E1406E6">
        <w:rPr>
          <w:rFonts w:ascii="Times New Roman" w:hAnsi="Times New Roman" w:eastAsia="AR PL UMing HK" w:cs="Lohit Hindi"/>
          <w:sz w:val="22"/>
          <w:szCs w:val="22"/>
          <w:lang w:eastAsia="hi-IN" w:bidi="hi-IN"/>
        </w:rPr>
        <w:t xml:space="preserve"> of engineering requirements to quantify the customer requirements and give measurable parameters for the project. Engineering requirements for synthetic clots include modulus of elasticity, viscosity, chemical stability, shear modulus, tensile strength, surface roughness, and cost. These requirements are related closest to the material properties of the clots, but some are connected closely with safety and economics.</w:t>
      </w:r>
      <w:r w:rsidRPr="102DC0AF" w:rsidR="1E1406E6">
        <w:rPr>
          <w:rFonts w:ascii="Times New Roman" w:hAnsi="Times New Roman" w:eastAsia="AR PL UMing HK" w:cs="Lohit Hindi"/>
          <w:sz w:val="22"/>
          <w:szCs w:val="22"/>
          <w:lang w:eastAsia="hi-IN" w:bidi="hi-IN"/>
        </w:rPr>
        <w:t> </w:t>
      </w:r>
    </w:p>
    <w:p w:rsidR="002C683C" w:rsidP="102DC0AF" w:rsidRDefault="00F84675" w14:paraId="76216BA9" w14:textId="52E42152">
      <w:pPr>
        <w:pStyle w:val="paragraph"/>
        <w:bidi w:val="0"/>
        <w:spacing w:before="0" w:beforeAutospacing="off" w:after="0" w:afterAutospacing="off" w:line="259" w:lineRule="auto"/>
        <w:ind w:left="0" w:right="0"/>
        <w:jc w:val="left"/>
        <w:rPr>
          <w:rFonts w:ascii="Times New Roman" w:hAnsi="Times New Roman" w:eastAsia="AR PL UMing HK" w:cs="Lohit Hindi"/>
          <w:sz w:val="22"/>
          <w:szCs w:val="22"/>
          <w:lang w:eastAsia="hi-IN" w:bidi="hi-IN"/>
        </w:rPr>
      </w:pPr>
      <w:r w:rsidRPr="102DC0AF" w:rsidR="1E1406E6">
        <w:rPr>
          <w:rFonts w:ascii="Times New Roman" w:hAnsi="Times New Roman" w:eastAsia="AR PL UMing HK" w:cs="Lohit Hindi"/>
          <w:sz w:val="22"/>
          <w:szCs w:val="22"/>
          <w:lang w:eastAsia="hi-IN" w:bidi="hi-IN"/>
        </w:rPr>
        <w:t xml:space="preserve">Modulus of elasticity, shear modulus, tensile strength, and viscosity will be tested using the rheometer in the lab. Values for these individual parameters will vary based on the hardness of the clot and will be compared to whole clot data. These engineering requirements will help the team understand the mechanical properties of the specimens being tested and give the team knowledge on how to alter the chemicals in our solution to produce clots that resemble whole blood closest. </w:t>
      </w:r>
      <w:r w:rsidRPr="102DC0AF" w:rsidR="1E1406E6">
        <w:rPr>
          <w:rFonts w:ascii="Times New Roman" w:hAnsi="Times New Roman" w:eastAsia="AR PL UMing HK" w:cs="Lohit Hindi"/>
          <w:sz w:val="22"/>
          <w:szCs w:val="22"/>
          <w:lang w:eastAsia="hi-IN" w:bidi="hi-IN"/>
        </w:rPr>
        <w:t>Chemical stability of the clots is important because the clots need to be able to be stored without degrading and maintain their shape and size when being handled.</w:t>
      </w:r>
      <w:r w:rsidRPr="102DC0AF" w:rsidR="1E1406E6">
        <w:rPr>
          <w:rFonts w:ascii="Times New Roman" w:hAnsi="Times New Roman" w:eastAsia="AR PL UMing HK" w:cs="Lohit Hindi"/>
          <w:sz w:val="22"/>
          <w:szCs w:val="22"/>
          <w:lang w:eastAsia="hi-IN" w:bidi="hi-IN"/>
        </w:rPr>
        <w:t xml:space="preserve"> If the clots are unstable, they can continue to have chemical reactions after the manufacturing process has ended that will negatively </w:t>
      </w:r>
      <w:r w:rsidRPr="102DC0AF" w:rsidR="1E1406E6">
        <w:rPr>
          <w:rFonts w:ascii="Times New Roman" w:hAnsi="Times New Roman" w:eastAsia="AR PL UMing HK" w:cs="Lohit Hindi"/>
          <w:sz w:val="22"/>
          <w:szCs w:val="22"/>
          <w:lang w:eastAsia="hi-IN" w:bidi="hi-IN"/>
        </w:rPr>
        <w:t>impact</w:t>
      </w:r>
      <w:r w:rsidRPr="102DC0AF" w:rsidR="1E1406E6">
        <w:rPr>
          <w:rFonts w:ascii="Times New Roman" w:hAnsi="Times New Roman" w:eastAsia="AR PL UMing HK" w:cs="Lohit Hindi"/>
          <w:sz w:val="22"/>
          <w:szCs w:val="22"/>
          <w:lang w:eastAsia="hi-IN" w:bidi="hi-IN"/>
        </w:rPr>
        <w:t xml:space="preserve"> the properties of the product. The chemicals being used to create the clots are toxic to humans and can be more dangerous if unstable. Another measurable parameter the team will focus on is the surface roughness of the clots. This will be measured visually after the clots have completed their curing process. The roughness of the clot is important to the team because the clots need to be smooth on the outside when used in medical testing equipment.  The clots will not be seen as successful if they have bumps or lesions on the surface. The last measurable quantity the team will account for is the cost of the </w:t>
      </w:r>
      <w:r w:rsidRPr="102DC0AF" w:rsidR="1E1406E6">
        <w:rPr>
          <w:rFonts w:ascii="Times New Roman" w:hAnsi="Times New Roman" w:eastAsia="AR PL UMing HK" w:cs="Lohit Hindi"/>
          <w:sz w:val="22"/>
          <w:szCs w:val="22"/>
          <w:lang w:eastAsia="hi-IN" w:bidi="hi-IN"/>
        </w:rPr>
        <w:t>clots</w:t>
      </w:r>
      <w:r w:rsidRPr="102DC0AF" w:rsidR="1E1406E6">
        <w:rPr>
          <w:rFonts w:ascii="Times New Roman" w:hAnsi="Times New Roman" w:eastAsia="AR PL UMing HK" w:cs="Lohit Hindi"/>
          <w:sz w:val="22"/>
          <w:szCs w:val="22"/>
          <w:lang w:eastAsia="hi-IN" w:bidi="hi-IN"/>
        </w:rPr>
        <w:t xml:space="preserve">. </w:t>
      </w:r>
      <w:r w:rsidRPr="102DC0AF" w:rsidR="1E1406E6">
        <w:rPr>
          <w:rFonts w:ascii="Times New Roman" w:hAnsi="Times New Roman" w:eastAsia="AR PL UMing HK" w:cs="Lohit Hindi"/>
          <w:sz w:val="22"/>
          <w:szCs w:val="22"/>
          <w:lang w:eastAsia="hi-IN" w:bidi="hi-IN"/>
        </w:rPr>
        <w:t>Keeping the cost down for the clots is desirable but not critical to the success of the project.</w:t>
      </w:r>
      <w:r w:rsidRPr="102DC0AF" w:rsidR="1E1406E6">
        <w:rPr>
          <w:rFonts w:ascii="Times New Roman" w:hAnsi="Times New Roman" w:eastAsia="AR PL UMing HK" w:cs="Lohit Hindi"/>
          <w:sz w:val="22"/>
          <w:szCs w:val="22"/>
          <w:lang w:eastAsia="hi-IN" w:bidi="hi-IN"/>
        </w:rPr>
        <w:t xml:space="preserve"> If the clots being manufactured were being marketed and sold, the cost would be much more important, but for the purpose of creating clots that have the best properties possible, cost is not a defining factor. </w:t>
      </w:r>
      <w:r w:rsidRPr="102DC0AF" w:rsidR="1E1406E6">
        <w:rPr>
          <w:rFonts w:ascii="Times New Roman" w:hAnsi="Times New Roman" w:eastAsia="AR PL UMing HK" w:cs="Lohit Hindi"/>
          <w:sz w:val="22"/>
          <w:szCs w:val="22"/>
          <w:lang w:eastAsia="hi-IN" w:bidi="hi-IN"/>
        </w:rPr>
        <w:t>Each of these parameters are important to the success of the project, with some being more important than others, and will be referred to throughout the semester to maintain consistency.</w:t>
      </w:r>
      <w:r w:rsidRPr="102DC0AF" w:rsidR="1E1406E6">
        <w:rPr>
          <w:rFonts w:ascii="Times New Roman" w:hAnsi="Times New Roman" w:eastAsia="AR PL UMing HK" w:cs="Lohit Hindi"/>
          <w:sz w:val="22"/>
          <w:szCs w:val="22"/>
          <w:lang w:eastAsia="hi-IN" w:bidi="hi-IN"/>
        </w:rPr>
        <w:t> </w:t>
      </w:r>
    </w:p>
    <w:p w:rsidR="3D9429C0" w:rsidP="3D9429C0" w:rsidRDefault="3D9429C0" w14:paraId="483ACDD0" w14:textId="064E79C3">
      <w:pPr>
        <w:pStyle w:val="paragraph"/>
        <w:spacing w:before="0" w:beforeAutospacing="off" w:after="0" w:afterAutospacing="off"/>
        <w:rPr>
          <w:rFonts w:ascii="Times New Roman" w:hAnsi="Times New Roman" w:eastAsia="Times New Roman" w:cs="Times New Roman"/>
          <w:b w:val="0"/>
          <w:bCs w:val="0"/>
          <w:i w:val="0"/>
          <w:iCs w:val="0"/>
          <w:caps w:val="0"/>
          <w:smallCaps w:val="0"/>
          <w:noProof w:val="0"/>
          <w:color w:val="000000" w:themeColor="text1" w:themeTint="FF" w:themeShade="FF"/>
          <w:lang w:val="en-US"/>
        </w:rPr>
      </w:pPr>
    </w:p>
    <w:p w:rsidR="2E4DDEEB" w:rsidP="2E4DDEEB" w:rsidRDefault="2E4DDEEB" w14:paraId="636673E3" w14:textId="11DA1152">
      <w:pPr>
        <w:pStyle w:val="paragraph"/>
        <w:spacing w:before="0" w:beforeAutospacing="0" w:after="0" w:afterAutospacing="0"/>
        <w:rPr>
          <w:rStyle w:val="eop"/>
          <w:color w:val="000000" w:themeColor="text1"/>
        </w:rPr>
      </w:pPr>
    </w:p>
    <w:p w:rsidR="00D93DCB" w:rsidRDefault="00D93DCB" w14:paraId="37441421" w14:textId="77777777">
      <w:pPr>
        <w:pStyle w:val="Heading2"/>
      </w:pPr>
      <w:bookmarkStart w:name="_Toc132367521" w:id="36"/>
      <w:bookmarkStart w:name="_Toc472068898" w:id="37"/>
      <w:bookmarkStart w:name="_Toc484366980" w:id="38"/>
      <w:bookmarkEnd w:id="34"/>
      <w:bookmarkEnd w:id="35"/>
      <w:r>
        <w:t>Functional Decomposition</w:t>
      </w:r>
      <w:bookmarkEnd w:id="36"/>
    </w:p>
    <w:p w:rsidR="00D93DCB" w:rsidP="102DC0AF" w:rsidRDefault="00E7038A" w14:paraId="37441423" w14:textId="41938234">
      <w:pPr>
        <w:pStyle w:val="paragraph"/>
        <w:bidi w:val="0"/>
        <w:spacing w:before="0" w:beforeAutospacing="off" w:after="0" w:afterAutospacing="off" w:line="259" w:lineRule="auto"/>
        <w:ind w:left="0" w:right="0"/>
        <w:jc w:val="left"/>
        <w:rPr>
          <w:rFonts w:ascii="Times New Roman" w:hAnsi="Times New Roman" w:eastAsia="AR PL UMing HK" w:cs="Lohit Hindi"/>
          <w:sz w:val="22"/>
          <w:szCs w:val="22"/>
          <w:lang w:eastAsia="hi-IN" w:bidi="hi-IN"/>
        </w:rPr>
      </w:pPr>
      <w:r w:rsidRPr="102DC0AF" w:rsidR="04B7FCC2">
        <w:rPr>
          <w:rFonts w:ascii="Times New Roman" w:hAnsi="Times New Roman" w:eastAsia="AR PL UMing HK" w:cs="Lohit Hindi"/>
          <w:sz w:val="22"/>
          <w:szCs w:val="22"/>
          <w:lang w:eastAsia="hi-IN" w:bidi="hi-IN"/>
        </w:rPr>
        <w:t>The functional decomposition for this project is demonstrated through both a black box model and a functional model.</w:t>
      </w:r>
      <w:r w:rsidRPr="102DC0AF" w:rsidR="04B7FCC2">
        <w:rPr>
          <w:rFonts w:ascii="Times New Roman" w:hAnsi="Times New Roman" w:eastAsia="AR PL UMing HK" w:cs="Lohit Hindi"/>
          <w:sz w:val="22"/>
          <w:szCs w:val="22"/>
          <w:lang w:eastAsia="hi-IN" w:bidi="hi-IN"/>
        </w:rPr>
        <w:t xml:space="preserve"> The black box model describes the primary mechanism in bare-bones format. The functional model is a more detailed examination of the inputs and outputs of the system.</w:t>
      </w:r>
    </w:p>
    <w:p w:rsidR="00D93DCB" w:rsidP="00D93DCB" w:rsidRDefault="00D93DCB" w14:paraId="37441424" w14:textId="77777777">
      <w:pPr>
        <w:pStyle w:val="Heading3"/>
      </w:pPr>
      <w:bookmarkStart w:name="_Toc132367522" w:id="39"/>
      <w:r>
        <w:t>Black Box Model</w:t>
      </w:r>
      <w:bookmarkEnd w:id="39"/>
    </w:p>
    <w:p w:rsidR="00E7038A" w:rsidP="102DC0AF" w:rsidRDefault="00E7038A" w14:paraId="4800913A" w14:textId="77777777">
      <w:pPr>
        <w:pStyle w:val="paragraph"/>
        <w:spacing w:before="0" w:beforeAutospacing="off" w:after="0" w:afterAutospacing="off"/>
        <w:textAlignment w:val="baseline"/>
        <w:rPr>
          <w:rFonts w:ascii="Times New Roman" w:hAnsi="Times New Roman" w:eastAsia="AR PL UMing HK" w:cs="Lohit Hindi"/>
          <w:sz w:val="22"/>
          <w:szCs w:val="22"/>
          <w:lang w:eastAsia="hi-IN" w:bidi="hi-IN"/>
        </w:rPr>
      </w:pPr>
      <w:r w:rsidRPr="102DC0AF" w:rsidR="04B7FCC2">
        <w:rPr>
          <w:rFonts w:ascii="Times New Roman" w:hAnsi="Times New Roman" w:eastAsia="AR PL UMing HK" w:cs="Lohit Hindi"/>
          <w:sz w:val="22"/>
          <w:szCs w:val="22"/>
          <w:lang w:eastAsia="hi-IN" w:bidi="hi-IN"/>
        </w:rPr>
        <w:t>The black box model (Figure 1) breaks the manufacturing process into its reactants and products. It is a broad strokes overview, used for reverse engineering purposes only, and for the te</w:t>
      </w:r>
      <w:r w:rsidRPr="102DC0AF" w:rsidR="04B7FCC2">
        <w:rPr>
          <w:rFonts w:ascii="Times New Roman" w:hAnsi="Times New Roman" w:eastAsia="AR PL UMing HK" w:cs="Lohit Hindi"/>
          <w:sz w:val="22"/>
          <w:szCs w:val="22"/>
          <w:lang w:eastAsia="hi-IN" w:bidi="hi-IN"/>
        </w:rPr>
        <w:t xml:space="preserve">am to </w:t>
      </w:r>
      <w:r w:rsidRPr="102DC0AF" w:rsidR="04B7FCC2">
        <w:rPr>
          <w:rFonts w:ascii="Times New Roman" w:hAnsi="Times New Roman" w:eastAsia="AR PL UMing HK" w:cs="Lohit Hindi"/>
          <w:sz w:val="22"/>
          <w:szCs w:val="22"/>
          <w:lang w:eastAsia="hi-IN" w:bidi="hi-IN"/>
        </w:rPr>
        <w:t>determine</w:t>
      </w:r>
      <w:r w:rsidRPr="102DC0AF" w:rsidR="04B7FCC2">
        <w:rPr>
          <w:rFonts w:ascii="Times New Roman" w:hAnsi="Times New Roman" w:eastAsia="AR PL UMing HK" w:cs="Lohit Hindi"/>
          <w:sz w:val="22"/>
          <w:szCs w:val="22"/>
          <w:lang w:eastAsia="hi-IN" w:bidi="hi-IN"/>
        </w:rPr>
        <w:t xml:space="preserve"> the unchangeable parts of our process as opposed to the flexible elements.</w:t>
      </w:r>
      <w:r w:rsidRPr="102DC0AF" w:rsidR="04B7FCC2">
        <w:rPr>
          <w:rFonts w:ascii="Times New Roman" w:hAnsi="Times New Roman" w:eastAsia="AR PL UMing HK" w:cs="Lohit Hindi"/>
          <w:sz w:val="22"/>
          <w:szCs w:val="22"/>
          <w:lang w:eastAsia="hi-IN" w:bidi="hi-IN"/>
        </w:rPr>
        <w:t> </w:t>
      </w:r>
    </w:p>
    <w:p w:rsidR="00E7038A" w:rsidP="00E7038A" w:rsidRDefault="00E7038A" w14:paraId="58D04492" w14:textId="1BB63BA3">
      <w:pPr>
        <w:pStyle w:val="paragraph"/>
        <w:spacing w:before="0" w:beforeAutospacing="0" w:after="0" w:afterAutospacing="0"/>
        <w:jc w:val="center"/>
        <w:textAlignment w:val="baseline"/>
        <w:rPr>
          <w:rFonts w:ascii="Segoe UI" w:hAnsi="Segoe UI" w:cs="Segoe UI"/>
          <w:sz w:val="18"/>
          <w:szCs w:val="18"/>
        </w:rPr>
      </w:pPr>
      <w:r>
        <w:rPr>
          <w:rFonts w:eastAsia="AR PL UMing HK" w:cs="Lohit Hindi"/>
          <w:noProof/>
          <w:kern w:val="1"/>
          <w:sz w:val="22"/>
          <w:lang w:eastAsia="hi-IN" w:bidi="hi-IN"/>
        </w:rPr>
        <w:drawing>
          <wp:inline distT="0" distB="0" distL="0" distR="0" wp14:anchorId="611D9C43" wp14:editId="7DAE1DB2">
            <wp:extent cx="5753100" cy="2400300"/>
            <wp:effectExtent l="0" t="0" r="0" b="0"/>
            <wp:docPr id="983709045" name="Picture 98370904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709045" name="Picture 2" descr="A picture containing diagram&#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3100" cy="2400300"/>
                    </a:xfrm>
                    <a:prstGeom prst="rect">
                      <a:avLst/>
                    </a:prstGeom>
                    <a:noFill/>
                    <a:ln>
                      <a:noFill/>
                    </a:ln>
                  </pic:spPr>
                </pic:pic>
              </a:graphicData>
            </a:graphic>
          </wp:inline>
        </w:drawing>
      </w:r>
      <w:r>
        <w:rPr>
          <w:rStyle w:val="eop"/>
          <w:sz w:val="22"/>
          <w:szCs w:val="22"/>
        </w:rPr>
        <w:t> </w:t>
      </w:r>
    </w:p>
    <w:p w:rsidR="00E7038A" w:rsidP="102DC0AF" w:rsidRDefault="00E7038A" w14:paraId="48E38176" w14:textId="77777777">
      <w:pPr>
        <w:pStyle w:val="paragraph"/>
        <w:bidi w:val="0"/>
        <w:spacing w:before="0" w:beforeAutospacing="off" w:after="0" w:afterAutospacing="off" w:line="259" w:lineRule="auto"/>
        <w:ind w:left="0" w:right="0"/>
        <w:jc w:val="center"/>
        <w:rPr>
          <w:rFonts w:ascii="Times New Roman" w:hAnsi="Times New Roman" w:eastAsia="AR PL UMing HK" w:cs="Lohit Hindi"/>
          <w:sz w:val="22"/>
          <w:szCs w:val="22"/>
          <w:lang w:eastAsia="hi-IN" w:bidi="hi-IN"/>
        </w:rPr>
      </w:pPr>
      <w:r w:rsidRPr="102DC0AF" w:rsidR="04B7FCC2">
        <w:rPr>
          <w:rFonts w:ascii="Times New Roman" w:hAnsi="Times New Roman" w:eastAsia="AR PL UMing HK" w:cs="Lohit Hindi"/>
          <w:sz w:val="22"/>
          <w:szCs w:val="22"/>
          <w:lang w:eastAsia="hi-IN" w:bidi="hi-IN"/>
        </w:rPr>
        <w:t xml:space="preserve">Figure </w:t>
      </w:r>
      <w:r w:rsidRPr="102DC0AF" w:rsidR="04B7FCC2">
        <w:rPr>
          <w:rFonts w:ascii="Times New Roman" w:hAnsi="Times New Roman" w:eastAsia="AR PL UMing HK" w:cs="Lohit Hindi"/>
          <w:sz w:val="22"/>
          <w:szCs w:val="22"/>
          <w:lang w:eastAsia="hi-IN" w:bidi="hi-IN"/>
        </w:rPr>
        <w:t>1</w:t>
      </w:r>
      <w:r w:rsidRPr="102DC0AF" w:rsidR="04B7FCC2">
        <w:rPr>
          <w:rFonts w:ascii="Times New Roman" w:hAnsi="Times New Roman" w:eastAsia="AR PL UMing HK" w:cs="Lohit Hindi"/>
          <w:sz w:val="22"/>
          <w:szCs w:val="22"/>
          <w:lang w:eastAsia="hi-IN" w:bidi="hi-IN"/>
        </w:rPr>
        <w:t>: Black Box Model</w:t>
      </w:r>
      <w:r w:rsidRPr="102DC0AF" w:rsidR="04B7FCC2">
        <w:rPr>
          <w:rFonts w:ascii="Times New Roman" w:hAnsi="Times New Roman" w:eastAsia="AR PL UMing HK" w:cs="Lohit Hindi"/>
          <w:sz w:val="22"/>
          <w:szCs w:val="22"/>
          <w:lang w:eastAsia="hi-IN" w:bidi="hi-IN"/>
        </w:rPr>
        <w:t> </w:t>
      </w:r>
    </w:p>
    <w:p w:rsidR="102DC0AF" w:rsidP="102DC0AF" w:rsidRDefault="102DC0AF" w14:paraId="765D6D2C" w14:textId="0A2332D0">
      <w:pPr>
        <w:pStyle w:val="paragraph"/>
        <w:bidi w:val="0"/>
        <w:spacing w:before="0" w:beforeAutospacing="off" w:after="0" w:afterAutospacing="off" w:line="259" w:lineRule="auto"/>
        <w:ind w:left="0" w:right="0"/>
        <w:jc w:val="left"/>
        <w:rPr>
          <w:rFonts w:ascii="Times New Roman" w:hAnsi="Times New Roman" w:eastAsia="AR PL UMing HK" w:cs="Lohit Hindi"/>
          <w:sz w:val="22"/>
          <w:szCs w:val="22"/>
          <w:lang w:eastAsia="hi-IN" w:bidi="hi-IN"/>
        </w:rPr>
      </w:pPr>
    </w:p>
    <w:p w:rsidR="00E7038A" w:rsidP="102DC0AF" w:rsidRDefault="00E7038A" w14:paraId="5AEA5F56" w14:textId="77777777">
      <w:pPr>
        <w:pStyle w:val="paragraph"/>
        <w:bidi w:val="0"/>
        <w:spacing w:before="0" w:beforeAutospacing="off" w:after="0" w:afterAutospacing="off" w:line="259" w:lineRule="auto"/>
        <w:ind w:left="0" w:right="0"/>
        <w:jc w:val="left"/>
        <w:rPr>
          <w:rFonts w:ascii="Times New Roman" w:hAnsi="Times New Roman" w:eastAsia="AR PL UMing HK" w:cs="Lohit Hindi"/>
          <w:sz w:val="22"/>
          <w:szCs w:val="22"/>
          <w:lang w:eastAsia="hi-IN" w:bidi="hi-IN"/>
        </w:rPr>
      </w:pPr>
      <w:r w:rsidRPr="102DC0AF" w:rsidR="04B7FCC2">
        <w:rPr>
          <w:rFonts w:ascii="Times New Roman" w:hAnsi="Times New Roman" w:eastAsia="AR PL UMing HK" w:cs="Lohit Hindi"/>
          <w:sz w:val="22"/>
          <w:szCs w:val="22"/>
          <w:lang w:eastAsia="hi-IN" w:bidi="hi-IN"/>
        </w:rPr>
        <w:t>The reactants are shown as an input arrow, which is solid as it is a material. The mixing and curing process is the primary function of our manufacturing process. The output material is fully cured thrombi, shown on the right side of the figure.</w:t>
      </w:r>
      <w:r w:rsidRPr="102DC0AF" w:rsidR="04B7FCC2">
        <w:rPr>
          <w:rFonts w:ascii="Times New Roman" w:hAnsi="Times New Roman" w:eastAsia="AR PL UMing HK" w:cs="Lohit Hindi"/>
          <w:sz w:val="22"/>
          <w:szCs w:val="22"/>
          <w:lang w:eastAsia="hi-IN" w:bidi="hi-IN"/>
        </w:rPr>
        <w:t> </w:t>
      </w:r>
    </w:p>
    <w:p w:rsidR="00D93DCB" w:rsidP="3D9429C0" w:rsidRDefault="00D93DCB" w14:paraId="4F3E890D" w14:textId="48AE9F6F">
      <w:pPr>
        <w:pStyle w:val="paragraph"/>
        <w:spacing w:before="0" w:beforeAutospacing="off" w:after="0" w:afterAutospacing="off"/>
        <w:rPr>
          <w:rFonts w:ascii="Times New Roman" w:hAnsi="Times New Roman" w:eastAsia="Times New Roman" w:cs="Times New Roman"/>
          <w:b w:val="0"/>
          <w:bCs w:val="0"/>
          <w:i w:val="0"/>
          <w:iCs w:val="0"/>
          <w:caps w:val="0"/>
          <w:smallCaps w:val="0"/>
          <w:noProof w:val="0"/>
          <w:color w:val="000000" w:themeColor="text1" w:themeTint="FF" w:themeShade="FF"/>
          <w:lang w:val="en-US"/>
        </w:rPr>
      </w:pPr>
    </w:p>
    <w:p w:rsidR="00D93DCB" w:rsidP="3D9429C0" w:rsidRDefault="00D93DCB" w14:paraId="37441426" w14:textId="67C8315F">
      <w:pPr>
        <w:pStyle w:val="BodyText"/>
        <w:rPr>
          <w:rFonts w:ascii="Times New Roman" w:hAnsi="Times New Roman" w:eastAsia="Times New Roman" w:cs="Times New Roman"/>
          <w:b w:val="0"/>
          <w:bCs w:val="0"/>
          <w:i w:val="0"/>
          <w:iCs w:val="0"/>
          <w:caps w:val="0"/>
          <w:smallCaps w:val="0"/>
          <w:noProof w:val="0"/>
          <w:color w:val="000000" w:themeColor="text1" w:themeTint="FF" w:themeShade="FF"/>
          <w:lang w:val="en-US"/>
        </w:rPr>
      </w:pPr>
    </w:p>
    <w:p w:rsidR="00D93DCB" w:rsidP="00D93DCB" w:rsidRDefault="00D93DCB" w14:paraId="37441427" w14:textId="77777777">
      <w:pPr>
        <w:pStyle w:val="Heading3"/>
      </w:pPr>
      <w:bookmarkStart w:name="_Toc132367523" w:id="40"/>
      <w:r>
        <w:t>Functional Model/Work-Process Diagram/Hierarchical Task Analysis</w:t>
      </w:r>
      <w:bookmarkEnd w:id="40"/>
    </w:p>
    <w:p w:rsidR="00587B8E" w:rsidP="102DC0AF" w:rsidRDefault="00587B8E" w14:paraId="33795A95" w14:textId="77777777">
      <w:pPr>
        <w:pStyle w:val="paragraph"/>
        <w:bidi w:val="0"/>
        <w:spacing w:before="0" w:beforeAutospacing="off" w:after="0" w:afterAutospacing="off" w:line="259" w:lineRule="auto"/>
        <w:ind w:left="0" w:right="0"/>
        <w:jc w:val="left"/>
        <w:rPr>
          <w:rFonts w:ascii="Times New Roman" w:hAnsi="Times New Roman" w:eastAsia="AR PL UMing HK" w:cs="Lohit Hindi"/>
          <w:sz w:val="22"/>
          <w:szCs w:val="22"/>
          <w:lang w:eastAsia="hi-IN" w:bidi="hi-IN"/>
        </w:rPr>
      </w:pPr>
      <w:r w:rsidRPr="102DC0AF" w:rsidR="57C990C5">
        <w:rPr>
          <w:rFonts w:ascii="Times New Roman" w:hAnsi="Times New Roman" w:eastAsia="AR PL UMing HK" w:cs="Lohit Hindi"/>
          <w:sz w:val="22"/>
          <w:szCs w:val="22"/>
          <w:lang w:eastAsia="hi-IN" w:bidi="hi-IN"/>
        </w:rPr>
        <w:t xml:space="preserve">The functional model describes the manufacturing process in more detail. Each step of the chemical addition, and mixing processes are denoted by solid lines for materials, and dashed lines for energy inputs. There are no signal inputs for this process. The curing process is the primary subsystem under investigation in our experimentation since the mixing steps are crucial to the chemical reaction mechanisms. Additionally, the molds are under investigation as well as the amounts of each chemical added. Contrast is not shown in this model, as we are still </w:t>
      </w:r>
      <w:r w:rsidRPr="102DC0AF" w:rsidR="57C990C5">
        <w:rPr>
          <w:rFonts w:ascii="Times New Roman" w:hAnsi="Times New Roman" w:eastAsia="AR PL UMing HK" w:cs="Lohit Hindi"/>
          <w:sz w:val="22"/>
          <w:szCs w:val="22"/>
          <w:lang w:eastAsia="hi-IN" w:bidi="hi-IN"/>
        </w:rPr>
        <w:t>determining</w:t>
      </w:r>
      <w:r w:rsidRPr="102DC0AF" w:rsidR="57C990C5">
        <w:rPr>
          <w:rFonts w:ascii="Times New Roman" w:hAnsi="Times New Roman" w:eastAsia="AR PL UMing HK" w:cs="Lohit Hindi"/>
          <w:sz w:val="22"/>
          <w:szCs w:val="22"/>
          <w:lang w:eastAsia="hi-IN" w:bidi="hi-IN"/>
        </w:rPr>
        <w:t xml:space="preserve"> the best step for its addition. Currently, we believe the contrast should be added with the DI water.</w:t>
      </w:r>
      <w:r w:rsidRPr="102DC0AF" w:rsidR="57C990C5">
        <w:rPr>
          <w:rFonts w:ascii="Times New Roman" w:hAnsi="Times New Roman" w:eastAsia="AR PL UMing HK" w:cs="Lohit Hindi"/>
          <w:sz w:val="22"/>
          <w:szCs w:val="22"/>
          <w:lang w:eastAsia="hi-IN" w:bidi="hi-IN"/>
        </w:rPr>
        <w:t> </w:t>
      </w:r>
    </w:p>
    <w:p w:rsidR="00587B8E" w:rsidP="102DC0AF" w:rsidRDefault="00587B8E" w14:paraId="5194CAC3" w14:textId="1BC2AB1C">
      <w:pPr>
        <w:pStyle w:val="paragraph"/>
        <w:bidi w:val="0"/>
        <w:spacing w:before="0" w:beforeAutospacing="off" w:after="0" w:afterAutospacing="off" w:line="259" w:lineRule="auto"/>
        <w:ind w:left="0" w:right="0"/>
        <w:jc w:val="center"/>
        <w:rPr>
          <w:rFonts w:ascii="Times New Roman" w:hAnsi="Times New Roman" w:eastAsia="AR PL UMing HK" w:cs="Lohit Hindi"/>
          <w:sz w:val="22"/>
          <w:szCs w:val="22"/>
          <w:lang w:eastAsia="hi-IN" w:bidi="hi-IN"/>
        </w:rPr>
      </w:pPr>
      <w:r w:rsidR="23D78D19">
        <w:drawing>
          <wp:inline wp14:editId="76C3EEED" wp14:anchorId="04A74690">
            <wp:extent cx="4572000" cy="2286000"/>
            <wp:effectExtent l="0" t="0" r="0" b="0"/>
            <wp:docPr id="577341358" name="" title=""/>
            <wp:cNvGraphicFramePr>
              <a:graphicFrameLocks noChangeAspect="1"/>
            </wp:cNvGraphicFramePr>
            <a:graphic>
              <a:graphicData uri="http://schemas.openxmlformats.org/drawingml/2006/picture">
                <pic:pic>
                  <pic:nvPicPr>
                    <pic:cNvPr id="0" name=""/>
                    <pic:cNvPicPr/>
                  </pic:nvPicPr>
                  <pic:blipFill>
                    <a:blip r:embed="R4884e7f278d94c07">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2286000"/>
                    </a:xfrm>
                    <a:prstGeom prst="rect">
                      <a:avLst/>
                    </a:prstGeom>
                  </pic:spPr>
                </pic:pic>
              </a:graphicData>
            </a:graphic>
          </wp:inline>
        </w:drawing>
      </w:r>
      <w:r w:rsidRPr="102DC0AF" w:rsidR="57C990C5">
        <w:rPr>
          <w:rFonts w:ascii="Times New Roman" w:hAnsi="Times New Roman" w:eastAsia="AR PL UMing HK" w:cs="Lohit Hindi"/>
          <w:sz w:val="22"/>
          <w:szCs w:val="22"/>
          <w:lang w:eastAsia="hi-IN" w:bidi="hi-IN"/>
        </w:rPr>
        <w:t> </w:t>
      </w:r>
    </w:p>
    <w:p w:rsidR="00587B8E" w:rsidP="102DC0AF" w:rsidRDefault="00587B8E" w14:paraId="5433835D" w14:textId="77777777">
      <w:pPr>
        <w:pStyle w:val="paragraph"/>
        <w:bidi w:val="0"/>
        <w:spacing w:before="0" w:beforeAutospacing="off" w:after="0" w:afterAutospacing="off" w:line="259" w:lineRule="auto"/>
        <w:ind w:left="0" w:right="0"/>
        <w:jc w:val="center"/>
        <w:rPr>
          <w:rFonts w:ascii="Times New Roman" w:hAnsi="Times New Roman" w:eastAsia="AR PL UMing HK" w:cs="Lohit Hindi"/>
          <w:sz w:val="22"/>
          <w:szCs w:val="22"/>
          <w:lang w:eastAsia="hi-IN" w:bidi="hi-IN"/>
        </w:rPr>
      </w:pPr>
      <w:r w:rsidRPr="102DC0AF" w:rsidR="57C990C5">
        <w:rPr>
          <w:rFonts w:ascii="Times New Roman" w:hAnsi="Times New Roman" w:eastAsia="AR PL UMing HK" w:cs="Lohit Hindi"/>
          <w:sz w:val="22"/>
          <w:szCs w:val="22"/>
          <w:lang w:eastAsia="hi-IN" w:bidi="hi-IN"/>
        </w:rPr>
        <w:t xml:space="preserve">Figure </w:t>
      </w:r>
      <w:r w:rsidRPr="102DC0AF" w:rsidR="57C990C5">
        <w:rPr>
          <w:rFonts w:ascii="Times New Roman" w:hAnsi="Times New Roman" w:eastAsia="AR PL UMing HK" w:cs="Lohit Hindi"/>
          <w:sz w:val="22"/>
          <w:szCs w:val="22"/>
          <w:lang w:eastAsia="hi-IN" w:bidi="hi-IN"/>
        </w:rPr>
        <w:t>2</w:t>
      </w:r>
      <w:r w:rsidRPr="102DC0AF" w:rsidR="57C990C5">
        <w:rPr>
          <w:rFonts w:ascii="Times New Roman" w:hAnsi="Times New Roman" w:eastAsia="AR PL UMing HK" w:cs="Lohit Hindi"/>
          <w:sz w:val="22"/>
          <w:szCs w:val="22"/>
          <w:lang w:eastAsia="hi-IN" w:bidi="hi-IN"/>
        </w:rPr>
        <w:t>: Functional Decomposition</w:t>
      </w:r>
      <w:r w:rsidRPr="102DC0AF" w:rsidR="57C990C5">
        <w:rPr>
          <w:rFonts w:ascii="Times New Roman" w:hAnsi="Times New Roman" w:eastAsia="AR PL UMing HK" w:cs="Lohit Hindi"/>
          <w:sz w:val="22"/>
          <w:szCs w:val="22"/>
          <w:lang w:eastAsia="hi-IN" w:bidi="hi-IN"/>
        </w:rPr>
        <w:t> </w:t>
      </w:r>
    </w:p>
    <w:bookmarkStart w:name="_Toc472068891" w:id="41"/>
    <w:bookmarkStart w:name="_Toc484366973" w:id="42"/>
    <w:p w:rsidR="002C683C" w:rsidP="00F00108" w:rsidRDefault="002C683C" w14:paraId="10645E4A" w14:textId="77777777" w14:noSpellErr="1">
      <w:pPr>
        <w:pStyle w:val="BodyText"/>
      </w:pPr>
    </w:p>
    <w:p w:rsidR="00F00108" w:rsidP="00F00108" w:rsidRDefault="00F00108" w14:paraId="24249794" w14:textId="1CF6CA92">
      <w:pPr>
        <w:pStyle w:val="Heading2"/>
      </w:pPr>
      <w:bookmarkStart w:name="_Toc132367524" w:id="43"/>
      <w:r>
        <w:t>House of Quality (HoQ)</w:t>
      </w:r>
      <w:bookmarkEnd w:id="41"/>
      <w:bookmarkEnd w:id="42"/>
      <w:bookmarkEnd w:id="43"/>
    </w:p>
    <w:p w:rsidR="00587B8E" w:rsidP="102DC0AF" w:rsidRDefault="00587B8E" w14:paraId="73F3D1AE" w14:textId="77777777">
      <w:pPr>
        <w:pStyle w:val="paragraph"/>
        <w:bidi w:val="0"/>
        <w:spacing w:before="0" w:beforeAutospacing="off" w:after="0" w:afterAutospacing="off" w:line="259" w:lineRule="auto"/>
        <w:ind w:left="0" w:right="0"/>
        <w:jc w:val="left"/>
        <w:rPr>
          <w:rFonts w:ascii="Times New Roman" w:hAnsi="Times New Roman" w:eastAsia="AR PL UMing HK" w:cs="Lohit Hindi"/>
          <w:sz w:val="22"/>
          <w:szCs w:val="22"/>
          <w:lang w:eastAsia="hi-IN" w:bidi="hi-IN"/>
        </w:rPr>
      </w:pPr>
      <w:r w:rsidRPr="102DC0AF" w:rsidR="57C990C5">
        <w:rPr>
          <w:rFonts w:ascii="Times New Roman" w:hAnsi="Times New Roman" w:eastAsia="AR PL UMing HK" w:cs="Lohit Hindi"/>
          <w:sz w:val="22"/>
          <w:szCs w:val="22"/>
          <w:lang w:eastAsia="hi-IN" w:bidi="hi-IN"/>
        </w:rPr>
        <w:t xml:space="preserve">The clot team compiled the customer and engineering requirements in a QFD to </w:t>
      </w:r>
      <w:r w:rsidRPr="102DC0AF" w:rsidR="57C990C5">
        <w:rPr>
          <w:rFonts w:ascii="Times New Roman" w:hAnsi="Times New Roman" w:eastAsia="AR PL UMing HK" w:cs="Lohit Hindi"/>
          <w:sz w:val="22"/>
          <w:szCs w:val="22"/>
          <w:lang w:eastAsia="hi-IN" w:bidi="hi-IN"/>
        </w:rPr>
        <w:t>determine</w:t>
      </w:r>
      <w:r w:rsidRPr="102DC0AF" w:rsidR="57C990C5">
        <w:rPr>
          <w:rFonts w:ascii="Times New Roman" w:hAnsi="Times New Roman" w:eastAsia="AR PL UMing HK" w:cs="Lohit Hindi"/>
          <w:sz w:val="22"/>
          <w:szCs w:val="22"/>
          <w:lang w:eastAsia="hi-IN" w:bidi="hi-IN"/>
        </w:rPr>
        <w:t xml:space="preserve"> the customer needs that </w:t>
      </w:r>
      <w:r w:rsidRPr="102DC0AF" w:rsidR="57C990C5">
        <w:rPr>
          <w:rFonts w:ascii="Times New Roman" w:hAnsi="Times New Roman" w:eastAsia="AR PL UMing HK" w:cs="Lohit Hindi"/>
          <w:sz w:val="22"/>
          <w:szCs w:val="22"/>
          <w:lang w:eastAsia="hi-IN" w:bidi="hi-IN"/>
        </w:rPr>
        <w:t>impacted</w:t>
      </w:r>
      <w:r w:rsidRPr="102DC0AF" w:rsidR="57C990C5">
        <w:rPr>
          <w:rFonts w:ascii="Times New Roman" w:hAnsi="Times New Roman" w:eastAsia="AR PL UMing HK" w:cs="Lohit Hindi"/>
          <w:sz w:val="22"/>
          <w:szCs w:val="22"/>
          <w:lang w:eastAsia="hi-IN" w:bidi="hi-IN"/>
        </w:rPr>
        <w:t xml:space="preserve"> the project greatest. The team used the previously mentioned weighted scores for the customer needs and related those to the technical requirements to </w:t>
      </w:r>
      <w:r w:rsidRPr="102DC0AF" w:rsidR="57C990C5">
        <w:rPr>
          <w:rFonts w:ascii="Times New Roman" w:hAnsi="Times New Roman" w:eastAsia="AR PL UMing HK" w:cs="Lohit Hindi"/>
          <w:sz w:val="22"/>
          <w:szCs w:val="22"/>
          <w:lang w:eastAsia="hi-IN" w:bidi="hi-IN"/>
        </w:rPr>
        <w:t>determine</w:t>
      </w:r>
      <w:r w:rsidRPr="102DC0AF" w:rsidR="57C990C5">
        <w:rPr>
          <w:rFonts w:ascii="Times New Roman" w:hAnsi="Times New Roman" w:eastAsia="AR PL UMing HK" w:cs="Lohit Hindi"/>
          <w:sz w:val="22"/>
          <w:szCs w:val="22"/>
          <w:lang w:eastAsia="hi-IN" w:bidi="hi-IN"/>
        </w:rPr>
        <w:t xml:space="preserve"> which parameters need to be focused on when manufacturing the clots. After completing the analysis in the QFD, shown in Figure 2, the team </w:t>
      </w:r>
      <w:r w:rsidRPr="102DC0AF" w:rsidR="57C990C5">
        <w:rPr>
          <w:rFonts w:ascii="Times New Roman" w:hAnsi="Times New Roman" w:eastAsia="AR PL UMing HK" w:cs="Lohit Hindi"/>
          <w:sz w:val="22"/>
          <w:szCs w:val="22"/>
          <w:lang w:eastAsia="hi-IN" w:bidi="hi-IN"/>
        </w:rPr>
        <w:t>identified</w:t>
      </w:r>
      <w:r w:rsidRPr="102DC0AF" w:rsidR="57C990C5">
        <w:rPr>
          <w:rFonts w:ascii="Times New Roman" w:hAnsi="Times New Roman" w:eastAsia="AR PL UMing HK" w:cs="Lohit Hindi"/>
          <w:sz w:val="22"/>
          <w:szCs w:val="22"/>
          <w:lang w:eastAsia="hi-IN" w:bidi="hi-IN"/>
        </w:rPr>
        <w:t xml:space="preserve"> viscosity to be the most impactful parameter. The clots must have </w:t>
      </w:r>
      <w:r w:rsidRPr="102DC0AF" w:rsidR="57C990C5">
        <w:rPr>
          <w:rFonts w:ascii="Times New Roman" w:hAnsi="Times New Roman" w:eastAsia="AR PL UMing HK" w:cs="Lohit Hindi"/>
          <w:sz w:val="22"/>
          <w:szCs w:val="22"/>
          <w:lang w:eastAsia="hi-IN" w:bidi="hi-IN"/>
        </w:rPr>
        <w:t>an appropriate viscosity</w:t>
      </w:r>
      <w:r w:rsidRPr="102DC0AF" w:rsidR="57C990C5">
        <w:rPr>
          <w:rFonts w:ascii="Times New Roman" w:hAnsi="Times New Roman" w:eastAsia="AR PL UMing HK" w:cs="Lohit Hindi"/>
          <w:sz w:val="22"/>
          <w:szCs w:val="22"/>
          <w:lang w:eastAsia="hi-IN" w:bidi="hi-IN"/>
        </w:rPr>
        <w:t xml:space="preserve"> to be tested for material properties and to be used in medical device training. Chemical stability was found to be the second most important parameter. Products being chemically unstable cannot be tested properly and will create issues for the team and anyone handling the product. Surface roughness was the third most important. </w:t>
      </w:r>
      <w:r w:rsidRPr="102DC0AF" w:rsidR="57C990C5">
        <w:rPr>
          <w:rFonts w:ascii="Times New Roman" w:hAnsi="Times New Roman" w:eastAsia="AR PL UMing HK" w:cs="Lohit Hindi"/>
          <w:sz w:val="22"/>
          <w:szCs w:val="22"/>
          <w:lang w:eastAsia="hi-IN" w:bidi="hi-IN"/>
        </w:rPr>
        <w:t>Clots need to be smooth in order to be used for training.</w:t>
      </w:r>
      <w:r w:rsidRPr="102DC0AF" w:rsidR="57C990C5">
        <w:rPr>
          <w:rFonts w:ascii="Times New Roman" w:hAnsi="Times New Roman" w:eastAsia="AR PL UMing HK" w:cs="Lohit Hindi"/>
          <w:sz w:val="22"/>
          <w:szCs w:val="22"/>
          <w:lang w:eastAsia="hi-IN" w:bidi="hi-IN"/>
        </w:rPr>
        <w:t xml:space="preserve"> If the clots produced cannot be used for medical training, the team has failed and has not manufactured an adequate clot.</w:t>
      </w:r>
      <w:r w:rsidRPr="102DC0AF" w:rsidR="57C990C5">
        <w:rPr>
          <w:rFonts w:ascii="Times New Roman" w:hAnsi="Times New Roman" w:eastAsia="AR PL UMing HK" w:cs="Lohit Hindi"/>
          <w:sz w:val="22"/>
          <w:szCs w:val="22"/>
          <w:lang w:eastAsia="hi-IN" w:bidi="hi-IN"/>
        </w:rPr>
        <w:t> </w:t>
      </w:r>
    </w:p>
    <w:p w:rsidR="00587B8E" w:rsidP="102DC0AF" w:rsidRDefault="00587B8E" w14:paraId="6BBFF6D2" w14:textId="7CE69707">
      <w:pPr>
        <w:pStyle w:val="paragraph"/>
        <w:spacing w:before="0" w:beforeAutospacing="off" w:after="0" w:afterAutospacing="off"/>
        <w:jc w:val="center"/>
        <w:textAlignment w:val="baseline"/>
        <w:rPr>
          <w:rFonts w:ascii="Segoe UI" w:hAnsi="Segoe UI" w:cs="Segoe UI"/>
          <w:i w:val="1"/>
          <w:iCs w:val="1"/>
          <w:sz w:val="18"/>
          <w:szCs w:val="18"/>
        </w:rPr>
      </w:pPr>
      <w:r w:rsidR="57C990C5">
        <w:drawing>
          <wp:inline wp14:editId="5F5E617A" wp14:anchorId="7367E61D">
            <wp:extent cx="5943600" cy="4846320"/>
            <wp:effectExtent l="0" t="0" r="0" b="0"/>
            <wp:docPr id="2008928486" name="Picture 2008928486" descr="Diagram&#10;&#10;Description automatically generated" title=""/>
            <wp:cNvGraphicFramePr>
              <a:graphicFrameLocks noChangeAspect="1"/>
            </wp:cNvGraphicFramePr>
            <a:graphic>
              <a:graphicData uri="http://schemas.openxmlformats.org/drawingml/2006/picture">
                <pic:pic>
                  <pic:nvPicPr>
                    <pic:cNvPr id="0" name="Picture 2008928486"/>
                    <pic:cNvPicPr/>
                  </pic:nvPicPr>
                  <pic:blipFill>
                    <a:blip r:embed="Re029d6e372934ad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943600" cy="4846320"/>
                    </a:xfrm>
                    <a:prstGeom prst="rect">
                      <a:avLst/>
                    </a:prstGeom>
                  </pic:spPr>
                </pic:pic>
              </a:graphicData>
            </a:graphic>
          </wp:inline>
        </w:drawing>
      </w:r>
      <w:r w:rsidRPr="102DC0AF" w:rsidR="57C990C5">
        <w:rPr>
          <w:rStyle w:val="eop"/>
          <w:i w:val="1"/>
          <w:iCs w:val="1"/>
        </w:rPr>
        <w:t> </w:t>
      </w:r>
    </w:p>
    <w:p w:rsidR="00587B8E" w:rsidP="102DC0AF" w:rsidRDefault="00587B8E" w14:paraId="3E6CC4CF" w14:textId="77777777">
      <w:pPr>
        <w:pStyle w:val="paragraph"/>
        <w:spacing w:before="0" w:beforeAutospacing="off" w:after="0" w:afterAutospacing="off"/>
        <w:jc w:val="center"/>
        <w:textAlignment w:val="baseline"/>
        <w:rPr>
          <w:rFonts w:ascii="Times New Roman" w:hAnsi="Times New Roman" w:eastAsia="AR PL UMing HK" w:cs="Lohit Hindi"/>
          <w:sz w:val="22"/>
          <w:szCs w:val="22"/>
          <w:lang w:eastAsia="hi-IN" w:bidi="hi-IN"/>
        </w:rPr>
      </w:pPr>
      <w:r w:rsidRPr="102DC0AF" w:rsidR="57C990C5">
        <w:rPr>
          <w:rFonts w:ascii="Times New Roman" w:hAnsi="Times New Roman" w:eastAsia="AR PL UMing HK" w:cs="Lohit Hindi"/>
          <w:sz w:val="22"/>
          <w:szCs w:val="22"/>
          <w:lang w:eastAsia="hi-IN" w:bidi="hi-IN"/>
        </w:rPr>
        <w:t xml:space="preserve">Figure </w:t>
      </w:r>
      <w:r w:rsidRPr="102DC0AF" w:rsidR="57C990C5">
        <w:rPr>
          <w:rFonts w:ascii="Times New Roman" w:hAnsi="Times New Roman" w:eastAsia="AR PL UMing HK" w:cs="Lohit Hindi"/>
          <w:sz w:val="22"/>
          <w:szCs w:val="22"/>
          <w:lang w:eastAsia="hi-IN" w:bidi="hi-IN"/>
        </w:rPr>
        <w:t>3</w:t>
      </w:r>
      <w:r w:rsidRPr="102DC0AF" w:rsidR="57C990C5">
        <w:rPr>
          <w:rFonts w:ascii="Times New Roman" w:hAnsi="Times New Roman" w:eastAsia="AR PL UMing HK" w:cs="Lohit Hindi"/>
          <w:sz w:val="22"/>
          <w:szCs w:val="22"/>
          <w:lang w:eastAsia="hi-IN" w:bidi="hi-IN"/>
        </w:rPr>
        <w:t>: QFD</w:t>
      </w:r>
      <w:r w:rsidRPr="102DC0AF" w:rsidR="57C990C5">
        <w:rPr>
          <w:rFonts w:ascii="Times New Roman" w:hAnsi="Times New Roman" w:eastAsia="AR PL UMing HK" w:cs="Lohit Hindi"/>
          <w:sz w:val="22"/>
          <w:szCs w:val="22"/>
          <w:lang w:eastAsia="hi-IN" w:bidi="hi-IN"/>
        </w:rPr>
        <w:t> </w:t>
      </w:r>
    </w:p>
    <w:p w:rsidR="102DC0AF" w:rsidP="102DC0AF" w:rsidRDefault="102DC0AF" w14:paraId="773D2F4D" w14:textId="79842B63">
      <w:pPr>
        <w:pStyle w:val="paragraph"/>
        <w:spacing w:before="0" w:beforeAutospacing="off" w:after="0" w:afterAutospacing="off"/>
        <w:jc w:val="center"/>
        <w:rPr>
          <w:rFonts w:ascii="Times New Roman" w:hAnsi="Times New Roman" w:eastAsia="AR PL UMing HK" w:cs="Lohit Hindi"/>
          <w:sz w:val="22"/>
          <w:szCs w:val="22"/>
          <w:lang w:eastAsia="hi-IN" w:bidi="hi-IN"/>
        </w:rPr>
      </w:pPr>
    </w:p>
    <w:p w:rsidR="00587B8E" w:rsidP="102DC0AF" w:rsidRDefault="00587B8E" w14:paraId="6DC7100A" w14:textId="67BA1001">
      <w:pPr>
        <w:pStyle w:val="paragraph"/>
        <w:bidi w:val="0"/>
        <w:spacing w:before="0" w:beforeAutospacing="off" w:after="0" w:afterAutospacing="off" w:line="259" w:lineRule="auto"/>
        <w:ind w:left="0" w:right="0"/>
        <w:jc w:val="left"/>
        <w:rPr>
          <w:rFonts w:ascii="Times New Roman" w:hAnsi="Times New Roman" w:eastAsia="AR PL UMing HK" w:cs="Lohit Hindi"/>
          <w:sz w:val="22"/>
          <w:szCs w:val="22"/>
          <w:lang w:eastAsia="hi-IN" w:bidi="hi-IN"/>
        </w:rPr>
      </w:pPr>
      <w:r w:rsidRPr="102DC0AF" w:rsidR="57C990C5">
        <w:rPr>
          <w:rFonts w:ascii="Times New Roman" w:hAnsi="Times New Roman" w:eastAsia="AR PL UMing HK" w:cs="Lohit Hindi"/>
          <w:sz w:val="22"/>
          <w:szCs w:val="22"/>
          <w:lang w:eastAsia="hi-IN" w:bidi="hi-IN"/>
        </w:rPr>
        <w:t xml:space="preserve">The analysis within the QFD helped the team have a better understanding of the individual impacts the technical requirements would have on the success of the project. This information helped the team in the design process by pointing them in the direction of better curing methods and </w:t>
      </w:r>
      <w:r w:rsidRPr="102DC0AF" w:rsidR="57C990C5">
        <w:rPr>
          <w:rFonts w:ascii="Times New Roman" w:hAnsi="Times New Roman" w:eastAsia="AR PL UMing HK" w:cs="Lohit Hindi"/>
          <w:sz w:val="22"/>
          <w:szCs w:val="22"/>
          <w:lang w:eastAsia="hi-IN" w:bidi="hi-IN"/>
        </w:rPr>
        <w:t>storage</w:t>
      </w:r>
      <w:r w:rsidRPr="102DC0AF" w:rsidR="57C990C5">
        <w:rPr>
          <w:rFonts w:ascii="Times New Roman" w:hAnsi="Times New Roman" w:eastAsia="AR PL UMing HK" w:cs="Lohit Hindi"/>
          <w:sz w:val="22"/>
          <w:szCs w:val="22"/>
          <w:lang w:eastAsia="hi-IN" w:bidi="hi-IN"/>
        </w:rPr>
        <w:t>. The curing process and storage of the clots will have the strongest connection with viscosity and chemical stability. Prior to this analysis, the team was more focused on having a product that had material properties like whole blood as the main goal, but the QFD proved that it would not be possible without a few other requirements being met first. The QFD proved to be a great t</w:t>
      </w:r>
      <w:r w:rsidRPr="102DC0AF" w:rsidR="57C990C5">
        <w:rPr>
          <w:rFonts w:ascii="Times New Roman" w:hAnsi="Times New Roman" w:eastAsia="AR PL UMing HK" w:cs="Lohit Hindi"/>
          <w:sz w:val="22"/>
          <w:szCs w:val="22"/>
          <w:lang w:eastAsia="hi-IN" w:bidi="hi-IN"/>
        </w:rPr>
        <w:t xml:space="preserve">ool for </w:t>
      </w:r>
      <w:r w:rsidRPr="102DC0AF" w:rsidR="57C990C5">
        <w:rPr>
          <w:rFonts w:ascii="Times New Roman" w:hAnsi="Times New Roman" w:eastAsia="AR PL UMing HK" w:cs="Lohit Hindi"/>
          <w:sz w:val="22"/>
          <w:szCs w:val="22"/>
          <w:lang w:eastAsia="hi-IN" w:bidi="hi-IN"/>
        </w:rPr>
        <w:t>the team and helped the team focus on how to approach the clot making procedure while keeping important requirements in mind.</w:t>
      </w:r>
      <w:r w:rsidRPr="102DC0AF" w:rsidR="57C990C5">
        <w:rPr>
          <w:rFonts w:ascii="Times New Roman" w:hAnsi="Times New Roman" w:eastAsia="AR PL UMing HK" w:cs="Lohit Hindi"/>
          <w:sz w:val="22"/>
          <w:szCs w:val="22"/>
          <w:lang w:eastAsia="hi-IN" w:bidi="hi-IN"/>
        </w:rPr>
        <w:t> </w:t>
      </w:r>
    </w:p>
    <w:p w:rsidR="008472B7" w:rsidP="00587B8E" w:rsidRDefault="008472B7" w14:paraId="56E6DD9C" w14:textId="77777777">
      <w:pPr>
        <w:pStyle w:val="paragraph"/>
        <w:spacing w:before="0" w:beforeAutospacing="0" w:after="0" w:afterAutospacing="0"/>
        <w:textAlignment w:val="baseline"/>
        <w:rPr>
          <w:rFonts w:ascii="Segoe UI" w:hAnsi="Segoe UI" w:cs="Segoe UI"/>
          <w:sz w:val="18"/>
          <w:szCs w:val="18"/>
        </w:rPr>
      </w:pPr>
    </w:p>
    <w:p w:rsidR="00F00108" w:rsidP="004C6E7D" w:rsidRDefault="004C6E7D" w14:paraId="01931DA8" w14:textId="58D9A93F">
      <w:pPr>
        <w:pStyle w:val="Heading2"/>
      </w:pPr>
      <w:bookmarkStart w:name="_Toc132367525" w:id="44"/>
      <w:r>
        <w:t>Standards, Codes, and Regulations</w:t>
      </w:r>
      <w:bookmarkEnd w:id="44"/>
    </w:p>
    <w:p w:rsidR="00852E23" w:rsidP="102DC0AF" w:rsidRDefault="00A1046B" w14:paraId="1A151461" w14:textId="451CB6DD">
      <w:pPr>
        <w:pStyle w:val="paragraph"/>
        <w:bidi w:val="0"/>
        <w:spacing w:before="0" w:beforeAutospacing="off" w:after="0" w:afterAutospacing="off" w:line="259" w:lineRule="auto"/>
        <w:ind w:left="0" w:right="0"/>
        <w:jc w:val="left"/>
        <w:rPr>
          <w:rStyle w:val="normaltextrun"/>
          <w:rFonts w:ascii="Calibri" w:hAnsi="Calibri" w:cs="Calibri"/>
          <w:sz w:val="22"/>
          <w:szCs w:val="22"/>
        </w:rPr>
      </w:pPr>
      <w:r w:rsidRPr="102DC0AF" w:rsidR="6C2E2386">
        <w:rPr>
          <w:rFonts w:ascii="Times New Roman" w:hAnsi="Times New Roman" w:eastAsia="AR PL UMing HK" w:cs="Lohit Hindi"/>
          <w:sz w:val="22"/>
          <w:szCs w:val="22"/>
          <w:lang w:eastAsia="hi-IN" w:bidi="hi-IN"/>
        </w:rPr>
        <w:t xml:space="preserve">This </w:t>
      </w:r>
      <w:r w:rsidRPr="102DC0AF" w:rsidR="34A758C6">
        <w:rPr>
          <w:rFonts w:ascii="Times New Roman" w:hAnsi="Times New Roman" w:eastAsia="AR PL UMing HK" w:cs="Lohit Hindi"/>
          <w:sz w:val="22"/>
          <w:szCs w:val="22"/>
          <w:lang w:eastAsia="hi-IN" w:bidi="hi-IN"/>
        </w:rPr>
        <w:t>project is exploring a new method of in vitro testing, the</w:t>
      </w:r>
      <w:r w:rsidRPr="102DC0AF" w:rsidR="34A758C6">
        <w:rPr>
          <w:rFonts w:ascii="Times New Roman" w:hAnsi="Times New Roman" w:eastAsia="AR PL UMing HK" w:cs="Lohit Hindi"/>
          <w:sz w:val="22"/>
          <w:szCs w:val="22"/>
          <w:lang w:eastAsia="hi-IN" w:bidi="hi-IN"/>
        </w:rPr>
        <w:t>r</w:t>
      </w:r>
      <w:r w:rsidRPr="102DC0AF" w:rsidR="34A758C6">
        <w:rPr>
          <w:rFonts w:ascii="Times New Roman" w:hAnsi="Times New Roman" w:eastAsia="AR PL UMing HK" w:cs="Lohit Hindi"/>
          <w:sz w:val="22"/>
          <w:szCs w:val="22"/>
          <w:lang w:eastAsia="hi-IN" w:bidi="hi-IN"/>
        </w:rPr>
        <w:t xml:space="preserve">e </w:t>
      </w:r>
      <w:r w:rsidRPr="102DC0AF" w:rsidR="34A758C6">
        <w:rPr>
          <w:rFonts w:ascii="Times New Roman" w:hAnsi="Times New Roman" w:eastAsia="AR PL UMing HK" w:cs="Lohit Hindi"/>
          <w:sz w:val="22"/>
          <w:szCs w:val="22"/>
          <w:lang w:eastAsia="hi-IN" w:bidi="hi-IN"/>
        </w:rPr>
        <w:t>are</w:t>
      </w:r>
      <w:r w:rsidRPr="102DC0AF" w:rsidR="34A758C6">
        <w:rPr>
          <w:rFonts w:ascii="Times New Roman" w:hAnsi="Times New Roman" w:eastAsia="AR PL UMing HK" w:cs="Lohit Hindi"/>
          <w:sz w:val="22"/>
          <w:szCs w:val="22"/>
          <w:lang w:eastAsia="hi-IN" w:bidi="hi-IN"/>
        </w:rPr>
        <w:t>n</w:t>
      </w:r>
      <w:r w:rsidRPr="102DC0AF" w:rsidR="34A758C6">
        <w:rPr>
          <w:rFonts w:ascii="Times New Roman" w:hAnsi="Times New Roman" w:eastAsia="AR PL UMing HK" w:cs="Lohit Hindi"/>
          <w:sz w:val="22"/>
          <w:szCs w:val="22"/>
          <w:lang w:eastAsia="hi-IN" w:bidi="hi-IN"/>
        </w:rPr>
        <w:t>’t</w:t>
      </w:r>
      <w:r w:rsidRPr="102DC0AF" w:rsidR="34A758C6">
        <w:rPr>
          <w:rFonts w:ascii="Times New Roman" w:hAnsi="Times New Roman" w:eastAsia="AR PL UMing HK" w:cs="Lohit Hindi"/>
          <w:sz w:val="22"/>
          <w:szCs w:val="22"/>
          <w:lang w:eastAsia="hi-IN" w:bidi="hi-IN"/>
        </w:rPr>
        <w:t xml:space="preserve"> any e</w:t>
      </w:r>
      <w:r w:rsidRPr="102DC0AF" w:rsidR="34A758C6">
        <w:rPr>
          <w:rFonts w:ascii="Times New Roman" w:hAnsi="Times New Roman" w:eastAsia="AR PL UMing HK" w:cs="Lohit Hindi"/>
          <w:sz w:val="22"/>
          <w:szCs w:val="22"/>
          <w:lang w:eastAsia="hi-IN" w:bidi="hi-IN"/>
        </w:rPr>
        <w:t xml:space="preserve">ngineering standards in place for its use. However, we are accountable for adhering to the ethics of research conduct. It is imperative that all the data collected is honestly and ethically done. Our mistakes and any errors will be documented, as </w:t>
      </w:r>
      <w:r w:rsidRPr="102DC0AF" w:rsidR="34A758C6">
        <w:rPr>
          <w:rFonts w:ascii="Times New Roman" w:hAnsi="Times New Roman" w:eastAsia="AR PL UMing HK" w:cs="Lohit Hindi"/>
          <w:sz w:val="22"/>
          <w:szCs w:val="22"/>
          <w:lang w:eastAsia="hi-IN" w:bidi="hi-IN"/>
        </w:rPr>
        <w:t>i</w:t>
      </w:r>
      <w:r w:rsidRPr="102DC0AF" w:rsidR="34A758C6">
        <w:rPr>
          <w:rFonts w:ascii="Times New Roman" w:hAnsi="Times New Roman" w:eastAsia="AR PL UMing HK" w:cs="Lohit Hindi"/>
          <w:sz w:val="22"/>
          <w:szCs w:val="22"/>
          <w:lang w:eastAsia="hi-IN" w:bidi="hi-IN"/>
        </w:rPr>
        <w:t xml:space="preserve">s </w:t>
      </w:r>
      <w:r w:rsidRPr="102DC0AF" w:rsidR="34A758C6">
        <w:rPr>
          <w:rFonts w:ascii="Times New Roman" w:hAnsi="Times New Roman" w:eastAsia="AR PL UMing HK" w:cs="Lohit Hindi"/>
          <w:sz w:val="22"/>
          <w:szCs w:val="22"/>
          <w:lang w:eastAsia="hi-IN" w:bidi="hi-IN"/>
        </w:rPr>
        <w:t xml:space="preserve">the </w:t>
      </w:r>
      <w:r w:rsidRPr="102DC0AF" w:rsidR="34A758C6">
        <w:rPr>
          <w:rFonts w:ascii="Times New Roman" w:hAnsi="Times New Roman" w:eastAsia="AR PL UMing HK" w:cs="Lohit Hindi"/>
          <w:sz w:val="22"/>
          <w:szCs w:val="22"/>
          <w:lang w:eastAsia="hi-IN" w:bidi="hi-IN"/>
        </w:rPr>
        <w:t>l</w:t>
      </w:r>
      <w:r w:rsidRPr="102DC0AF" w:rsidR="34A758C6">
        <w:rPr>
          <w:rFonts w:ascii="Times New Roman" w:hAnsi="Times New Roman" w:eastAsia="AR PL UMing HK" w:cs="Lohit Hindi"/>
          <w:sz w:val="22"/>
          <w:szCs w:val="22"/>
          <w:lang w:eastAsia="hi-IN" w:bidi="hi-IN"/>
        </w:rPr>
        <w:t>a</w:t>
      </w:r>
      <w:r w:rsidRPr="102DC0AF" w:rsidR="34A758C6">
        <w:rPr>
          <w:rFonts w:ascii="Times New Roman" w:hAnsi="Times New Roman" w:eastAsia="AR PL UMing HK" w:cs="Lohit Hindi"/>
          <w:sz w:val="22"/>
          <w:szCs w:val="22"/>
          <w:lang w:eastAsia="hi-IN" w:bidi="hi-IN"/>
        </w:rPr>
        <w:t>b</w:t>
      </w:r>
      <w:r w:rsidRPr="102DC0AF" w:rsidR="34A758C6">
        <w:rPr>
          <w:rFonts w:ascii="Times New Roman" w:hAnsi="Times New Roman" w:eastAsia="AR PL UMing HK" w:cs="Lohit Hindi"/>
          <w:sz w:val="22"/>
          <w:szCs w:val="22"/>
          <w:lang w:eastAsia="hi-IN" w:bidi="hi-IN"/>
        </w:rPr>
        <w:t xml:space="preserve"> pract</w:t>
      </w:r>
      <w:r w:rsidRPr="102DC0AF" w:rsidR="34A758C6">
        <w:rPr>
          <w:rFonts w:ascii="Times New Roman" w:hAnsi="Times New Roman" w:eastAsia="AR PL UMing HK" w:cs="Lohit Hindi"/>
          <w:sz w:val="22"/>
          <w:szCs w:val="22"/>
          <w:lang w:eastAsia="hi-IN" w:bidi="hi-IN"/>
        </w:rPr>
        <w:t xml:space="preserve">ice. Any anomalies present in the data will </w:t>
      </w:r>
      <w:r w:rsidRPr="102DC0AF" w:rsidR="34A758C6">
        <w:rPr>
          <w:rFonts w:ascii="Times New Roman" w:hAnsi="Times New Roman" w:eastAsia="AR PL UMing HK" w:cs="Lohit Hindi"/>
          <w:sz w:val="22"/>
          <w:szCs w:val="22"/>
          <w:lang w:eastAsia="hi-IN" w:bidi="hi-IN"/>
        </w:rPr>
        <w:t>b</w:t>
      </w:r>
      <w:r w:rsidRPr="102DC0AF" w:rsidR="34A758C6">
        <w:rPr>
          <w:rFonts w:ascii="Times New Roman" w:hAnsi="Times New Roman" w:eastAsia="AR PL UMing HK" w:cs="Lohit Hindi"/>
          <w:sz w:val="22"/>
          <w:szCs w:val="22"/>
          <w:lang w:eastAsia="hi-IN" w:bidi="hi-IN"/>
        </w:rPr>
        <w:t xml:space="preserve">e </w:t>
      </w:r>
      <w:r w:rsidRPr="102DC0AF" w:rsidR="34A758C6">
        <w:rPr>
          <w:rFonts w:ascii="Times New Roman" w:hAnsi="Times New Roman" w:eastAsia="AR PL UMing HK" w:cs="Lohit Hindi"/>
          <w:sz w:val="22"/>
          <w:szCs w:val="22"/>
          <w:lang w:eastAsia="hi-IN" w:bidi="hi-IN"/>
        </w:rPr>
        <w:t>enumer</w:t>
      </w:r>
      <w:r w:rsidRPr="102DC0AF" w:rsidR="34A758C6">
        <w:rPr>
          <w:rFonts w:ascii="Times New Roman" w:hAnsi="Times New Roman" w:eastAsia="AR PL UMing HK" w:cs="Lohit Hindi"/>
          <w:sz w:val="22"/>
          <w:szCs w:val="22"/>
          <w:lang w:eastAsia="hi-IN" w:bidi="hi-IN"/>
        </w:rPr>
        <w:t>a</w:t>
      </w:r>
      <w:r w:rsidRPr="102DC0AF" w:rsidR="34A758C6">
        <w:rPr>
          <w:rFonts w:ascii="Times New Roman" w:hAnsi="Times New Roman" w:eastAsia="AR PL UMing HK" w:cs="Lohit Hindi"/>
          <w:sz w:val="22"/>
          <w:szCs w:val="22"/>
          <w:lang w:eastAsia="hi-IN" w:bidi="hi-IN"/>
        </w:rPr>
        <w:t>t</w:t>
      </w:r>
      <w:r w:rsidRPr="102DC0AF" w:rsidR="34A758C6">
        <w:rPr>
          <w:rFonts w:ascii="Times New Roman" w:hAnsi="Times New Roman" w:eastAsia="AR PL UMing HK" w:cs="Lohit Hindi"/>
          <w:sz w:val="22"/>
          <w:szCs w:val="22"/>
          <w:lang w:eastAsia="hi-IN" w:bidi="hi-IN"/>
        </w:rPr>
        <w:t>ed</w:t>
      </w:r>
      <w:r w:rsidRPr="102DC0AF" w:rsidR="34A758C6">
        <w:rPr>
          <w:rFonts w:ascii="Times New Roman" w:hAnsi="Times New Roman" w:eastAsia="AR PL UMing HK" w:cs="Lohit Hindi"/>
          <w:sz w:val="22"/>
          <w:szCs w:val="22"/>
          <w:lang w:eastAsia="hi-IN" w:bidi="hi-IN"/>
        </w:rPr>
        <w:t xml:space="preserve"> in ou</w:t>
      </w:r>
      <w:r w:rsidRPr="102DC0AF" w:rsidR="34A758C6">
        <w:rPr>
          <w:rFonts w:ascii="Times New Roman" w:hAnsi="Times New Roman" w:eastAsia="AR PL UMing HK" w:cs="Lohit Hindi"/>
          <w:sz w:val="22"/>
          <w:szCs w:val="22"/>
          <w:lang w:eastAsia="hi-IN" w:bidi="hi-IN"/>
        </w:rPr>
        <w:t xml:space="preserve">r reporting, and we will troubleshoot our methods for errors as testing progresses, so that everything </w:t>
      </w:r>
      <w:r w:rsidRPr="102DC0AF" w:rsidR="34A758C6">
        <w:rPr>
          <w:rFonts w:ascii="Times New Roman" w:hAnsi="Times New Roman" w:eastAsia="AR PL UMing HK" w:cs="Lohit Hindi"/>
          <w:sz w:val="22"/>
          <w:szCs w:val="22"/>
          <w:lang w:eastAsia="hi-IN" w:bidi="hi-IN"/>
        </w:rPr>
        <w:t>i</w:t>
      </w:r>
      <w:r w:rsidRPr="102DC0AF" w:rsidR="34A758C6">
        <w:rPr>
          <w:rFonts w:ascii="Times New Roman" w:hAnsi="Times New Roman" w:eastAsia="AR PL UMing HK" w:cs="Lohit Hindi"/>
          <w:sz w:val="22"/>
          <w:szCs w:val="22"/>
          <w:lang w:eastAsia="hi-IN" w:bidi="hi-IN"/>
        </w:rPr>
        <w:t xml:space="preserve">s </w:t>
      </w:r>
      <w:r w:rsidRPr="102DC0AF" w:rsidR="34A758C6">
        <w:rPr>
          <w:rFonts w:ascii="Times New Roman" w:hAnsi="Times New Roman" w:eastAsia="AR PL UMing HK" w:cs="Lohit Hindi"/>
          <w:sz w:val="22"/>
          <w:szCs w:val="22"/>
          <w:lang w:eastAsia="hi-IN" w:bidi="hi-IN"/>
        </w:rPr>
        <w:t xml:space="preserve">above </w:t>
      </w:r>
      <w:r w:rsidRPr="102DC0AF" w:rsidR="34A758C6">
        <w:rPr>
          <w:rFonts w:ascii="Times New Roman" w:hAnsi="Times New Roman" w:eastAsia="AR PL UMing HK" w:cs="Lohit Hindi"/>
          <w:sz w:val="22"/>
          <w:szCs w:val="22"/>
          <w:lang w:eastAsia="hi-IN" w:bidi="hi-IN"/>
        </w:rPr>
        <w:t>bo</w:t>
      </w:r>
      <w:r w:rsidRPr="102DC0AF" w:rsidR="34A758C6">
        <w:rPr>
          <w:rFonts w:ascii="Times New Roman" w:hAnsi="Times New Roman" w:eastAsia="AR PL UMing HK" w:cs="Lohit Hindi"/>
          <w:sz w:val="22"/>
          <w:szCs w:val="22"/>
          <w:lang w:eastAsia="hi-IN" w:bidi="hi-IN"/>
        </w:rPr>
        <w:t>a</w:t>
      </w:r>
      <w:r w:rsidRPr="102DC0AF" w:rsidR="34A758C6">
        <w:rPr>
          <w:rFonts w:ascii="Times New Roman" w:hAnsi="Times New Roman" w:eastAsia="AR PL UMing HK" w:cs="Lohit Hindi"/>
          <w:sz w:val="22"/>
          <w:szCs w:val="22"/>
          <w:lang w:eastAsia="hi-IN" w:bidi="hi-IN"/>
        </w:rPr>
        <w:t>rd</w:t>
      </w:r>
      <w:r w:rsidRPr="102DC0AF" w:rsidR="34A758C6">
        <w:rPr>
          <w:rFonts w:ascii="Times New Roman" w:hAnsi="Times New Roman" w:eastAsia="AR PL UMing HK" w:cs="Lohit Hindi"/>
          <w:sz w:val="22"/>
          <w:szCs w:val="22"/>
          <w:lang w:eastAsia="hi-IN" w:bidi="hi-IN"/>
        </w:rPr>
        <w:t>. Manu</w:t>
      </w:r>
      <w:r w:rsidRPr="102DC0AF" w:rsidR="34A758C6">
        <w:rPr>
          <w:rFonts w:ascii="Times New Roman" w:hAnsi="Times New Roman" w:eastAsia="AR PL UMing HK" w:cs="Lohit Hindi"/>
          <w:sz w:val="22"/>
          <w:szCs w:val="22"/>
          <w:lang w:eastAsia="hi-IN" w:bidi="hi-IN"/>
        </w:rPr>
        <w:t>facturing methods will also be documented thoroughly to ensure consistency and validity of all results.</w:t>
      </w:r>
      <w:r w:rsidRPr="102DC0AF" w:rsidR="34A758C6">
        <w:rPr>
          <w:rFonts w:ascii="Times New Roman" w:hAnsi="Times New Roman" w:eastAsia="AR PL UMing HK" w:cs="Lohit Hindi"/>
          <w:sz w:val="22"/>
          <w:szCs w:val="22"/>
          <w:lang w:eastAsia="hi-IN" w:bidi="hi-IN"/>
        </w:rPr>
        <w:t> </w:t>
      </w:r>
    </w:p>
    <w:p w:rsidR="00852E23" w:rsidP="102DC0AF" w:rsidRDefault="00852E23" w14:paraId="5A22445B" w14:textId="77777777">
      <w:pPr>
        <w:pStyle w:val="paragraph"/>
        <w:spacing w:before="0" w:beforeAutospacing="off" w:after="0" w:afterAutospacing="off"/>
        <w:textAlignment w:val="baseline"/>
        <w:rPr>
          <w:rFonts w:ascii="Segoe UI" w:hAnsi="Segoe UI" w:cs="Segoe UI"/>
          <w:sz w:val="18"/>
          <w:szCs w:val="18"/>
        </w:rPr>
      </w:pPr>
      <w:r w:rsidRPr="102DC0AF" w:rsidR="2E60A094">
        <w:rPr>
          <w:rFonts w:ascii="Times New Roman" w:hAnsi="Times New Roman" w:eastAsia="AR PL UMing HK" w:cs="Lohit Hindi"/>
          <w:sz w:val="22"/>
          <w:szCs w:val="22"/>
          <w:lang w:eastAsia="hi-IN" w:bidi="hi-IN"/>
        </w:rPr>
        <w:t xml:space="preserve">Some of the main protocols for safety that have been put in place and followed by the team are for safety around chemicals and biohazardous materials. Every member of the team </w:t>
      </w:r>
      <w:r w:rsidRPr="102DC0AF" w:rsidR="2E60A094">
        <w:rPr>
          <w:rFonts w:ascii="Times New Roman" w:hAnsi="Times New Roman" w:eastAsia="AR PL UMing HK" w:cs="Lohit Hindi"/>
          <w:sz w:val="22"/>
          <w:szCs w:val="22"/>
          <w:lang w:eastAsia="hi-IN" w:bidi="hi-IN"/>
        </w:rPr>
        <w:t>was required</w:t>
      </w:r>
      <w:r w:rsidRPr="102DC0AF" w:rsidR="2E60A094">
        <w:rPr>
          <w:rFonts w:ascii="Times New Roman" w:hAnsi="Times New Roman" w:eastAsia="AR PL UMing HK" w:cs="Lohit Hindi"/>
          <w:sz w:val="22"/>
          <w:szCs w:val="22"/>
          <w:lang w:eastAsia="hi-IN" w:bidi="hi-IN"/>
        </w:rPr>
        <w:t xml:space="preserve"> to take and complete the NAU chemical safety course before being allowed to work with the chemicals that </w:t>
      </w:r>
      <w:r w:rsidRPr="102DC0AF" w:rsidR="2E60A094">
        <w:rPr>
          <w:rFonts w:ascii="Times New Roman" w:hAnsi="Times New Roman" w:eastAsia="AR PL UMing HK" w:cs="Lohit Hindi"/>
          <w:sz w:val="22"/>
          <w:szCs w:val="22"/>
          <w:lang w:eastAsia="hi-IN" w:bidi="hi-IN"/>
        </w:rPr>
        <w:t>were required</w:t>
      </w:r>
      <w:r w:rsidRPr="102DC0AF" w:rsidR="2E60A094">
        <w:rPr>
          <w:rFonts w:ascii="Times New Roman" w:hAnsi="Times New Roman" w:eastAsia="AR PL UMing HK" w:cs="Lohit Hindi"/>
          <w:sz w:val="22"/>
          <w:szCs w:val="22"/>
          <w:lang w:eastAsia="hi-IN" w:bidi="hi-IN"/>
        </w:rPr>
        <w:t xml:space="preserve"> to be used in the creation of the synthetic thrombi. </w:t>
      </w:r>
      <w:r w:rsidRPr="102DC0AF" w:rsidR="2E60A094">
        <w:rPr>
          <w:rFonts w:ascii="Times New Roman" w:hAnsi="Times New Roman" w:eastAsia="AR PL UMing HK" w:cs="Lohit Hindi"/>
          <w:sz w:val="22"/>
          <w:szCs w:val="22"/>
          <w:lang w:eastAsia="hi-IN" w:bidi="hi-IN"/>
        </w:rPr>
        <w:t>The guidelines and safety procedures that are being observed thought this project have been put in place by NAU.</w:t>
      </w:r>
      <w:r w:rsidRPr="102DC0AF" w:rsidR="2E60A094">
        <w:rPr>
          <w:rFonts w:ascii="Times New Roman" w:hAnsi="Times New Roman" w:eastAsia="AR PL UMing HK" w:cs="Lohit Hindi"/>
          <w:sz w:val="22"/>
          <w:szCs w:val="22"/>
          <w:lang w:eastAsia="hi-IN" w:bidi="hi-IN"/>
        </w:rPr>
        <w:t>  </w:t>
      </w:r>
      <w:r w:rsidRPr="102DC0AF" w:rsidR="2E60A094">
        <w:rPr>
          <w:rFonts w:ascii="Times New Roman" w:hAnsi="Times New Roman" w:eastAsia="AR PL UMing HK" w:cs="Lohit Hindi"/>
          <w:sz w:val="22"/>
          <w:szCs w:val="22"/>
          <w:lang w:eastAsia="hi-IN" w:bidi="hi-IN"/>
        </w:rPr>
        <w:t> </w:t>
      </w:r>
    </w:p>
    <w:p w:rsidR="00852E23" w:rsidP="102DC0AF" w:rsidRDefault="00852E23" w14:paraId="6FA531B8" w14:textId="77777777">
      <w:pPr>
        <w:pStyle w:val="paragraph"/>
        <w:spacing w:before="0" w:beforeAutospacing="off" w:after="0" w:afterAutospacing="off"/>
        <w:textAlignment w:val="baseline"/>
        <w:rPr>
          <w:rFonts w:ascii="Segoe UI" w:hAnsi="Segoe UI" w:cs="Segoe UI"/>
          <w:sz w:val="18"/>
          <w:szCs w:val="18"/>
        </w:rPr>
      </w:pPr>
      <w:r w:rsidRPr="102DC0AF" w:rsidR="2E60A094">
        <w:rPr>
          <w:rFonts w:ascii="Times New Roman" w:hAnsi="Times New Roman" w:eastAsia="AR PL UMing HK" w:cs="Lohit Hindi"/>
          <w:sz w:val="22"/>
          <w:szCs w:val="22"/>
          <w:lang w:eastAsia="hi-IN" w:bidi="hi-IN"/>
        </w:rPr>
        <w:t>The chemical safety course that was taken by the team established the chemical safety guidelines that were observed during clot synthesis.</w:t>
      </w:r>
      <w:r w:rsidRPr="102DC0AF" w:rsidR="2E60A094">
        <w:rPr>
          <w:rFonts w:ascii="Times New Roman" w:hAnsi="Times New Roman" w:eastAsia="AR PL UMing HK" w:cs="Lohit Hindi"/>
          <w:sz w:val="22"/>
          <w:szCs w:val="22"/>
          <w:lang w:eastAsia="hi-IN" w:bidi="hi-IN"/>
        </w:rPr>
        <w:t xml:space="preserve"> </w:t>
      </w:r>
      <w:r w:rsidRPr="102DC0AF" w:rsidR="2E60A094">
        <w:rPr>
          <w:rFonts w:ascii="Times New Roman" w:hAnsi="Times New Roman" w:eastAsia="AR PL UMing HK" w:cs="Lohit Hindi"/>
          <w:sz w:val="22"/>
          <w:szCs w:val="22"/>
          <w:lang w:eastAsia="hi-IN" w:bidi="hi-IN"/>
        </w:rPr>
        <w:t>The basic safety procedures that have been followed during the clot synthesis are as follows.</w:t>
      </w:r>
      <w:r w:rsidRPr="102DC0AF" w:rsidR="2E60A094">
        <w:rPr>
          <w:rFonts w:ascii="Times New Roman" w:hAnsi="Times New Roman" w:eastAsia="AR PL UMing HK" w:cs="Lohit Hindi"/>
          <w:sz w:val="22"/>
          <w:szCs w:val="22"/>
          <w:lang w:eastAsia="hi-IN" w:bidi="hi-IN"/>
        </w:rPr>
        <w:t xml:space="preserve"> </w:t>
      </w:r>
      <w:r w:rsidRPr="102DC0AF" w:rsidR="2E60A094">
        <w:rPr>
          <w:rFonts w:ascii="Times New Roman" w:hAnsi="Times New Roman" w:eastAsia="AR PL UMing HK" w:cs="Lohit Hindi"/>
          <w:sz w:val="22"/>
          <w:szCs w:val="22"/>
          <w:lang w:eastAsia="hi-IN" w:bidi="hi-IN"/>
        </w:rPr>
        <w:t>Team members must wear proper personal protective equipment at all times.</w:t>
      </w:r>
      <w:r w:rsidRPr="102DC0AF" w:rsidR="2E60A094">
        <w:rPr>
          <w:rFonts w:ascii="Times New Roman" w:hAnsi="Times New Roman" w:eastAsia="AR PL UMing HK" w:cs="Lohit Hindi"/>
          <w:sz w:val="22"/>
          <w:szCs w:val="22"/>
          <w:lang w:eastAsia="hi-IN" w:bidi="hi-IN"/>
        </w:rPr>
        <w:t xml:space="preserve"> This includes wearing lab coats, protective gloves, eye protection, and an N95 mask. </w:t>
      </w:r>
      <w:r w:rsidRPr="102DC0AF" w:rsidR="2E60A094">
        <w:rPr>
          <w:rFonts w:ascii="Times New Roman" w:hAnsi="Times New Roman" w:eastAsia="AR PL UMing HK" w:cs="Lohit Hindi"/>
          <w:sz w:val="22"/>
          <w:szCs w:val="22"/>
          <w:lang w:eastAsia="hi-IN" w:bidi="hi-IN"/>
        </w:rPr>
        <w:t> </w:t>
      </w:r>
    </w:p>
    <w:p w:rsidR="00852E23" w:rsidP="102DC0AF" w:rsidRDefault="00852E23" w14:paraId="2F7157CE" w14:textId="77777777">
      <w:pPr>
        <w:pStyle w:val="paragraph"/>
        <w:spacing w:before="0" w:beforeAutospacing="off" w:after="0" w:afterAutospacing="off"/>
        <w:textAlignment w:val="baseline"/>
        <w:rPr>
          <w:rFonts w:ascii="Segoe UI" w:hAnsi="Segoe UI" w:cs="Segoe UI"/>
          <w:sz w:val="18"/>
          <w:szCs w:val="18"/>
        </w:rPr>
      </w:pPr>
      <w:r w:rsidRPr="102DC0AF" w:rsidR="2E60A094">
        <w:rPr>
          <w:rFonts w:ascii="Times New Roman" w:hAnsi="Times New Roman" w:eastAsia="AR PL UMing HK" w:cs="Lohit Hindi"/>
          <w:sz w:val="22"/>
          <w:szCs w:val="22"/>
          <w:lang w:eastAsia="hi-IN" w:bidi="hi-IN"/>
        </w:rPr>
        <w:t xml:space="preserve">Proper chemical storage guidelines are </w:t>
      </w:r>
      <w:r w:rsidRPr="102DC0AF" w:rsidR="2E60A094">
        <w:rPr>
          <w:rFonts w:ascii="Times New Roman" w:hAnsi="Times New Roman" w:eastAsia="AR PL UMing HK" w:cs="Lohit Hindi"/>
          <w:sz w:val="22"/>
          <w:szCs w:val="22"/>
          <w:lang w:eastAsia="hi-IN" w:bidi="hi-IN"/>
        </w:rPr>
        <w:t>observed</w:t>
      </w:r>
      <w:r w:rsidRPr="102DC0AF" w:rsidR="2E60A094">
        <w:rPr>
          <w:rFonts w:ascii="Times New Roman" w:hAnsi="Times New Roman" w:eastAsia="AR PL UMing HK" w:cs="Lohit Hindi"/>
          <w:sz w:val="22"/>
          <w:szCs w:val="22"/>
          <w:lang w:eastAsia="hi-IN" w:bidi="hi-IN"/>
        </w:rPr>
        <w:t xml:space="preserve"> </w:t>
      </w:r>
      <w:r w:rsidRPr="102DC0AF" w:rsidR="2E60A094">
        <w:rPr>
          <w:rFonts w:ascii="Times New Roman" w:hAnsi="Times New Roman" w:eastAsia="AR PL UMing HK" w:cs="Lohit Hindi"/>
          <w:sz w:val="22"/>
          <w:szCs w:val="22"/>
          <w:lang w:eastAsia="hi-IN" w:bidi="hi-IN"/>
        </w:rPr>
        <w:t>in accordance with</w:t>
      </w:r>
      <w:r w:rsidRPr="102DC0AF" w:rsidR="2E60A094">
        <w:rPr>
          <w:rFonts w:ascii="Times New Roman" w:hAnsi="Times New Roman" w:eastAsia="AR PL UMing HK" w:cs="Lohit Hindi"/>
          <w:sz w:val="22"/>
          <w:szCs w:val="22"/>
          <w:lang w:eastAsia="hi-IN" w:bidi="hi-IN"/>
        </w:rPr>
        <w:t xml:space="preserve"> the NAU EH&amp;S </w:t>
      </w:r>
      <w:r w:rsidRPr="102DC0AF" w:rsidR="2E60A094">
        <w:rPr>
          <w:rFonts w:ascii="Times New Roman" w:hAnsi="Times New Roman" w:eastAsia="AR PL UMing HK" w:cs="Lohit Hindi"/>
          <w:sz w:val="22"/>
          <w:szCs w:val="22"/>
          <w:lang w:eastAsia="hi-IN" w:bidi="hi-IN"/>
        </w:rPr>
        <w:t>SOP:CHEM</w:t>
      </w:r>
      <w:r w:rsidRPr="102DC0AF" w:rsidR="2E60A094">
        <w:rPr>
          <w:rFonts w:ascii="Times New Roman" w:hAnsi="Times New Roman" w:eastAsia="AR PL UMing HK" w:cs="Lohit Hindi"/>
          <w:sz w:val="22"/>
          <w:szCs w:val="22"/>
          <w:lang w:eastAsia="hi-IN" w:bidi="hi-IN"/>
        </w:rPr>
        <w:t xml:space="preserve"> guidelines. All chemicals must be in properly labeled containers. </w:t>
      </w:r>
      <w:r w:rsidRPr="102DC0AF" w:rsidR="2E60A094">
        <w:rPr>
          <w:rFonts w:ascii="Times New Roman" w:hAnsi="Times New Roman" w:eastAsia="AR PL UMing HK" w:cs="Lohit Hindi"/>
          <w:sz w:val="22"/>
          <w:szCs w:val="22"/>
          <w:lang w:eastAsia="hi-IN" w:bidi="hi-IN"/>
        </w:rPr>
        <w:t>All chemical containers must have a proper NFPA diamond in order to identify flammability, reactivity, corrosiveness and any other special properties.</w:t>
      </w:r>
      <w:r w:rsidRPr="102DC0AF" w:rsidR="2E60A094">
        <w:rPr>
          <w:rFonts w:ascii="Times New Roman" w:hAnsi="Times New Roman" w:eastAsia="AR PL UMing HK" w:cs="Lohit Hindi"/>
          <w:sz w:val="22"/>
          <w:szCs w:val="22"/>
          <w:lang w:eastAsia="hi-IN" w:bidi="hi-IN"/>
        </w:rPr>
        <w:t xml:space="preserve"> These properties are identified with a special symbol for each case. All chemicals must have a definite storage place where the chemicals are returned to after every use. All chemical </w:t>
      </w:r>
      <w:r w:rsidRPr="102DC0AF" w:rsidR="2E60A094">
        <w:rPr>
          <w:rFonts w:ascii="Times New Roman" w:hAnsi="Times New Roman" w:eastAsia="AR PL UMing HK" w:cs="Lohit Hindi"/>
          <w:sz w:val="22"/>
          <w:szCs w:val="22"/>
          <w:lang w:eastAsia="hi-IN" w:bidi="hi-IN"/>
        </w:rPr>
        <w:t>storge</w:t>
      </w:r>
      <w:r w:rsidRPr="102DC0AF" w:rsidR="2E60A094">
        <w:rPr>
          <w:rFonts w:ascii="Times New Roman" w:hAnsi="Times New Roman" w:eastAsia="AR PL UMing HK" w:cs="Lohit Hindi"/>
          <w:sz w:val="22"/>
          <w:szCs w:val="22"/>
          <w:lang w:eastAsia="hi-IN" w:bidi="hi-IN"/>
        </w:rPr>
        <w:t xml:space="preserve"> spaces must have a chemical storage sign to </w:t>
      </w:r>
      <w:r w:rsidRPr="102DC0AF" w:rsidR="2E60A094">
        <w:rPr>
          <w:rFonts w:ascii="Times New Roman" w:hAnsi="Times New Roman" w:eastAsia="AR PL UMing HK" w:cs="Lohit Hindi"/>
          <w:sz w:val="22"/>
          <w:szCs w:val="22"/>
          <w:lang w:eastAsia="hi-IN" w:bidi="hi-IN"/>
        </w:rPr>
        <w:t>identify</w:t>
      </w:r>
      <w:r w:rsidRPr="102DC0AF" w:rsidR="2E60A094">
        <w:rPr>
          <w:rFonts w:ascii="Times New Roman" w:hAnsi="Times New Roman" w:eastAsia="AR PL UMing HK" w:cs="Lohit Hindi"/>
          <w:sz w:val="22"/>
          <w:szCs w:val="22"/>
          <w:lang w:eastAsia="hi-IN" w:bidi="hi-IN"/>
        </w:rPr>
        <w:t xml:space="preserve"> it. All volatile and odoriferous chemicals are stored in ventilated cabinets. Chemicals must be stored in either a cabinet or a shelf with a lip to prevent a chemical container accidentally falling and opening. Chemicals are stored in similar groups. All flammable liquids need to be stored in special flammable liquid containers. All chemicals need to be kept out of direct heat and sunlight. </w:t>
      </w:r>
      <w:r w:rsidRPr="102DC0AF" w:rsidR="2E60A094">
        <w:rPr>
          <w:rFonts w:ascii="Times New Roman" w:hAnsi="Times New Roman" w:eastAsia="AR PL UMing HK" w:cs="Lohit Hindi"/>
          <w:sz w:val="22"/>
          <w:szCs w:val="22"/>
          <w:lang w:eastAsia="hi-IN" w:bidi="hi-IN"/>
        </w:rPr>
        <w:t> </w:t>
      </w:r>
    </w:p>
    <w:p w:rsidR="00852E23" w:rsidP="102DC0AF" w:rsidRDefault="00852E23" w14:paraId="2A424C55" w14:textId="77777777">
      <w:pPr>
        <w:pStyle w:val="paragraph"/>
        <w:spacing w:before="0" w:beforeAutospacing="off" w:after="0" w:afterAutospacing="off"/>
        <w:textAlignment w:val="baseline"/>
        <w:rPr>
          <w:rFonts w:ascii="Segoe UI" w:hAnsi="Segoe UI" w:cs="Segoe UI"/>
          <w:sz w:val="18"/>
          <w:szCs w:val="18"/>
        </w:rPr>
      </w:pPr>
      <w:r w:rsidRPr="102DC0AF" w:rsidR="2E60A094">
        <w:rPr>
          <w:rFonts w:ascii="Times New Roman" w:hAnsi="Times New Roman" w:eastAsia="AR PL UMing HK" w:cs="Lohit Hindi"/>
          <w:sz w:val="22"/>
          <w:szCs w:val="22"/>
          <w:lang w:eastAsia="hi-IN" w:bidi="hi-IN"/>
        </w:rPr>
        <w:t xml:space="preserve">Regarding the safety measures </w:t>
      </w:r>
      <w:r w:rsidRPr="102DC0AF" w:rsidR="2E60A094">
        <w:rPr>
          <w:rFonts w:ascii="Times New Roman" w:hAnsi="Times New Roman" w:eastAsia="AR PL UMing HK" w:cs="Lohit Hindi"/>
          <w:sz w:val="22"/>
          <w:szCs w:val="22"/>
          <w:lang w:eastAsia="hi-IN" w:bidi="hi-IN"/>
        </w:rPr>
        <w:t>regarding</w:t>
      </w:r>
      <w:r w:rsidRPr="102DC0AF" w:rsidR="2E60A094">
        <w:rPr>
          <w:rFonts w:ascii="Times New Roman" w:hAnsi="Times New Roman" w:eastAsia="AR PL UMing HK" w:cs="Lohit Hindi"/>
          <w:sz w:val="22"/>
          <w:szCs w:val="22"/>
          <w:lang w:eastAsia="hi-IN" w:bidi="hi-IN"/>
        </w:rPr>
        <w:t xml:space="preserve"> the containers themselves, there are more guidelines. </w:t>
      </w:r>
      <w:r w:rsidRPr="102DC0AF" w:rsidR="2E60A094">
        <w:rPr>
          <w:rFonts w:ascii="Times New Roman" w:hAnsi="Times New Roman" w:eastAsia="AR PL UMing HK" w:cs="Lohit Hindi"/>
          <w:sz w:val="22"/>
          <w:szCs w:val="22"/>
          <w:lang w:eastAsia="hi-IN" w:bidi="hi-IN"/>
        </w:rPr>
        <w:t>All container shelving must be corrosion resistant as well as a corrosion resistant secondary container such as the shelf or tray.</w:t>
      </w:r>
      <w:r w:rsidRPr="102DC0AF" w:rsidR="2E60A094">
        <w:rPr>
          <w:rFonts w:ascii="Times New Roman" w:hAnsi="Times New Roman" w:eastAsia="AR PL UMing HK" w:cs="Lohit Hindi"/>
          <w:sz w:val="22"/>
          <w:szCs w:val="22"/>
          <w:lang w:eastAsia="hi-IN" w:bidi="hi-IN"/>
        </w:rPr>
        <w:t> </w:t>
      </w:r>
      <w:r w:rsidRPr="102DC0AF" w:rsidR="2E60A094">
        <w:rPr>
          <w:rFonts w:ascii="Times New Roman" w:hAnsi="Times New Roman" w:eastAsia="AR PL UMing HK" w:cs="Lohit Hindi"/>
          <w:sz w:val="22"/>
          <w:szCs w:val="22"/>
          <w:lang w:eastAsia="hi-IN" w:bidi="hi-IN"/>
        </w:rPr>
        <w:t> </w:t>
      </w:r>
    </w:p>
    <w:p w:rsidR="00852E23" w:rsidP="102DC0AF" w:rsidRDefault="00852E23" w14:paraId="4C773231" w14:textId="77777777">
      <w:pPr>
        <w:pStyle w:val="paragraph"/>
        <w:spacing w:before="0" w:beforeAutospacing="off" w:after="0" w:afterAutospacing="off"/>
        <w:textAlignment w:val="baseline"/>
        <w:rPr>
          <w:rFonts w:ascii="Segoe UI" w:hAnsi="Segoe UI" w:cs="Segoe UI"/>
          <w:sz w:val="18"/>
          <w:szCs w:val="18"/>
        </w:rPr>
      </w:pPr>
      <w:r w:rsidRPr="102DC0AF" w:rsidR="2E60A094">
        <w:rPr>
          <w:rFonts w:ascii="Times New Roman" w:hAnsi="Times New Roman" w:eastAsia="AR PL UMing HK" w:cs="Lohit Hindi"/>
          <w:sz w:val="22"/>
          <w:szCs w:val="22"/>
          <w:lang w:eastAsia="hi-IN" w:bidi="hi-IN"/>
        </w:rPr>
        <w:t xml:space="preserve">All toxic substances must be stored in a ventilated storage. The highly reactive chemicals that are used need to be labeled “DANGER! HIGHLY REACTIVE MATERIAL!” Do not ever use any chemicals that are past their </w:t>
      </w:r>
      <w:r w:rsidRPr="102DC0AF" w:rsidR="2E60A094">
        <w:rPr>
          <w:rFonts w:ascii="Times New Roman" w:hAnsi="Times New Roman" w:eastAsia="AR PL UMing HK" w:cs="Lohit Hindi"/>
          <w:sz w:val="22"/>
          <w:szCs w:val="22"/>
          <w:lang w:eastAsia="hi-IN" w:bidi="hi-IN"/>
        </w:rPr>
        <w:t>expiration</w:t>
      </w:r>
      <w:r w:rsidRPr="102DC0AF" w:rsidR="2E60A094">
        <w:rPr>
          <w:rFonts w:ascii="Times New Roman" w:hAnsi="Times New Roman" w:eastAsia="AR PL UMing HK" w:cs="Lohit Hindi"/>
          <w:sz w:val="22"/>
          <w:szCs w:val="22"/>
          <w:lang w:eastAsia="hi-IN" w:bidi="hi-IN"/>
        </w:rPr>
        <w:t xml:space="preserve"> date. Any chemical that needs to be disposed of must be disposed of by the NAU hazardous waste supervisor for special institutions. Any materials that can react with each other must </w:t>
      </w:r>
      <w:r w:rsidRPr="102DC0AF" w:rsidR="2E60A094">
        <w:rPr>
          <w:rFonts w:ascii="Times New Roman" w:hAnsi="Times New Roman" w:eastAsia="AR PL UMing HK" w:cs="Lohit Hindi"/>
          <w:sz w:val="22"/>
          <w:szCs w:val="22"/>
          <w:lang w:eastAsia="hi-IN" w:bidi="hi-IN"/>
        </w:rPr>
        <w:t>be always</w:t>
      </w:r>
      <w:r w:rsidRPr="102DC0AF" w:rsidR="2E60A094">
        <w:rPr>
          <w:rFonts w:ascii="Times New Roman" w:hAnsi="Times New Roman" w:eastAsia="AR PL UMing HK" w:cs="Lohit Hindi"/>
          <w:sz w:val="22"/>
          <w:szCs w:val="22"/>
          <w:lang w:eastAsia="hi-IN" w:bidi="hi-IN"/>
        </w:rPr>
        <w:t xml:space="preserve"> stored separately. The EH&amp;S for disposal must be consulted for all waste disposal procedures.</w:t>
      </w:r>
      <w:r w:rsidRPr="102DC0AF" w:rsidR="2E60A094">
        <w:rPr>
          <w:rFonts w:ascii="Times New Roman" w:hAnsi="Times New Roman" w:eastAsia="AR PL UMing HK" w:cs="Lohit Hindi"/>
          <w:sz w:val="22"/>
          <w:szCs w:val="22"/>
          <w:lang w:eastAsia="hi-IN" w:bidi="hi-IN"/>
        </w:rPr>
        <w:t> </w:t>
      </w:r>
    </w:p>
    <w:p w:rsidR="00852E23" w:rsidP="102DC0AF" w:rsidRDefault="00852E23" w14:paraId="13CD6F6D" w14:textId="77777777">
      <w:pPr>
        <w:pStyle w:val="paragraph"/>
        <w:spacing w:before="0" w:beforeAutospacing="off" w:after="0" w:afterAutospacing="off"/>
        <w:textAlignment w:val="baseline"/>
        <w:rPr>
          <w:rFonts w:ascii="Segoe UI" w:hAnsi="Segoe UI" w:cs="Segoe UI"/>
          <w:sz w:val="18"/>
          <w:szCs w:val="18"/>
        </w:rPr>
      </w:pPr>
      <w:r w:rsidRPr="102DC0AF" w:rsidR="2E60A094">
        <w:rPr>
          <w:rFonts w:ascii="Times New Roman" w:hAnsi="Times New Roman" w:eastAsia="AR PL UMing HK" w:cs="Lohit Hindi"/>
          <w:sz w:val="22"/>
          <w:szCs w:val="22"/>
          <w:lang w:eastAsia="hi-IN" w:bidi="hi-IN"/>
        </w:rPr>
        <w:t>These guidelines for chemical storage and disposal must always be followed and proper personal and lab safety equipment must be used at all times.</w:t>
      </w:r>
      <w:r w:rsidRPr="102DC0AF" w:rsidR="2E60A094">
        <w:rPr>
          <w:rFonts w:ascii="Times New Roman" w:hAnsi="Times New Roman" w:eastAsia="AR PL UMing HK" w:cs="Lohit Hindi"/>
          <w:sz w:val="22"/>
          <w:szCs w:val="22"/>
          <w:lang w:eastAsia="hi-IN" w:bidi="hi-IN"/>
        </w:rPr>
        <w:t> </w:t>
      </w:r>
      <w:r w:rsidRPr="102DC0AF" w:rsidR="2E60A094">
        <w:rPr>
          <w:rFonts w:ascii="Times New Roman" w:hAnsi="Times New Roman" w:eastAsia="AR PL UMing HK" w:cs="Lohit Hindi"/>
          <w:sz w:val="22"/>
          <w:szCs w:val="22"/>
          <w:lang w:eastAsia="hi-IN" w:bidi="hi-IN"/>
        </w:rPr>
        <w:t> </w:t>
      </w:r>
    </w:p>
    <w:p w:rsidRPr="00A1046B" w:rsidR="004C6E7D" w:rsidP="3D9429C0" w:rsidRDefault="004C6E7D" w14:paraId="7339C9AC" w14:textId="079F95D8">
      <w:pPr>
        <w:pStyle w:val="BodyText"/>
        <w:jc w:val="center"/>
      </w:pPr>
      <w:r w:rsidRPr="102DC0AF" w:rsidR="5D3316C4">
        <w:rPr>
          <w:rFonts w:ascii="Times New Roman" w:hAnsi="Times New Roman" w:eastAsia="AR PL UMing HK" w:cs="Lohit Hindi"/>
          <w:sz w:val="22"/>
          <w:szCs w:val="22"/>
          <w:lang w:eastAsia="hi-IN" w:bidi="hi-IN"/>
        </w:rPr>
        <w:t xml:space="preserve">Table </w:t>
      </w:r>
      <w:r w:rsidRPr="102DC0AF" w:rsidR="73D5CE86">
        <w:rPr>
          <w:rFonts w:ascii="Times New Roman" w:hAnsi="Times New Roman" w:eastAsia="AR PL UMing HK" w:cs="Lohit Hindi"/>
          <w:sz w:val="22"/>
          <w:szCs w:val="22"/>
          <w:lang w:eastAsia="hi-IN" w:bidi="hi-IN"/>
        </w:rPr>
        <w:t>2</w:t>
      </w:r>
      <w:r w:rsidRPr="102DC0AF" w:rsidR="5D3316C4">
        <w:rPr>
          <w:rFonts w:ascii="Times New Roman" w:hAnsi="Times New Roman" w:eastAsia="AR PL UMing HK" w:cs="Lohit Hindi"/>
          <w:sz w:val="22"/>
          <w:szCs w:val="22"/>
          <w:lang w:eastAsia="hi-IN" w:bidi="hi-IN"/>
        </w:rPr>
        <w:t>: Standards of Practice as Applied to this Project</w:t>
      </w:r>
    </w:p>
    <w:tbl>
      <w:tblPr>
        <w:tblStyle w:val="TableGrid"/>
        <w:tblW w:w="0" w:type="auto"/>
        <w:tblLook w:val="04A0" w:firstRow="1" w:lastRow="0" w:firstColumn="1" w:lastColumn="0" w:noHBand="0" w:noVBand="1"/>
      </w:tblPr>
      <w:tblGrid>
        <w:gridCol w:w="1525"/>
        <w:gridCol w:w="3060"/>
        <w:gridCol w:w="4765"/>
      </w:tblGrid>
      <w:tr w:rsidRPr="00A1046B" w:rsidR="004C6E7D" w:rsidTr="3D9429C0" w14:paraId="1E78996D" w14:textId="77777777">
        <w:tc>
          <w:tcPr>
            <w:tcW w:w="1525" w:type="dxa"/>
            <w:tcMar/>
            <w:vAlign w:val="center"/>
          </w:tcPr>
          <w:p w:rsidRPr="00A1046B" w:rsidR="004C6E7D" w:rsidP="3D9429C0" w:rsidRDefault="004C6E7D" w14:paraId="0010D6DB" w14:textId="50E6EE5E">
            <w:pPr>
              <w:pStyle w:val="BodyText"/>
              <w:spacing w:after="0"/>
              <w:jc w:val="center"/>
              <w:rPr>
                <w:b w:val="1"/>
                <w:bCs w:val="1"/>
                <w:u w:val="single"/>
              </w:rPr>
            </w:pPr>
            <w:r w:rsidRPr="3D9429C0" w:rsidR="004C6E7D">
              <w:rPr>
                <w:b w:val="1"/>
                <w:bCs w:val="1"/>
                <w:u w:val="single"/>
              </w:rPr>
              <w:t>Standard Number or Code</w:t>
            </w:r>
          </w:p>
        </w:tc>
        <w:tc>
          <w:tcPr>
            <w:tcW w:w="3060" w:type="dxa"/>
            <w:tcMar/>
            <w:vAlign w:val="center"/>
          </w:tcPr>
          <w:p w:rsidRPr="00A1046B" w:rsidR="004C6E7D" w:rsidP="3D9429C0" w:rsidRDefault="004C6E7D" w14:paraId="210F45E2" w14:textId="46537619">
            <w:pPr>
              <w:pStyle w:val="BodyText"/>
              <w:spacing w:after="0"/>
              <w:jc w:val="center"/>
              <w:rPr>
                <w:b w:val="1"/>
                <w:bCs w:val="1"/>
                <w:u w:val="single"/>
              </w:rPr>
            </w:pPr>
            <w:r w:rsidRPr="3D9429C0" w:rsidR="004C6E7D">
              <w:rPr>
                <w:b w:val="1"/>
                <w:bCs w:val="1"/>
                <w:u w:val="single"/>
              </w:rPr>
              <w:t>Title of Standard</w:t>
            </w:r>
          </w:p>
        </w:tc>
        <w:tc>
          <w:tcPr>
            <w:tcW w:w="4765" w:type="dxa"/>
            <w:tcMar/>
            <w:vAlign w:val="center"/>
          </w:tcPr>
          <w:p w:rsidRPr="00A1046B" w:rsidR="004C6E7D" w:rsidP="3D9429C0" w:rsidRDefault="004C6E7D" w14:paraId="61F8BD07" w14:textId="0AE670C8">
            <w:pPr>
              <w:pStyle w:val="BodyText"/>
              <w:spacing w:after="0"/>
              <w:jc w:val="center"/>
              <w:rPr>
                <w:b w:val="1"/>
                <w:bCs w:val="1"/>
                <w:u w:val="single"/>
              </w:rPr>
            </w:pPr>
            <w:r w:rsidRPr="3D9429C0" w:rsidR="004C6E7D">
              <w:rPr>
                <w:b w:val="1"/>
                <w:bCs w:val="1"/>
                <w:u w:val="single"/>
              </w:rPr>
              <w:t>How it applies to Project</w:t>
            </w:r>
          </w:p>
        </w:tc>
      </w:tr>
      <w:tr w:rsidRPr="00A1046B" w:rsidR="004C6E7D" w:rsidTr="3D9429C0" w14:paraId="47E28727" w14:textId="77777777">
        <w:tc>
          <w:tcPr>
            <w:tcW w:w="1525" w:type="dxa"/>
            <w:tcMar/>
          </w:tcPr>
          <w:p w:rsidRPr="00A1046B" w:rsidR="004C6E7D" w:rsidP="3D9429C0" w:rsidRDefault="004C6E7D" w14:paraId="13A2A2F2" w14:textId="13BFCFA3">
            <w:pPr>
              <w:pStyle w:val="BodyText"/>
            </w:pPr>
            <w:r w:rsidR="004C6E7D">
              <w:rPr/>
              <w:t>ASNI/AAMI HE 74:2001</w:t>
            </w:r>
          </w:p>
        </w:tc>
        <w:tc>
          <w:tcPr>
            <w:tcW w:w="3060" w:type="dxa"/>
            <w:tcMar/>
          </w:tcPr>
          <w:p w:rsidRPr="00A1046B" w:rsidR="004C6E7D" w:rsidP="3D9429C0" w:rsidRDefault="004C6E7D" w14:paraId="6151E82B" w14:textId="408D6453">
            <w:pPr>
              <w:pStyle w:val="BodyText"/>
            </w:pPr>
            <w:r w:rsidR="004C6E7D">
              <w:rPr/>
              <w:t>Human Factors Design Process for Medical Devices</w:t>
            </w:r>
          </w:p>
        </w:tc>
        <w:tc>
          <w:tcPr>
            <w:tcW w:w="4765" w:type="dxa"/>
            <w:tcMar/>
          </w:tcPr>
          <w:p w:rsidRPr="00A1046B" w:rsidR="004C6E7D" w:rsidP="3D9429C0" w:rsidRDefault="004C6E7D" w14:paraId="1E4493B0" w14:textId="0B4EA244">
            <w:pPr>
              <w:pStyle w:val="BodyText"/>
            </w:pPr>
            <w:r w:rsidR="004C6E7D">
              <w:rPr/>
              <w:t>Helps in the design of how the device with interface with the user in a safe manner.</w:t>
            </w:r>
          </w:p>
        </w:tc>
      </w:tr>
      <w:tr w:rsidRPr="00A1046B" w:rsidR="004C6E7D" w:rsidTr="3D9429C0" w14:paraId="66DFA85C" w14:textId="77777777">
        <w:tc>
          <w:tcPr>
            <w:tcW w:w="1525" w:type="dxa"/>
            <w:tcMar/>
          </w:tcPr>
          <w:p w:rsidRPr="00A1046B" w:rsidR="004C6E7D" w:rsidP="3D9429C0" w:rsidRDefault="004C6E7D" w14:paraId="2AAD48A6" w14:textId="42580C79">
            <w:pPr>
              <w:pStyle w:val="BodyText"/>
            </w:pPr>
            <w:r w:rsidR="520AE4F6">
              <w:rPr/>
              <w:t>29 CFR 1910.132</w:t>
            </w:r>
          </w:p>
        </w:tc>
        <w:tc>
          <w:tcPr>
            <w:tcW w:w="3060" w:type="dxa"/>
            <w:tcMar/>
          </w:tcPr>
          <w:p w:rsidRPr="00A1046B" w:rsidR="004C6E7D" w:rsidP="3D9429C0" w:rsidRDefault="004C6E7D" w14:paraId="54C8C5BF" w14:textId="694492B7">
            <w:pPr>
              <w:pStyle w:val="BodyText"/>
            </w:pPr>
            <w:r w:rsidR="520AE4F6">
              <w:rPr/>
              <w:t xml:space="preserve">Personal Protective </w:t>
            </w:r>
            <w:r w:rsidR="429CEC09">
              <w:rPr/>
              <w:t>Equipment</w:t>
            </w:r>
            <w:r w:rsidR="520AE4F6">
              <w:rPr/>
              <w:t xml:space="preserve"> (PPE)</w:t>
            </w:r>
          </w:p>
        </w:tc>
        <w:tc>
          <w:tcPr>
            <w:tcW w:w="4765" w:type="dxa"/>
            <w:tcMar/>
          </w:tcPr>
          <w:p w:rsidRPr="00A1046B" w:rsidR="004C6E7D" w:rsidP="3D9429C0" w:rsidRDefault="004C6E7D" w14:paraId="35570821" w14:textId="51CB016B">
            <w:pPr>
              <w:pStyle w:val="BodyText"/>
            </w:pPr>
            <w:r w:rsidR="520AE4F6">
              <w:rPr/>
              <w:t xml:space="preserve">General industry standard for PPE to ensure that all team members had </w:t>
            </w:r>
            <w:r w:rsidR="520AE4F6">
              <w:rPr/>
              <w:t>appropriate equipment</w:t>
            </w:r>
            <w:r w:rsidR="520AE4F6">
              <w:rPr/>
              <w:t xml:space="preserve"> on when handling chemicals and the </w:t>
            </w:r>
            <w:r w:rsidR="11913372">
              <w:rPr/>
              <w:t>fluoroscope</w:t>
            </w:r>
            <w:r w:rsidR="520AE4F6">
              <w:rPr/>
              <w:t>.</w:t>
            </w:r>
          </w:p>
        </w:tc>
      </w:tr>
    </w:tbl>
    <w:p w:rsidR="002C683C" w:rsidRDefault="002C683C" w14:paraId="3EE30522" w14:textId="77777777">
      <w:pPr>
        <w:widowControl/>
        <w:suppressAutoHyphens w:val="0"/>
      </w:pPr>
      <w:r>
        <w:br w:type="page"/>
      </w:r>
    </w:p>
    <w:p w:rsidR="00F00108" w:rsidP="00F00108" w:rsidRDefault="00F00108" w14:paraId="1DCA7D0C" w14:textId="77777777">
      <w:pPr>
        <w:pStyle w:val="BodyText"/>
      </w:pPr>
    </w:p>
    <w:p w:rsidR="00D93DCB" w:rsidP="009A745F" w:rsidRDefault="009A745F" w14:paraId="5ECCB2D6" w14:textId="3E4D24D8">
      <w:pPr>
        <w:pStyle w:val="Heading1"/>
        <w:rPr/>
      </w:pPr>
      <w:bookmarkStart w:name="_Toc132367526" w:id="45"/>
      <w:r w:rsidR="6970BD8B">
        <w:rPr/>
        <w:t>DESIGN SPACE RESEARCH</w:t>
      </w:r>
      <w:bookmarkEnd w:id="45"/>
    </w:p>
    <w:bookmarkStart w:name="_Toc132367527" w:id="46"/>
    <w:p w:rsidR="002579E1" w:rsidP="102DC0AF" w:rsidRDefault="002579E1" w14:paraId="6B528AA4" w14:textId="77777777">
      <w:pPr>
        <w:pStyle w:val="Normal"/>
        <w:bidi w:val="0"/>
        <w:spacing w:before="0" w:beforeAutospacing="off" w:after="0" w:afterAutospacing="off" w:line="259" w:lineRule="auto"/>
        <w:ind w:left="0" w:right="0"/>
        <w:jc w:val="left"/>
        <w:rPr>
          <w:rFonts w:ascii="Times New Roman" w:hAnsi="Times New Roman" w:eastAsia="Times New Roman" w:cs="Times New Roman"/>
          <w:sz w:val="22"/>
          <w:szCs w:val="22"/>
        </w:rPr>
      </w:pPr>
      <w:r w:rsidRPr="102DC0AF" w:rsidR="4C8D01A3">
        <w:rPr>
          <w:rStyle w:val="normaltextrun"/>
          <w:rFonts w:ascii="Times New Roman" w:hAnsi="Times New Roman" w:eastAsia="Times New Roman" w:cs="Times New Roman"/>
          <w:color w:val="000000" w:themeColor="text1" w:themeTint="FF" w:themeShade="FF"/>
          <w:sz w:val="22"/>
          <w:szCs w:val="22"/>
        </w:rPr>
        <w:t xml:space="preserve">Modulus of elasticity, shear modulus, tensile strength, and viscosity will be tested using the rheometer in the lab. Values for these individual parameters will vary based on the hardness of the clot and will be compared to whole clot data. These engineering requirements will help the team understand the mechanical properties of the specimens being tested and give the team knowledge on how to alter the chemicals in our solution to produce clots that resemble whole blood closest. </w:t>
      </w:r>
      <w:r w:rsidRPr="102DC0AF" w:rsidR="4C8D01A3">
        <w:rPr>
          <w:rStyle w:val="normaltextrun"/>
          <w:rFonts w:ascii="Times New Roman" w:hAnsi="Times New Roman" w:eastAsia="Times New Roman" w:cs="Times New Roman"/>
          <w:color w:val="000000" w:themeColor="text1" w:themeTint="FF" w:themeShade="FF"/>
          <w:sz w:val="22"/>
          <w:szCs w:val="22"/>
        </w:rPr>
        <w:t xml:space="preserve">Chemical stability of the clots is important because the clots need to be able to be stored without degrading and </w:t>
      </w:r>
      <w:r w:rsidRPr="102DC0AF" w:rsidR="4C8D01A3">
        <w:rPr>
          <w:rStyle w:val="normaltextrun"/>
          <w:rFonts w:ascii="Times New Roman" w:hAnsi="Times New Roman" w:eastAsia="Times New Roman" w:cs="Times New Roman"/>
          <w:color w:val="000000" w:themeColor="text1" w:themeTint="FF" w:themeShade="FF"/>
          <w:sz w:val="22"/>
          <w:szCs w:val="22"/>
        </w:rPr>
        <w:t>maintain</w:t>
      </w:r>
      <w:r w:rsidRPr="102DC0AF" w:rsidR="4C8D01A3">
        <w:rPr>
          <w:rStyle w:val="normaltextrun"/>
          <w:rFonts w:ascii="Times New Roman" w:hAnsi="Times New Roman" w:eastAsia="Times New Roman" w:cs="Times New Roman"/>
          <w:color w:val="000000" w:themeColor="text1" w:themeTint="FF" w:themeShade="FF"/>
          <w:sz w:val="22"/>
          <w:szCs w:val="22"/>
        </w:rPr>
        <w:t xml:space="preserve"> their shape and size when being handled.</w:t>
      </w:r>
      <w:r w:rsidRPr="102DC0AF" w:rsidR="4C8D01A3">
        <w:rPr>
          <w:rStyle w:val="normaltextrun"/>
          <w:rFonts w:ascii="Times New Roman" w:hAnsi="Times New Roman" w:eastAsia="Times New Roman" w:cs="Times New Roman"/>
          <w:color w:val="000000" w:themeColor="text1" w:themeTint="FF" w:themeShade="FF"/>
          <w:sz w:val="22"/>
          <w:szCs w:val="22"/>
        </w:rPr>
        <w:t xml:space="preserve"> If the clots are unstable, they can continue to have chemical reactions after the manufacturing process has ended that will negatively </w:t>
      </w:r>
      <w:r w:rsidRPr="102DC0AF" w:rsidR="4C8D01A3">
        <w:rPr>
          <w:rStyle w:val="normaltextrun"/>
          <w:rFonts w:ascii="Times New Roman" w:hAnsi="Times New Roman" w:eastAsia="Times New Roman" w:cs="Times New Roman"/>
          <w:color w:val="000000" w:themeColor="text1" w:themeTint="FF" w:themeShade="FF"/>
          <w:sz w:val="22"/>
          <w:szCs w:val="22"/>
        </w:rPr>
        <w:t>impact</w:t>
      </w:r>
      <w:r w:rsidRPr="102DC0AF" w:rsidR="4C8D01A3">
        <w:rPr>
          <w:rStyle w:val="normaltextrun"/>
          <w:rFonts w:ascii="Times New Roman" w:hAnsi="Times New Roman" w:eastAsia="Times New Roman" w:cs="Times New Roman"/>
          <w:color w:val="000000" w:themeColor="text1" w:themeTint="FF" w:themeShade="FF"/>
          <w:sz w:val="22"/>
          <w:szCs w:val="22"/>
        </w:rPr>
        <w:t xml:space="preserve"> the properties of the product. The chemicals being used to create the clots are toxic to humans and can be more dangerous if unstable. Another measurable parameter the team will focus on is the surface roughness of the clots. This will be measured visually after the clots have completed their curing process. The roughness of the clot is important to the team because the clots need to be smooth on the outside when used in medical testing equipment.  The clots will not be seen as successful if they have bumps or lesions on the surface. The last measurable quantity the team will account for is the cost of the </w:t>
      </w:r>
      <w:r w:rsidRPr="102DC0AF" w:rsidR="4C8D01A3">
        <w:rPr>
          <w:rStyle w:val="normaltextrun"/>
          <w:rFonts w:ascii="Times New Roman" w:hAnsi="Times New Roman" w:eastAsia="Times New Roman" w:cs="Times New Roman"/>
          <w:color w:val="000000" w:themeColor="text1" w:themeTint="FF" w:themeShade="FF"/>
          <w:sz w:val="22"/>
          <w:szCs w:val="22"/>
        </w:rPr>
        <w:t>clots</w:t>
      </w:r>
      <w:r w:rsidRPr="102DC0AF" w:rsidR="4C8D01A3">
        <w:rPr>
          <w:rStyle w:val="normaltextrun"/>
          <w:rFonts w:ascii="Times New Roman" w:hAnsi="Times New Roman" w:eastAsia="Times New Roman" w:cs="Times New Roman"/>
          <w:color w:val="000000" w:themeColor="text1" w:themeTint="FF" w:themeShade="FF"/>
          <w:sz w:val="22"/>
          <w:szCs w:val="22"/>
        </w:rPr>
        <w:t xml:space="preserve">. </w:t>
      </w:r>
      <w:r w:rsidRPr="102DC0AF" w:rsidR="4C8D01A3">
        <w:rPr>
          <w:rStyle w:val="normaltextrun"/>
          <w:rFonts w:ascii="Times New Roman" w:hAnsi="Times New Roman" w:eastAsia="Times New Roman" w:cs="Times New Roman"/>
          <w:color w:val="000000" w:themeColor="text1" w:themeTint="FF" w:themeShade="FF"/>
          <w:sz w:val="22"/>
          <w:szCs w:val="22"/>
        </w:rPr>
        <w:t>Keeping the cost down for the clots is desirable but not critical to the success of the project.</w:t>
      </w:r>
      <w:r w:rsidRPr="102DC0AF" w:rsidR="4C8D01A3">
        <w:rPr>
          <w:rStyle w:val="normaltextrun"/>
          <w:rFonts w:ascii="Times New Roman" w:hAnsi="Times New Roman" w:eastAsia="Times New Roman" w:cs="Times New Roman"/>
          <w:color w:val="000000" w:themeColor="text1" w:themeTint="FF" w:themeShade="FF"/>
          <w:sz w:val="22"/>
          <w:szCs w:val="22"/>
        </w:rPr>
        <w:t xml:space="preserve"> If the clots being manufactured were being marketed and sold, the cost would be much more important, but for the purpose of creating clots that have the best properties possible, cost is not a defining factor. </w:t>
      </w:r>
      <w:r w:rsidRPr="102DC0AF" w:rsidR="4C8D01A3">
        <w:rPr>
          <w:rStyle w:val="normaltextrun"/>
          <w:rFonts w:ascii="Times New Roman" w:hAnsi="Times New Roman" w:eastAsia="Times New Roman" w:cs="Times New Roman"/>
          <w:color w:val="000000" w:themeColor="text1" w:themeTint="FF" w:themeShade="FF"/>
          <w:sz w:val="22"/>
          <w:szCs w:val="22"/>
        </w:rPr>
        <w:t>Each of these parameters are important to the success of the project, with some being more important than others, and will be referred to throughout the semester to maintain consistency.</w:t>
      </w:r>
    </w:p>
    <w:p w:rsidR="002A04E5" w:rsidP="002A04E5" w:rsidRDefault="002A04E5" w14:paraId="75DDE945" w14:textId="77777777">
      <w:pPr>
        <w:pStyle w:val="Heading2"/>
        <w:rPr/>
      </w:pPr>
      <w:r w:rsidR="79B7F18D">
        <w:rPr/>
        <w:t>Literature Review</w:t>
      </w:r>
      <w:bookmarkEnd w:id="46"/>
    </w:p>
    <w:p w:rsidR="52A04E48" w:rsidRDefault="52A04E48" w14:paraId="7BF2795E" w14:textId="00AFD0BC">
      <w:r w:rsidR="52A04E48">
        <w:rPr/>
        <w:t>Since this project is heavily analytical, significant research was conducted into similar synthetic blood,</w:t>
      </w:r>
    </w:p>
    <w:p w:rsidR="52A04E48" w:rsidP="102DC0AF" w:rsidRDefault="52A04E48" w14:paraId="43B08156" w14:textId="68F4200E">
      <w:pPr>
        <w:pStyle w:val="Normal"/>
      </w:pPr>
      <w:r w:rsidR="52A04E48">
        <w:rPr/>
        <w:t>thrombi, polymers, and test methods. Each student utilized unique resources given their role in the</w:t>
      </w:r>
    </w:p>
    <w:p w:rsidR="52A04E48" w:rsidP="102DC0AF" w:rsidRDefault="52A04E48" w14:paraId="19742394" w14:textId="1F84B24F">
      <w:pPr>
        <w:pStyle w:val="Normal"/>
      </w:pPr>
      <w:r w:rsidR="52A04E48">
        <w:rPr/>
        <w:t>project, while some foundational sources were used by all team members. These foundational resources</w:t>
      </w:r>
    </w:p>
    <w:p w:rsidR="52A04E48" w:rsidP="102DC0AF" w:rsidRDefault="52A04E48" w14:paraId="195B28FE" w14:textId="08193CB2">
      <w:pPr>
        <w:pStyle w:val="Normal"/>
      </w:pPr>
      <w:r w:rsidR="52A04E48">
        <w:rPr/>
        <w:t xml:space="preserve">are shown in </w:t>
      </w:r>
      <w:r w:rsidR="52A04E48">
        <w:rPr/>
        <w:t>Table 3.</w:t>
      </w:r>
    </w:p>
    <w:p w:rsidR="102DC0AF" w:rsidP="102DC0AF" w:rsidRDefault="102DC0AF" w14:paraId="3C2D7E8F" w14:textId="22285152">
      <w:pPr>
        <w:pStyle w:val="Normal"/>
      </w:pPr>
    </w:p>
    <w:p w:rsidR="52A04E48" w:rsidP="102DC0AF" w:rsidRDefault="52A04E48" w14:paraId="61686FF6" w14:textId="0592D7DF">
      <w:pPr>
        <w:pStyle w:val="Normal"/>
      </w:pPr>
      <w:r w:rsidR="52A04E48">
        <w:rPr/>
        <w:t xml:space="preserve"> </w:t>
      </w:r>
      <w:r w:rsidR="35B39398">
        <w:rPr/>
        <w:t>Table 3: Literature Review</w:t>
      </w:r>
    </w:p>
    <w:tbl>
      <w:tblPr>
        <w:tblStyle w:val="TableGrid"/>
        <w:tblW w:w="0" w:type="auto"/>
        <w:tblLayout w:type="fixed"/>
        <w:tblLook w:val="06A0" w:firstRow="1" w:lastRow="0" w:firstColumn="1" w:lastColumn="0" w:noHBand="1" w:noVBand="1"/>
      </w:tblPr>
      <w:tblGrid>
        <w:gridCol w:w="3120"/>
        <w:gridCol w:w="3120"/>
        <w:gridCol w:w="3120"/>
      </w:tblGrid>
      <w:tr w:rsidR="102DC0AF" w:rsidTr="102DC0AF" w14:paraId="13941415">
        <w:trPr>
          <w:trHeight w:val="300"/>
        </w:trPr>
        <w:tc>
          <w:tcPr>
            <w:tcW w:w="3120" w:type="dxa"/>
            <w:tcMar/>
            <w:vAlign w:val="top"/>
          </w:tcPr>
          <w:p w:rsidR="52A04E48" w:rsidP="102DC0AF" w:rsidRDefault="52A04E48" w14:paraId="2A746F09" w14:textId="1C5B5A38">
            <w:pPr>
              <w:pStyle w:val="Normal"/>
              <w:jc w:val="center"/>
              <w:rPr>
                <w:b w:val="1"/>
                <w:bCs w:val="1"/>
              </w:rPr>
            </w:pPr>
            <w:r w:rsidRPr="102DC0AF" w:rsidR="52A04E48">
              <w:rPr>
                <w:b w:val="1"/>
                <w:bCs w:val="1"/>
              </w:rPr>
              <w:t>Title</w:t>
            </w:r>
          </w:p>
        </w:tc>
        <w:tc>
          <w:tcPr>
            <w:tcW w:w="3120" w:type="dxa"/>
            <w:tcMar/>
            <w:vAlign w:val="top"/>
          </w:tcPr>
          <w:p w:rsidR="52A04E48" w:rsidP="102DC0AF" w:rsidRDefault="52A04E48" w14:paraId="7A082AA7" w14:textId="20E2FE4E">
            <w:pPr>
              <w:pStyle w:val="Normal"/>
              <w:jc w:val="center"/>
              <w:rPr>
                <w:b w:val="1"/>
                <w:bCs w:val="1"/>
              </w:rPr>
            </w:pPr>
            <w:r w:rsidRPr="102DC0AF" w:rsidR="52A04E48">
              <w:rPr>
                <w:b w:val="1"/>
                <w:bCs w:val="1"/>
              </w:rPr>
              <w:t>Author(s)</w:t>
            </w:r>
          </w:p>
        </w:tc>
        <w:tc>
          <w:tcPr>
            <w:tcW w:w="3120" w:type="dxa"/>
            <w:tcMar/>
            <w:vAlign w:val="top"/>
          </w:tcPr>
          <w:p w:rsidR="52A04E48" w:rsidP="102DC0AF" w:rsidRDefault="52A04E48" w14:paraId="24A77000" w14:textId="0F5D217D">
            <w:pPr>
              <w:pStyle w:val="Normal"/>
              <w:jc w:val="center"/>
              <w:rPr>
                <w:b w:val="1"/>
                <w:bCs w:val="1"/>
              </w:rPr>
            </w:pPr>
            <w:r w:rsidRPr="102DC0AF" w:rsidR="52A04E48">
              <w:rPr>
                <w:b w:val="1"/>
                <w:bCs w:val="1"/>
              </w:rPr>
              <w:t>Notes</w:t>
            </w:r>
          </w:p>
        </w:tc>
      </w:tr>
      <w:tr w:rsidR="102DC0AF" w:rsidTr="102DC0AF" w14:paraId="74C4C1BF">
        <w:trPr>
          <w:trHeight w:val="300"/>
        </w:trPr>
        <w:tc>
          <w:tcPr>
            <w:tcW w:w="3120" w:type="dxa"/>
            <w:tcMar/>
          </w:tcPr>
          <w:p w:rsidR="52A04E48" w:rsidP="102DC0AF" w:rsidRDefault="52A04E48" w14:paraId="48F67F45" w14:textId="690CD091">
            <w:pPr>
              <w:pStyle w:val="Normal"/>
            </w:pPr>
            <w:r w:rsidR="52A04E48">
              <w:rPr/>
              <w:t>Quantifying the mechanical and</w:t>
            </w:r>
          </w:p>
          <w:p w:rsidR="52A04E48" w:rsidP="102DC0AF" w:rsidRDefault="52A04E48" w14:paraId="00088B22" w14:textId="7A7BC45C">
            <w:pPr>
              <w:pStyle w:val="Normal"/>
            </w:pPr>
            <w:r w:rsidR="52A04E48">
              <w:rPr/>
              <w:t xml:space="preserve">histological properties of thrombus analog made from human blood for the creation of synthetic thrombus for thrombectomy device testing </w:t>
            </w:r>
          </w:p>
        </w:tc>
        <w:tc>
          <w:tcPr>
            <w:tcW w:w="3120" w:type="dxa"/>
            <w:tcMar/>
          </w:tcPr>
          <w:p w:rsidR="52A04E48" w:rsidP="102DC0AF" w:rsidRDefault="52A04E48" w14:paraId="63424838" w14:textId="04D66669">
            <w:pPr>
              <w:pStyle w:val="Normal"/>
            </w:pPr>
            <w:r w:rsidR="52A04E48">
              <w:rPr/>
              <w:t>William Merritt, Anne Marie</w:t>
            </w:r>
          </w:p>
          <w:p w:rsidR="52A04E48" w:rsidP="102DC0AF" w:rsidRDefault="52A04E48" w14:paraId="211D4318" w14:textId="38737FDB">
            <w:pPr>
              <w:pStyle w:val="Normal"/>
            </w:pPr>
            <w:r w:rsidR="52A04E48">
              <w:rPr/>
              <w:t>Holter, Sharna Beahm, Connor</w:t>
            </w:r>
          </w:p>
          <w:p w:rsidR="52A04E48" w:rsidP="102DC0AF" w:rsidRDefault="52A04E48" w14:paraId="19435E7C" w14:textId="0FD1DEA9">
            <w:pPr>
              <w:pStyle w:val="Normal"/>
            </w:pPr>
            <w:r w:rsidR="52A04E48">
              <w:rPr/>
              <w:t xml:space="preserve">Gonzalez, Timothy Becker, Aaron Tabor, Andrew </w:t>
            </w:r>
            <w:r w:rsidR="52A04E48">
              <w:rPr/>
              <w:t>Ducruet</w:t>
            </w:r>
            <w:r w:rsidR="52A04E48">
              <w:rPr/>
              <w:t xml:space="preserve">, Laura </w:t>
            </w:r>
            <w:r w:rsidR="52A04E48">
              <w:rPr/>
              <w:t>Bonsmann</w:t>
            </w:r>
            <w:r w:rsidR="52A04E48">
              <w:rPr/>
              <w:t xml:space="preserve">, Trevor Cotter, Sergey </w:t>
            </w:r>
            <w:r w:rsidR="52A04E48">
              <w:rPr/>
              <w:t>Frenklakh</w:t>
            </w:r>
          </w:p>
        </w:tc>
        <w:tc>
          <w:tcPr>
            <w:tcW w:w="3120" w:type="dxa"/>
            <w:tcMar/>
          </w:tcPr>
          <w:p w:rsidR="52A04E48" w:rsidP="102DC0AF" w:rsidRDefault="52A04E48" w14:paraId="3CAD7E07" w14:textId="20378651">
            <w:pPr>
              <w:pStyle w:val="Normal"/>
            </w:pPr>
            <w:r w:rsidR="52A04E48">
              <w:rPr/>
              <w:t>Outlines the process of creating</w:t>
            </w:r>
          </w:p>
          <w:p w:rsidR="52A04E48" w:rsidP="102DC0AF" w:rsidRDefault="52A04E48" w14:paraId="2511F98D" w14:textId="172F4EFC">
            <w:pPr>
              <w:pStyle w:val="Normal"/>
            </w:pPr>
            <w:r w:rsidR="52A04E48">
              <w:rPr/>
              <w:t>alginate thrombi, mechanical</w:t>
            </w:r>
          </w:p>
          <w:p w:rsidR="52A04E48" w:rsidP="102DC0AF" w:rsidRDefault="52A04E48" w14:paraId="3F175C4D" w14:textId="21D09604">
            <w:pPr>
              <w:pStyle w:val="Normal"/>
            </w:pPr>
            <w:r w:rsidR="52A04E48">
              <w:rPr/>
              <w:t xml:space="preserve">testing, and comparison to human data. This is the original </w:t>
            </w:r>
            <w:r w:rsidR="52A04E48">
              <w:rPr/>
              <w:t>clot</w:t>
            </w:r>
            <w:r w:rsidR="52A04E48">
              <w:rPr/>
              <w:t xml:space="preserve"> design; we are working on a continuation of this project.</w:t>
            </w:r>
          </w:p>
        </w:tc>
      </w:tr>
      <w:tr w:rsidR="102DC0AF" w:rsidTr="102DC0AF" w14:paraId="40CD1C4F">
        <w:trPr>
          <w:trHeight w:val="300"/>
        </w:trPr>
        <w:tc>
          <w:tcPr>
            <w:tcW w:w="3120" w:type="dxa"/>
            <w:tcMar/>
          </w:tcPr>
          <w:p w:rsidR="52A04E48" w:rsidP="102DC0AF" w:rsidRDefault="52A04E48" w14:paraId="1F0EE1B2" w14:textId="4C0941A3">
            <w:pPr>
              <w:pStyle w:val="Normal"/>
            </w:pPr>
            <w:r w:rsidR="52A04E48">
              <w:rPr/>
              <w:t>Application of nondestructive</w:t>
            </w:r>
          </w:p>
          <w:p w:rsidR="52A04E48" w:rsidP="102DC0AF" w:rsidRDefault="52A04E48" w14:paraId="1DB9F378" w14:textId="42366C49">
            <w:pPr>
              <w:pStyle w:val="Normal"/>
            </w:pPr>
            <w:r w:rsidR="52A04E48">
              <w:rPr/>
              <w:t xml:space="preserve">mechanical characterization testing for creating in vitro vessel models with material properties </w:t>
            </w:r>
            <w:r w:rsidR="52A04E48">
              <w:rPr/>
              <w:t xml:space="preserve">similar to </w:t>
            </w:r>
            <w:r w:rsidR="52A04E48">
              <w:rPr/>
              <w:t>human neuro-vasculature</w:t>
            </w:r>
          </w:p>
        </w:tc>
        <w:tc>
          <w:tcPr>
            <w:tcW w:w="3120" w:type="dxa"/>
            <w:tcMar/>
          </w:tcPr>
          <w:p w:rsidR="52A04E48" w:rsidP="102DC0AF" w:rsidRDefault="52A04E48" w14:paraId="2204BD02" w14:textId="2603E628">
            <w:pPr>
              <w:pStyle w:val="Normal"/>
            </w:pPr>
            <w:r w:rsidR="52A04E48">
              <w:rPr/>
              <w:t>Nicholas Norris, William Merritt, Timothy Becker</w:t>
            </w:r>
          </w:p>
        </w:tc>
        <w:tc>
          <w:tcPr>
            <w:tcW w:w="3120" w:type="dxa"/>
            <w:tcMar/>
          </w:tcPr>
          <w:p w:rsidR="52A04E48" w:rsidP="102DC0AF" w:rsidRDefault="52A04E48" w14:paraId="1C0C5500" w14:textId="3CF9195A">
            <w:pPr>
              <w:pStyle w:val="Normal"/>
            </w:pPr>
            <w:r w:rsidR="52A04E48">
              <w:rPr/>
              <w:t>Describes non-destructive and</w:t>
            </w:r>
          </w:p>
          <w:p w:rsidR="52A04E48" w:rsidP="102DC0AF" w:rsidRDefault="52A04E48" w14:paraId="4875F474" w14:textId="368EA6BA">
            <w:pPr>
              <w:pStyle w:val="Normal"/>
            </w:pPr>
            <w:r w:rsidR="52A04E48">
              <w:rPr/>
              <w:t>destructive material testing</w:t>
            </w:r>
          </w:p>
          <w:p w:rsidR="52A04E48" w:rsidP="102DC0AF" w:rsidRDefault="52A04E48" w14:paraId="2C840F27" w14:textId="72A4A928">
            <w:pPr>
              <w:pStyle w:val="Normal"/>
            </w:pPr>
            <w:r w:rsidR="52A04E48">
              <w:rPr/>
              <w:t>methods employed by NAU’s BDL. Details statistical comparison methods between polymer and human data.</w:t>
            </w:r>
          </w:p>
        </w:tc>
      </w:tr>
      <w:tr w:rsidR="102DC0AF" w:rsidTr="102DC0AF" w14:paraId="0C04FC71">
        <w:trPr>
          <w:trHeight w:val="300"/>
        </w:trPr>
        <w:tc>
          <w:tcPr>
            <w:tcW w:w="3120" w:type="dxa"/>
            <w:tcMar/>
          </w:tcPr>
          <w:p w:rsidR="52A04E48" w:rsidP="102DC0AF" w:rsidRDefault="52A04E48" w14:paraId="78505714" w14:textId="1A089777">
            <w:pPr>
              <w:pStyle w:val="Normal"/>
            </w:pPr>
            <w:r w:rsidR="52A04E48">
              <w:rPr/>
              <w:t>Development of synthetic</w:t>
            </w:r>
          </w:p>
          <w:p w:rsidR="52A04E48" w:rsidP="102DC0AF" w:rsidRDefault="52A04E48" w14:paraId="684E5AC0" w14:textId="04A9CDEC">
            <w:pPr>
              <w:pStyle w:val="Normal"/>
            </w:pPr>
            <w:r w:rsidR="52A04E48">
              <w:rPr/>
              <w:t>thrombus models to simulate stroke treatment in a physical neuro- interventional training</w:t>
            </w:r>
          </w:p>
          <w:p w:rsidR="52A04E48" w:rsidP="102DC0AF" w:rsidRDefault="52A04E48" w14:paraId="37015273" w14:textId="1621AFA3">
            <w:pPr>
              <w:pStyle w:val="Normal"/>
            </w:pPr>
            <w:r w:rsidR="52A04E48">
              <w:rPr/>
              <w:t>model</w:t>
            </w:r>
          </w:p>
        </w:tc>
        <w:tc>
          <w:tcPr>
            <w:tcW w:w="3120" w:type="dxa"/>
            <w:tcMar/>
          </w:tcPr>
          <w:p w:rsidR="52A04E48" w:rsidP="102DC0AF" w:rsidRDefault="52A04E48" w14:paraId="48B4F002" w14:textId="3BB2DC7C">
            <w:pPr>
              <w:pStyle w:val="Normal"/>
            </w:pPr>
            <w:r w:rsidR="52A04E48">
              <w:rPr/>
              <w:t xml:space="preserve">Nadine Wortmann, Thomas </w:t>
            </w:r>
            <w:r w:rsidR="52A04E48">
              <w:rPr/>
              <w:t>Andersek</w:t>
            </w:r>
            <w:r w:rsidR="52A04E48">
              <w:rPr/>
              <w:t xml:space="preserve">, Helena Guerreiro, Anna </w:t>
            </w:r>
            <w:r w:rsidR="52A04E48">
              <w:rPr/>
              <w:t>Kyselyova</w:t>
            </w:r>
            <w:r w:rsidR="52A04E48">
              <w:rPr/>
              <w:t>, Andreas</w:t>
            </w:r>
          </w:p>
          <w:p w:rsidR="52A04E48" w:rsidP="102DC0AF" w:rsidRDefault="52A04E48" w14:paraId="7E51A5CB" w14:textId="6DCD66A4">
            <w:pPr>
              <w:pStyle w:val="Normal"/>
            </w:pPr>
            <w:r w:rsidR="52A04E48">
              <w:rPr/>
              <w:t>Frolich, Jens Fiehler, Dieter Krause</w:t>
            </w:r>
          </w:p>
        </w:tc>
        <w:tc>
          <w:tcPr>
            <w:tcW w:w="3120" w:type="dxa"/>
            <w:tcMar/>
          </w:tcPr>
          <w:p w:rsidR="52A04E48" w:rsidP="102DC0AF" w:rsidRDefault="52A04E48" w14:paraId="0FA3712E" w14:textId="37DE6A1C">
            <w:pPr>
              <w:pStyle w:val="Normal"/>
            </w:pPr>
            <w:r w:rsidR="52A04E48">
              <w:rPr/>
              <w:t>Describes the use of mechanical thrombectomy, and how</w:t>
            </w:r>
          </w:p>
          <w:p w:rsidR="52A04E48" w:rsidP="102DC0AF" w:rsidRDefault="52A04E48" w14:paraId="262FDED0" w14:textId="27054D1D">
            <w:pPr>
              <w:pStyle w:val="Normal"/>
            </w:pPr>
            <w:r w:rsidR="52A04E48">
              <w:rPr/>
              <w:t>animals are currently used for device experimentation and</w:t>
            </w:r>
          </w:p>
          <w:p w:rsidR="52A04E48" w:rsidP="102DC0AF" w:rsidRDefault="52A04E48" w14:paraId="5FCFD62D" w14:textId="4C0CCBA1">
            <w:pPr>
              <w:pStyle w:val="Normal"/>
            </w:pPr>
            <w:r w:rsidR="52A04E48">
              <w:rPr/>
              <w:t>testing.</w:t>
            </w:r>
          </w:p>
        </w:tc>
      </w:tr>
      <w:tr w:rsidR="102DC0AF" w:rsidTr="102DC0AF" w14:paraId="5D280E24">
        <w:trPr>
          <w:trHeight w:val="300"/>
        </w:trPr>
        <w:tc>
          <w:tcPr>
            <w:tcW w:w="3120" w:type="dxa"/>
            <w:tcMar/>
          </w:tcPr>
          <w:p w:rsidR="38B312E3" w:rsidP="102DC0AF" w:rsidRDefault="38B312E3" w14:paraId="2F3AA61D" w14:textId="6AB537B9">
            <w:pPr>
              <w:pStyle w:val="Normal"/>
            </w:pPr>
            <w:r w:rsidR="38B312E3">
              <w:rPr/>
              <w:t>Artificial Blood</w:t>
            </w:r>
          </w:p>
        </w:tc>
        <w:tc>
          <w:tcPr>
            <w:tcW w:w="3120" w:type="dxa"/>
            <w:tcMar/>
          </w:tcPr>
          <w:p w:rsidR="38B312E3" w:rsidP="102DC0AF" w:rsidRDefault="38B312E3" w14:paraId="12B48CC5" w14:textId="37C4811D">
            <w:pPr>
              <w:pStyle w:val="Normal"/>
            </w:pPr>
            <w:r w:rsidR="38B312E3">
              <w:rPr/>
              <w:t>Jerry Squires</w:t>
            </w:r>
          </w:p>
        </w:tc>
        <w:tc>
          <w:tcPr>
            <w:tcW w:w="3120" w:type="dxa"/>
            <w:tcMar/>
          </w:tcPr>
          <w:p w:rsidR="38B312E3" w:rsidP="102DC0AF" w:rsidRDefault="38B312E3" w14:paraId="422E7F10" w14:textId="2F09DDB7">
            <w:pPr>
              <w:pStyle w:val="Normal"/>
            </w:pPr>
            <w:r w:rsidR="38B312E3">
              <w:rPr/>
              <w:t>Details chemical analogs for blood.</w:t>
            </w:r>
            <w:r w:rsidR="38B312E3">
              <w:rPr/>
              <w:t xml:space="preserve"> Tangentially related to our research, which uses chemicals to emulate</w:t>
            </w:r>
          </w:p>
          <w:p w:rsidR="38B312E3" w:rsidP="102DC0AF" w:rsidRDefault="38B312E3" w14:paraId="16B21521" w14:textId="1EC3600D">
            <w:pPr>
              <w:pStyle w:val="Normal"/>
            </w:pPr>
            <w:r w:rsidR="38B312E3">
              <w:rPr/>
              <w:t xml:space="preserve">blood clots. Contextualizes </w:t>
            </w:r>
            <w:r w:rsidR="38B312E3">
              <w:rPr/>
              <w:t>our</w:t>
            </w:r>
          </w:p>
          <w:p w:rsidR="38B312E3" w:rsidP="102DC0AF" w:rsidRDefault="38B312E3" w14:paraId="601C62BB" w14:textId="16CEEEF6">
            <w:pPr>
              <w:pStyle w:val="Normal"/>
            </w:pPr>
            <w:r w:rsidR="38B312E3">
              <w:rPr/>
              <w:t>research with similar scientific breakthroughs.</w:t>
            </w:r>
          </w:p>
        </w:tc>
      </w:tr>
      <w:tr w:rsidR="102DC0AF" w:rsidTr="102DC0AF" w14:paraId="72077C46">
        <w:trPr>
          <w:trHeight w:val="300"/>
        </w:trPr>
        <w:tc>
          <w:tcPr>
            <w:tcW w:w="3120" w:type="dxa"/>
            <w:tcMar/>
          </w:tcPr>
          <w:p w:rsidR="38B312E3" w:rsidP="102DC0AF" w:rsidRDefault="38B312E3" w14:paraId="333925AF" w14:textId="628BA49F">
            <w:pPr>
              <w:pStyle w:val="Normal"/>
            </w:pPr>
            <w:r w:rsidR="38B312E3">
              <w:rPr/>
              <w:t>Interview with Timothy</w:t>
            </w:r>
          </w:p>
          <w:p w:rsidR="38B312E3" w:rsidP="102DC0AF" w:rsidRDefault="38B312E3" w14:paraId="2BE865B3" w14:textId="58C57824">
            <w:pPr>
              <w:pStyle w:val="Normal"/>
            </w:pPr>
            <w:r w:rsidR="38B312E3">
              <w:rPr/>
              <w:t>Becker and Holly Berns</w:t>
            </w:r>
          </w:p>
        </w:tc>
        <w:tc>
          <w:tcPr>
            <w:tcW w:w="3120" w:type="dxa"/>
            <w:tcMar/>
          </w:tcPr>
          <w:p w:rsidR="38B312E3" w:rsidP="102DC0AF" w:rsidRDefault="38B312E3" w14:paraId="32563E25" w14:textId="1B622E8C">
            <w:pPr>
              <w:pStyle w:val="Normal"/>
            </w:pPr>
            <w:r w:rsidR="38B312E3">
              <w:rPr/>
              <w:t>Timothy Becker, Holly</w:t>
            </w:r>
          </w:p>
          <w:p w:rsidR="38B312E3" w:rsidP="102DC0AF" w:rsidRDefault="38B312E3" w14:paraId="55A7743C" w14:textId="0D9F0198">
            <w:pPr>
              <w:pStyle w:val="Normal"/>
            </w:pPr>
            <w:r w:rsidR="38B312E3">
              <w:rPr/>
              <w:t>Berns</w:t>
            </w:r>
          </w:p>
        </w:tc>
        <w:tc>
          <w:tcPr>
            <w:tcW w:w="3120" w:type="dxa"/>
            <w:tcMar/>
          </w:tcPr>
          <w:p w:rsidR="38B312E3" w:rsidP="102DC0AF" w:rsidRDefault="38B312E3" w14:paraId="5A91EB4A" w14:textId="022D2241">
            <w:pPr>
              <w:pStyle w:val="Normal"/>
            </w:pPr>
            <w:r w:rsidR="38B312E3">
              <w:rPr/>
              <w:t xml:space="preserve">Described the current state of the clot manufacturing procedure, successes, and failures. Outlined goals of the project and gave us an idea of the curing mechanisms. Suggestions for molding and testing techniques, and </w:t>
            </w:r>
            <w:r w:rsidR="38B312E3">
              <w:rPr/>
              <w:t>possible contacts</w:t>
            </w:r>
            <w:r w:rsidR="38B312E3">
              <w:rPr/>
              <w:t xml:space="preserve"> </w:t>
            </w:r>
            <w:r w:rsidR="38B312E3">
              <w:rPr/>
              <w:t xml:space="preserve">for </w:t>
            </w:r>
            <w:r w:rsidR="38B312E3">
              <w:rPr/>
              <w:t xml:space="preserve">acquiring </w:t>
            </w:r>
            <w:r w:rsidR="38B312E3">
              <w:rPr/>
              <w:t>commercial clots.</w:t>
            </w:r>
          </w:p>
        </w:tc>
      </w:tr>
    </w:tbl>
    <w:p w:rsidR="002A04E5" w:rsidP="102DC0AF" w:rsidRDefault="002A04E5" w14:paraId="04506F23" w14:textId="39D82DBF">
      <w:pPr>
        <w:pStyle w:val="Heading2"/>
        <w:rPr/>
      </w:pPr>
      <w:bookmarkStart w:name="_Toc132367528" w:id="47"/>
      <w:r w:rsidR="79B7F18D">
        <w:rPr/>
        <w:t>Benchmarking</w:t>
      </w:r>
      <w:bookmarkEnd w:id="47"/>
    </w:p>
    <w:p w:rsidR="002A04E5" w:rsidP="00EB5665" w:rsidRDefault="002A04E5" w14:paraId="1CC448A4" w14:textId="77777777">
      <w:pPr>
        <w:pStyle w:val="Heading3"/>
        <w:numPr>
          <w:ilvl w:val="2"/>
          <w:numId w:val="3"/>
        </w:numPr>
        <w:ind w:left="0" w:firstLine="0"/>
        <w:rPr/>
      </w:pPr>
      <w:bookmarkStart w:name="_Toc541932" w:id="48"/>
      <w:bookmarkStart w:name="_Toc132367529" w:id="49"/>
      <w:r w:rsidR="79B7F18D">
        <w:rPr/>
        <w:t>System Level Benchmarking</w:t>
      </w:r>
      <w:bookmarkEnd w:id="48"/>
      <w:bookmarkEnd w:id="49"/>
    </w:p>
    <w:p w:rsidR="18A5E762" w:rsidP="102DC0AF" w:rsidRDefault="18A5E762" w14:paraId="3438987B">
      <w:pPr>
        <w:pStyle w:val="NormalWeb"/>
        <w:spacing w:before="0" w:beforeAutospacing="off" w:after="0" w:afterAutospacing="off"/>
        <w:ind w:left="0"/>
        <w:rPr>
          <w:rFonts w:ascii="Arial" w:hAnsi="Arial" w:cs="Arial"/>
          <w:b w:val="1"/>
          <w:bCs w:val="1"/>
          <w:i w:val="1"/>
          <w:iCs w:val="1"/>
          <w:color w:val="000000" w:themeColor="text1" w:themeTint="FF" w:themeShade="FF"/>
          <w:sz w:val="28"/>
          <w:szCs w:val="28"/>
        </w:rPr>
      </w:pPr>
      <w:r w:rsidRPr="102DC0AF" w:rsidR="18A5E762">
        <w:rPr>
          <w:rFonts w:ascii="Arial" w:hAnsi="Arial" w:cs="Arial"/>
          <w:b w:val="1"/>
          <w:bCs w:val="1"/>
          <w:i w:val="1"/>
          <w:iCs w:val="1"/>
          <w:color w:val="000000" w:themeColor="text1" w:themeTint="FF" w:themeShade="FF"/>
          <w:sz w:val="28"/>
          <w:szCs w:val="28"/>
        </w:rPr>
        <w:t>Subsystem Concepts </w:t>
      </w:r>
    </w:p>
    <w:p w:rsidR="18A5E762" w:rsidP="102DC0AF" w:rsidRDefault="18A5E762" w14:paraId="26762EBC">
      <w:pPr>
        <w:pStyle w:val="NormalWeb"/>
        <w:spacing w:before="0" w:beforeAutospacing="off" w:after="0" w:afterAutospacing="off"/>
        <w:ind w:firstLine="0"/>
        <w:rPr>
          <w:color w:val="000000" w:themeColor="text1" w:themeTint="FF" w:themeShade="FF"/>
          <w:sz w:val="22"/>
          <w:szCs w:val="22"/>
        </w:rPr>
      </w:pPr>
      <w:r w:rsidRPr="102DC0AF" w:rsidR="18A5E762">
        <w:rPr>
          <w:color w:val="000000" w:themeColor="text1" w:themeTint="FF" w:themeShade="FF"/>
          <w:sz w:val="22"/>
          <w:szCs w:val="22"/>
        </w:rPr>
        <w:t xml:space="preserve">A morph matrix traditionally compares alternate designs against others, the Clot Capstone Team </w:t>
      </w:r>
      <w:r w:rsidRPr="102DC0AF" w:rsidR="18A5E762">
        <w:rPr>
          <w:color w:val="000000" w:themeColor="text1" w:themeTint="FF" w:themeShade="FF"/>
          <w:sz w:val="22"/>
          <w:szCs w:val="22"/>
        </w:rPr>
        <w:t>modified</w:t>
      </w:r>
      <w:r w:rsidRPr="102DC0AF" w:rsidR="18A5E762">
        <w:rPr>
          <w:color w:val="000000" w:themeColor="text1" w:themeTint="FF" w:themeShade="FF"/>
          <w:sz w:val="22"/>
          <w:szCs w:val="22"/>
        </w:rPr>
        <w:t xml:space="preserve"> the morph matrix to better fit the end goals of the project. This change was necessary due to the lack of mechanical design needed in the creation of synthetic thrombus and the main questions that were raised were how to store, create and reproduce consistent synthetic clots. Instead of a traditional morph matrix, all the subsystems are extremely important to the success of this product and the team's needs will change throughout the project's development. The following subchapters will discuss the importance of each type of subsystem, how to achieve the goal and at what stage in the clot creation the Clot Capstone Team will </w:t>
      </w:r>
      <w:r w:rsidRPr="102DC0AF" w:rsidR="18A5E762">
        <w:rPr>
          <w:color w:val="000000" w:themeColor="text1" w:themeTint="FF" w:themeShade="FF"/>
          <w:sz w:val="22"/>
          <w:szCs w:val="22"/>
        </w:rPr>
        <w:t>utilize</w:t>
      </w:r>
      <w:r w:rsidRPr="102DC0AF" w:rsidR="18A5E762">
        <w:rPr>
          <w:color w:val="000000" w:themeColor="text1" w:themeTint="FF" w:themeShade="FF"/>
          <w:sz w:val="22"/>
          <w:szCs w:val="22"/>
        </w:rPr>
        <w:t xml:space="preserve"> these methods.  </w:t>
      </w:r>
    </w:p>
    <w:p w:rsidR="18A5E762" w:rsidP="102DC0AF" w:rsidRDefault="18A5E762" w14:paraId="1388F0A4">
      <w:pPr>
        <w:pStyle w:val="NormalWeb"/>
        <w:spacing w:before="0" w:beforeAutospacing="off" w:after="0" w:afterAutospacing="off"/>
        <w:ind w:left="0"/>
        <w:rPr>
          <w:rFonts w:ascii="Arial" w:hAnsi="Arial" w:cs="Arial"/>
          <w:b w:val="1"/>
          <w:bCs w:val="1"/>
          <w:color w:val="000000" w:themeColor="text1" w:themeTint="FF" w:themeShade="FF"/>
        </w:rPr>
      </w:pPr>
      <w:r w:rsidRPr="102DC0AF" w:rsidR="18A5E762">
        <w:rPr>
          <w:rFonts w:ascii="Arial" w:hAnsi="Arial" w:cs="Arial"/>
          <w:b w:val="1"/>
          <w:bCs w:val="1"/>
          <w:color w:val="000000" w:themeColor="text1" w:themeTint="FF" w:themeShade="FF"/>
        </w:rPr>
        <w:t>Subsystem #1: Reshape Clot </w:t>
      </w:r>
    </w:p>
    <w:p w:rsidR="18A5E762" w:rsidP="102DC0AF" w:rsidRDefault="18A5E762" w14:paraId="013CEC02">
      <w:pPr>
        <w:pStyle w:val="NormalWeb"/>
        <w:spacing w:before="0" w:beforeAutospacing="off" w:after="0" w:afterAutospacing="off"/>
        <w:ind w:firstLine="0"/>
        <w:rPr>
          <w:color w:val="000000" w:themeColor="text1" w:themeTint="FF" w:themeShade="FF"/>
          <w:sz w:val="22"/>
          <w:szCs w:val="22"/>
        </w:rPr>
      </w:pPr>
      <w:r w:rsidRPr="102DC0AF" w:rsidR="18A5E762">
        <w:rPr>
          <w:color w:val="000000" w:themeColor="text1" w:themeTint="FF" w:themeShade="FF"/>
          <w:sz w:val="22"/>
          <w:szCs w:val="22"/>
        </w:rPr>
        <w:t>The first subsystem on the morph matrix is the shape of the synthetic blood clots that are being created in the lab.</w:t>
      </w:r>
      <w:r w:rsidRPr="102DC0AF" w:rsidR="18A5E762">
        <w:rPr>
          <w:color w:val="000000" w:themeColor="text1" w:themeTint="FF" w:themeShade="FF"/>
          <w:sz w:val="22"/>
          <w:szCs w:val="22"/>
        </w:rPr>
        <w:t xml:space="preserve"> This is important because at the </w:t>
      </w:r>
      <w:r w:rsidRPr="102DC0AF" w:rsidR="18A5E762">
        <w:rPr>
          <w:color w:val="000000" w:themeColor="text1" w:themeTint="FF" w:themeShade="FF"/>
          <w:sz w:val="22"/>
          <w:szCs w:val="22"/>
        </w:rPr>
        <w:t>different stages</w:t>
      </w:r>
      <w:r w:rsidRPr="102DC0AF" w:rsidR="18A5E762">
        <w:rPr>
          <w:color w:val="000000" w:themeColor="text1" w:themeTint="FF" w:themeShade="FF"/>
          <w:sz w:val="22"/>
          <w:szCs w:val="22"/>
        </w:rPr>
        <w:t xml:space="preserve"> of the capstone the client has expressed the desire to have stable long-term storage as well as being able to test the mechanical properties of the material against the mechanical properties of real thrombus. These shapes have different values for the team depending on the end goal and they will make a few of each kind with every batch created. </w:t>
      </w:r>
    </w:p>
    <w:p w:rsidR="18A5E762" w:rsidP="102DC0AF" w:rsidRDefault="18A5E762" w14:paraId="1986F50E">
      <w:pPr>
        <w:pStyle w:val="NormalWeb"/>
        <w:spacing w:before="0" w:beforeAutospacing="off" w:after="0" w:afterAutospacing="off"/>
        <w:ind w:left="0"/>
        <w:rPr>
          <w:rFonts w:ascii="Arial" w:hAnsi="Arial" w:cs="Arial"/>
          <w:b w:val="1"/>
          <w:bCs w:val="1"/>
          <w:i w:val="1"/>
          <w:iCs w:val="1"/>
          <w:color w:val="000000" w:themeColor="text1" w:themeTint="FF" w:themeShade="FF"/>
          <w:sz w:val="22"/>
          <w:szCs w:val="22"/>
        </w:rPr>
      </w:pPr>
      <w:r w:rsidRPr="102DC0AF" w:rsidR="18A5E762">
        <w:rPr>
          <w:rFonts w:ascii="Arial" w:hAnsi="Arial" w:cs="Arial"/>
          <w:b w:val="1"/>
          <w:bCs w:val="1"/>
          <w:i w:val="1"/>
          <w:iCs w:val="1"/>
          <w:color w:val="000000" w:themeColor="text1" w:themeTint="FF" w:themeShade="FF"/>
          <w:sz w:val="22"/>
          <w:szCs w:val="22"/>
        </w:rPr>
        <w:t>Design #1: Puck </w:t>
      </w:r>
    </w:p>
    <w:p w:rsidR="18A5E762" w:rsidP="102DC0AF" w:rsidRDefault="18A5E762" w14:paraId="4DD60DAE" w14:textId="64110777">
      <w:pPr>
        <w:pStyle w:val="NormalWeb"/>
        <w:spacing w:before="0" w:beforeAutospacing="off" w:after="0" w:afterAutospacing="off"/>
        <w:ind w:firstLine="0"/>
        <w:rPr>
          <w:color w:val="000000" w:themeColor="text1" w:themeTint="FF" w:themeShade="FF"/>
          <w:sz w:val="22"/>
          <w:szCs w:val="22"/>
        </w:rPr>
      </w:pPr>
      <w:r w:rsidRPr="48CDD64E" w:rsidR="18A5E762">
        <w:rPr>
          <w:color w:val="000000" w:themeColor="text1" w:themeTint="FF" w:themeShade="FF"/>
          <w:sz w:val="22"/>
          <w:szCs w:val="22"/>
        </w:rPr>
        <w:t xml:space="preserve">The puck design is ideal for testing the mechanical properties of the synthetic thrombus on the rheometer. A rheometer is a device that can measure the mechanical properties of dense fluids and slurries. An image that shows the components of the rheometer can be found in </w:t>
      </w:r>
      <w:r w:rsidRPr="48CDD64E" w:rsidR="18A5E762">
        <w:rPr>
          <w:color w:val="000000" w:themeColor="text1" w:themeTint="FF" w:themeShade="FF"/>
          <w:sz w:val="22"/>
          <w:szCs w:val="22"/>
        </w:rPr>
        <w:t xml:space="preserve">Figure </w:t>
      </w:r>
      <w:r w:rsidRPr="48CDD64E" w:rsidR="7D45BF8D">
        <w:rPr>
          <w:color w:val="000000" w:themeColor="text1" w:themeTint="FF" w:themeShade="FF"/>
          <w:sz w:val="22"/>
          <w:szCs w:val="22"/>
        </w:rPr>
        <w:t>4</w:t>
      </w:r>
      <w:r w:rsidRPr="48CDD64E" w:rsidR="18A5E762">
        <w:rPr>
          <w:color w:val="000000" w:themeColor="text1" w:themeTint="FF" w:themeShade="FF"/>
          <w:sz w:val="22"/>
          <w:szCs w:val="22"/>
        </w:rPr>
        <w:t>. The rheometer has a bottom plate that the puck is designed to fit onto, and the measuring system either applies a compressive torsional load pushes down or twists to</w:t>
      </w:r>
      <w:r w:rsidRPr="48CDD64E" w:rsidR="18A5E762">
        <w:rPr>
          <w:color w:val="000000" w:themeColor="text1" w:themeTint="FF" w:themeShade="FF"/>
          <w:sz w:val="22"/>
          <w:szCs w:val="22"/>
        </w:rPr>
        <w:t xml:space="preserve"> record the resistance the material has to compression or torsion.  </w:t>
      </w:r>
    </w:p>
    <w:p w:rsidR="18A5E762" w:rsidP="102DC0AF" w:rsidRDefault="18A5E762" w14:paraId="0661C933" w14:textId="7575ADCC">
      <w:pPr>
        <w:pStyle w:val="NormalWeb"/>
        <w:spacing w:before="0" w:beforeAutospacing="off" w:after="0" w:afterAutospacing="off"/>
        <w:jc w:val="center"/>
        <w:rPr>
          <w:color w:val="000000" w:themeColor="text1" w:themeTint="FF" w:themeShade="FF"/>
          <w:sz w:val="22"/>
          <w:szCs w:val="22"/>
        </w:rPr>
      </w:pPr>
      <w:r w:rsidR="18A5E762">
        <w:drawing>
          <wp:inline wp14:editId="6215AF60" wp14:anchorId="771AA40F">
            <wp:extent cx="3903412" cy="2645229"/>
            <wp:effectExtent l="0" t="0" r="1905" b="3175"/>
            <wp:docPr id="695893586" name="Picture 348674749" descr="A picture containing diagram&#10;&#10;Description automatically generated" title=""/>
            <wp:cNvGraphicFramePr>
              <a:graphicFrameLocks noChangeAspect="1"/>
            </wp:cNvGraphicFramePr>
            <a:graphic>
              <a:graphicData uri="http://schemas.openxmlformats.org/drawingml/2006/picture">
                <pic:pic>
                  <pic:nvPicPr>
                    <pic:cNvPr id="0" name="Picture 348674749"/>
                    <pic:cNvPicPr/>
                  </pic:nvPicPr>
                  <pic:blipFill>
                    <a:blip r:embed="Rb906cb6ee2984433">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3903412" cy="2645229"/>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r w:rsidRPr="102DC0AF" w:rsidR="18A5E762">
        <w:rPr>
          <w:color w:val="000000" w:themeColor="text1" w:themeTint="FF" w:themeShade="FF"/>
          <w:sz w:val="22"/>
          <w:szCs w:val="22"/>
        </w:rPr>
        <w:t> </w:t>
      </w:r>
    </w:p>
    <w:p w:rsidR="18A5E762" w:rsidP="102DC0AF" w:rsidRDefault="18A5E762" w14:paraId="44FD0FA0" w14:textId="0766FBBD">
      <w:pPr>
        <w:pStyle w:val="NormalWeb"/>
        <w:spacing w:before="0" w:beforeAutospacing="off" w:after="0" w:afterAutospacing="off"/>
        <w:jc w:val="center"/>
        <w:rPr>
          <w:color w:val="000000" w:themeColor="text1" w:themeTint="FF" w:themeShade="FF"/>
          <w:sz w:val="22"/>
          <w:szCs w:val="22"/>
        </w:rPr>
      </w:pPr>
      <w:r w:rsidRPr="102DC0AF" w:rsidR="18A5E762">
        <w:rPr>
          <w:color w:val="000000" w:themeColor="text1" w:themeTint="FF" w:themeShade="FF"/>
          <w:sz w:val="22"/>
          <w:szCs w:val="22"/>
        </w:rPr>
        <w:t xml:space="preserve">Figure </w:t>
      </w:r>
      <w:r w:rsidRPr="102DC0AF" w:rsidR="4C418166">
        <w:rPr>
          <w:color w:val="000000" w:themeColor="text1" w:themeTint="FF" w:themeShade="FF"/>
          <w:sz w:val="22"/>
          <w:szCs w:val="22"/>
        </w:rPr>
        <w:t>4</w:t>
      </w:r>
      <w:r w:rsidRPr="102DC0AF" w:rsidR="18A5E762">
        <w:rPr>
          <w:color w:val="000000" w:themeColor="text1" w:themeTint="FF" w:themeShade="FF"/>
          <w:sz w:val="22"/>
          <w:szCs w:val="22"/>
        </w:rPr>
        <w:t>: Set up of a rheometer </w:t>
      </w:r>
    </w:p>
    <w:p w:rsidR="18A5E762" w:rsidP="102DC0AF" w:rsidRDefault="18A5E762" w14:paraId="0A439F1A" w14:textId="5179F073">
      <w:pPr>
        <w:pStyle w:val="NormalWeb"/>
        <w:spacing w:before="0" w:beforeAutospacing="off" w:after="0" w:afterAutospacing="off"/>
        <w:ind w:firstLine="0"/>
        <w:rPr>
          <w:color w:val="000000" w:themeColor="text1" w:themeTint="FF" w:themeShade="FF"/>
          <w:sz w:val="22"/>
          <w:szCs w:val="22"/>
        </w:rPr>
      </w:pPr>
      <w:r w:rsidRPr="102DC0AF" w:rsidR="18A5E762">
        <w:rPr>
          <w:color w:val="000000" w:themeColor="text1" w:themeTint="FF" w:themeShade="FF"/>
          <w:sz w:val="22"/>
          <w:szCs w:val="22"/>
        </w:rPr>
        <w:t xml:space="preserve">The tests completed by the rheometer will find the shear and the compression properties of the synthetic blood clot. These known mechanical properties will allow the team to consistently test other batches against each other. The puck mold was made by Dr. Beckers lab assistants prior to the Clot Capstone’s creation so there is no design work needed. </w:t>
      </w:r>
      <w:r w:rsidRPr="102DC0AF" w:rsidR="18A5E762">
        <w:rPr>
          <w:color w:val="000000" w:themeColor="text1" w:themeTint="FF" w:themeShade="FF"/>
          <w:sz w:val="22"/>
          <w:szCs w:val="22"/>
        </w:rPr>
        <w:t xml:space="preserve">As shown in </w:t>
      </w:r>
      <w:r w:rsidRPr="102DC0AF" w:rsidR="18A5E762">
        <w:rPr>
          <w:color w:val="000000" w:themeColor="text1" w:themeTint="FF" w:themeShade="FF"/>
          <w:sz w:val="22"/>
          <w:szCs w:val="22"/>
        </w:rPr>
        <w:t xml:space="preserve">Figure </w:t>
      </w:r>
      <w:r w:rsidRPr="102DC0AF" w:rsidR="249E0342">
        <w:rPr>
          <w:color w:val="000000" w:themeColor="text1" w:themeTint="FF" w:themeShade="FF"/>
          <w:sz w:val="22"/>
          <w:szCs w:val="22"/>
        </w:rPr>
        <w:t>5</w:t>
      </w:r>
      <w:r w:rsidRPr="102DC0AF" w:rsidR="18A5E762">
        <w:rPr>
          <w:color w:val="000000" w:themeColor="text1" w:themeTint="FF" w:themeShade="FF"/>
          <w:sz w:val="22"/>
          <w:szCs w:val="22"/>
        </w:rPr>
        <w:t>, the puck is cylindrical and shaped for the sole purpose of testing in the rheometer.</w:t>
      </w:r>
      <w:r w:rsidRPr="102DC0AF" w:rsidR="18A5E762">
        <w:rPr>
          <w:color w:val="000000" w:themeColor="text1" w:themeTint="FF" w:themeShade="FF"/>
          <w:sz w:val="22"/>
          <w:szCs w:val="22"/>
        </w:rPr>
        <w:t xml:space="preserve"> Every batch of synthetic thrombus that is created will have a </w:t>
      </w:r>
      <w:r w:rsidRPr="102DC0AF" w:rsidR="18A5E762">
        <w:rPr>
          <w:color w:val="000000" w:themeColor="text1" w:themeTint="FF" w:themeShade="FF"/>
          <w:sz w:val="22"/>
          <w:szCs w:val="22"/>
        </w:rPr>
        <w:t>portion</w:t>
      </w:r>
      <w:r w:rsidRPr="102DC0AF" w:rsidR="18A5E762">
        <w:rPr>
          <w:color w:val="000000" w:themeColor="text1" w:themeTint="FF" w:themeShade="FF"/>
          <w:sz w:val="22"/>
          <w:szCs w:val="22"/>
        </w:rPr>
        <w:t xml:space="preserve"> made into pucks to ensure the quality of the material.  </w:t>
      </w:r>
    </w:p>
    <w:p w:rsidR="18A5E762" w:rsidP="102DC0AF" w:rsidRDefault="18A5E762" w14:paraId="3A373394" w14:textId="35D30708">
      <w:pPr>
        <w:pStyle w:val="NormalWeb"/>
        <w:spacing w:before="0" w:beforeAutospacing="off" w:after="0" w:afterAutospacing="off"/>
        <w:ind w:firstLine="705"/>
        <w:jc w:val="center"/>
        <w:rPr>
          <w:color w:val="000000" w:themeColor="text1" w:themeTint="FF" w:themeShade="FF"/>
          <w:sz w:val="22"/>
          <w:szCs w:val="22"/>
        </w:rPr>
      </w:pPr>
      <w:r w:rsidR="18A5E762">
        <w:drawing>
          <wp:inline wp14:editId="23506203" wp14:anchorId="7B99A86C">
            <wp:extent cx="734695" cy="588010"/>
            <wp:effectExtent l="0" t="0" r="8255" b="2540"/>
            <wp:docPr id="1019130722" name="Picture 1977915966" descr="A red bowl with a white background&#10;&#10;Description automatically generated with medium confidence" title=""/>
            <wp:cNvGraphicFramePr>
              <a:graphicFrameLocks noChangeAspect="1"/>
            </wp:cNvGraphicFramePr>
            <a:graphic>
              <a:graphicData uri="http://schemas.openxmlformats.org/drawingml/2006/picture">
                <pic:pic>
                  <pic:nvPicPr>
                    <pic:cNvPr id="0" name="Picture 1977915966"/>
                    <pic:cNvPicPr/>
                  </pic:nvPicPr>
                  <pic:blipFill>
                    <a:blip r:embed="R4347d850304d4834">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734695" cy="588010"/>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r w:rsidRPr="102DC0AF" w:rsidR="18A5E762">
        <w:rPr>
          <w:color w:val="000000" w:themeColor="text1" w:themeTint="FF" w:themeShade="FF"/>
          <w:sz w:val="22"/>
          <w:szCs w:val="22"/>
        </w:rPr>
        <w:t> </w:t>
      </w:r>
    </w:p>
    <w:p w:rsidR="18A5E762" w:rsidP="102DC0AF" w:rsidRDefault="18A5E762" w14:paraId="037BA724" w14:textId="4D1DB1D2">
      <w:pPr>
        <w:pStyle w:val="NormalWeb"/>
        <w:spacing w:before="0" w:beforeAutospacing="off" w:after="0" w:afterAutospacing="off"/>
        <w:ind w:firstLine="705"/>
        <w:jc w:val="center"/>
        <w:rPr>
          <w:color w:val="000000" w:themeColor="text1" w:themeTint="FF" w:themeShade="FF"/>
          <w:sz w:val="22"/>
          <w:szCs w:val="22"/>
        </w:rPr>
      </w:pPr>
      <w:r w:rsidRPr="102DC0AF" w:rsidR="18A5E762">
        <w:rPr>
          <w:color w:val="000000" w:themeColor="text1" w:themeTint="FF" w:themeShade="FF"/>
          <w:sz w:val="22"/>
          <w:szCs w:val="22"/>
        </w:rPr>
        <w:t xml:space="preserve">Figure </w:t>
      </w:r>
      <w:r w:rsidRPr="102DC0AF" w:rsidR="600288D8">
        <w:rPr>
          <w:color w:val="000000" w:themeColor="text1" w:themeTint="FF" w:themeShade="FF"/>
          <w:sz w:val="22"/>
          <w:szCs w:val="22"/>
        </w:rPr>
        <w:t>5</w:t>
      </w:r>
      <w:r w:rsidRPr="102DC0AF" w:rsidR="18A5E762">
        <w:rPr>
          <w:color w:val="000000" w:themeColor="text1" w:themeTint="FF" w:themeShade="FF"/>
          <w:sz w:val="22"/>
          <w:szCs w:val="22"/>
        </w:rPr>
        <w:t>: Puck shaped synthetic blood clot </w:t>
      </w:r>
    </w:p>
    <w:p w:rsidR="18A5E762" w:rsidP="102DC0AF" w:rsidRDefault="18A5E762" w14:paraId="0639B5BE">
      <w:pPr>
        <w:pStyle w:val="NormalWeb"/>
        <w:spacing w:before="0" w:beforeAutospacing="off" w:after="0" w:afterAutospacing="off"/>
        <w:ind w:firstLine="705"/>
        <w:rPr>
          <w:color w:val="FF0000"/>
          <w:sz w:val="22"/>
          <w:szCs w:val="22"/>
        </w:rPr>
      </w:pPr>
      <w:r w:rsidRPr="102DC0AF" w:rsidR="18A5E762">
        <w:rPr>
          <w:color w:val="FF0000"/>
          <w:sz w:val="22"/>
          <w:szCs w:val="22"/>
        </w:rPr>
        <w:t> </w:t>
      </w:r>
    </w:p>
    <w:p w:rsidR="18A5E762" w:rsidP="102DC0AF" w:rsidRDefault="18A5E762" w14:paraId="4EC581F9">
      <w:pPr>
        <w:pStyle w:val="NormalWeb"/>
        <w:spacing w:before="0" w:beforeAutospacing="off" w:after="0" w:afterAutospacing="off"/>
        <w:ind w:left="0"/>
        <w:rPr>
          <w:rFonts w:ascii="Arial" w:hAnsi="Arial" w:cs="Arial"/>
          <w:b w:val="1"/>
          <w:bCs w:val="1"/>
          <w:i w:val="1"/>
          <w:iCs w:val="1"/>
          <w:color w:val="000000" w:themeColor="text1" w:themeTint="FF" w:themeShade="FF"/>
          <w:sz w:val="22"/>
          <w:szCs w:val="22"/>
        </w:rPr>
      </w:pPr>
      <w:r w:rsidRPr="102DC0AF" w:rsidR="18A5E762">
        <w:rPr>
          <w:rFonts w:ascii="Arial" w:hAnsi="Arial" w:cs="Arial"/>
          <w:b w:val="1"/>
          <w:bCs w:val="1"/>
          <w:i w:val="1"/>
          <w:iCs w:val="1"/>
          <w:color w:val="000000" w:themeColor="text1" w:themeTint="FF" w:themeShade="FF"/>
          <w:sz w:val="22"/>
          <w:szCs w:val="22"/>
        </w:rPr>
        <w:t>Design #2: 0.5 mL Syringe and 2mL Syringe </w:t>
      </w:r>
    </w:p>
    <w:p w:rsidR="18A5E762" w:rsidP="102DC0AF" w:rsidRDefault="18A5E762" w14:paraId="4874CF91" w14:textId="3FE22C9C">
      <w:pPr>
        <w:pStyle w:val="NormalWeb"/>
        <w:spacing w:before="0" w:beforeAutospacing="off" w:after="0" w:afterAutospacing="off"/>
        <w:ind w:firstLine="0"/>
        <w:rPr>
          <w:color w:val="000000" w:themeColor="text1" w:themeTint="FF" w:themeShade="FF"/>
          <w:sz w:val="22"/>
          <w:szCs w:val="22"/>
        </w:rPr>
      </w:pPr>
      <w:r w:rsidRPr="102DC0AF" w:rsidR="18A5E762">
        <w:rPr>
          <w:color w:val="000000" w:themeColor="text1" w:themeTint="FF" w:themeShade="FF"/>
          <w:sz w:val="22"/>
          <w:szCs w:val="22"/>
        </w:rPr>
        <w:t xml:space="preserve">The next shape that our synthetic clots can be made into are cylindrical tubes, and this can be achieved by curing the solution in a syringe. The benefits of curing a clot in a syringe are the consistency with the diameter of the clot and its length. This allows the user to push out the desired amount without wasting the entire syringe on one bench test. The sizes proposed in the morph matrix shown in </w:t>
      </w:r>
      <w:r w:rsidRPr="102DC0AF" w:rsidR="18A5E762">
        <w:rPr>
          <w:color w:val="000000" w:themeColor="text1" w:themeTint="FF" w:themeShade="FF"/>
          <w:sz w:val="22"/>
          <w:szCs w:val="22"/>
        </w:rPr>
        <w:t xml:space="preserve">Figure </w:t>
      </w:r>
      <w:r w:rsidRPr="102DC0AF" w:rsidR="34439708">
        <w:rPr>
          <w:color w:val="000000" w:themeColor="text1" w:themeTint="FF" w:themeShade="FF"/>
          <w:sz w:val="22"/>
          <w:szCs w:val="22"/>
        </w:rPr>
        <w:t>6</w:t>
      </w:r>
      <w:r w:rsidRPr="102DC0AF" w:rsidR="18A5E762">
        <w:rPr>
          <w:color w:val="000000" w:themeColor="text1" w:themeTint="FF" w:themeShade="FF"/>
          <w:sz w:val="22"/>
          <w:szCs w:val="22"/>
        </w:rPr>
        <w:t xml:space="preserve"> </w:t>
      </w:r>
      <w:r w:rsidRPr="102DC0AF" w:rsidR="18A5E762">
        <w:rPr>
          <w:color w:val="000000" w:themeColor="text1" w:themeTint="FF" w:themeShade="FF"/>
          <w:sz w:val="22"/>
          <w:szCs w:val="22"/>
        </w:rPr>
        <w:t>is</w:t>
      </w:r>
      <w:r w:rsidRPr="102DC0AF" w:rsidR="18A5E762">
        <w:rPr>
          <w:color w:val="000000" w:themeColor="text1" w:themeTint="FF" w:themeShade="FF"/>
          <w:sz w:val="22"/>
          <w:szCs w:val="22"/>
        </w:rPr>
        <w:t xml:space="preserve"> 0.5 mL, 1</w:t>
      </w:r>
      <w:r w:rsidRPr="102DC0AF" w:rsidR="18A5E762">
        <w:rPr>
          <w:color w:val="000000" w:themeColor="text1" w:themeTint="FF" w:themeShade="FF"/>
          <w:sz w:val="22"/>
          <w:szCs w:val="22"/>
        </w:rPr>
        <w:t xml:space="preserve"> </w:t>
      </w:r>
      <w:r w:rsidRPr="102DC0AF" w:rsidR="18A5E762">
        <w:rPr>
          <w:color w:val="000000" w:themeColor="text1" w:themeTint="FF" w:themeShade="FF"/>
          <w:sz w:val="22"/>
          <w:szCs w:val="22"/>
        </w:rPr>
        <w:t>m</w:t>
      </w:r>
      <w:r w:rsidRPr="102DC0AF" w:rsidR="18A5E762">
        <w:rPr>
          <w:color w:val="000000" w:themeColor="text1" w:themeTint="FF" w:themeShade="FF"/>
          <w:sz w:val="22"/>
          <w:szCs w:val="22"/>
        </w:rPr>
        <w:t>L</w:t>
      </w:r>
      <w:r w:rsidRPr="102DC0AF" w:rsidR="18A5E762">
        <w:rPr>
          <w:color w:val="000000" w:themeColor="text1" w:themeTint="FF" w:themeShade="FF"/>
          <w:sz w:val="22"/>
          <w:szCs w:val="22"/>
        </w:rPr>
        <w:t xml:space="preserve"> and 2</w:t>
      </w:r>
      <w:r w:rsidRPr="102DC0AF" w:rsidR="18A5E762">
        <w:rPr>
          <w:color w:val="000000" w:themeColor="text1" w:themeTint="FF" w:themeShade="FF"/>
          <w:sz w:val="22"/>
          <w:szCs w:val="22"/>
        </w:rPr>
        <w:t xml:space="preserve"> </w:t>
      </w:r>
      <w:r w:rsidRPr="102DC0AF" w:rsidR="18A5E762">
        <w:rPr>
          <w:color w:val="000000" w:themeColor="text1" w:themeTint="FF" w:themeShade="FF"/>
          <w:sz w:val="22"/>
          <w:szCs w:val="22"/>
        </w:rPr>
        <w:t>mL</w:t>
      </w:r>
      <w:r w:rsidRPr="102DC0AF" w:rsidR="18A5E762">
        <w:rPr>
          <w:color w:val="000000" w:themeColor="text1" w:themeTint="FF" w:themeShade="FF"/>
          <w:sz w:val="22"/>
          <w:szCs w:val="22"/>
        </w:rPr>
        <w:t>.</w:t>
      </w:r>
      <w:r w:rsidRPr="102DC0AF" w:rsidR="18A5E762">
        <w:rPr>
          <w:color w:val="000000" w:themeColor="text1" w:themeTint="FF" w:themeShade="FF"/>
          <w:sz w:val="22"/>
          <w:szCs w:val="22"/>
        </w:rPr>
        <w:t xml:space="preserve"> Each of these sizes come with their own benefits and drawbacks. </w:t>
      </w:r>
    </w:p>
    <w:p w:rsidR="18A5E762" w:rsidP="102DC0AF" w:rsidRDefault="18A5E762" w14:paraId="3157DF30" w14:textId="0C9ECE65">
      <w:pPr>
        <w:pStyle w:val="NormalWeb"/>
        <w:spacing w:before="0" w:beforeAutospacing="off" w:after="0" w:afterAutospacing="off"/>
        <w:ind w:firstLine="0"/>
        <w:rPr>
          <w:color w:val="000000" w:themeColor="text1" w:themeTint="FF" w:themeShade="FF"/>
          <w:sz w:val="22"/>
          <w:szCs w:val="22"/>
        </w:rPr>
      </w:pPr>
      <w:r w:rsidRPr="48CDD64E" w:rsidR="18A5E762">
        <w:rPr>
          <w:color w:val="000000" w:themeColor="text1" w:themeTint="FF" w:themeShade="FF"/>
          <w:sz w:val="22"/>
          <w:szCs w:val="22"/>
        </w:rPr>
        <w:t>The</w:t>
      </w:r>
      <w:r w:rsidRPr="48CDD64E" w:rsidR="18A5E762">
        <w:rPr>
          <w:color w:val="000000" w:themeColor="text1" w:themeTint="FF" w:themeShade="FF"/>
          <w:sz w:val="22"/>
          <w:szCs w:val="22"/>
        </w:rPr>
        <w:t xml:space="preserve"> 0.5 mL syringe is ideal for a quick </w:t>
      </w:r>
      <w:r w:rsidRPr="48CDD64E" w:rsidR="18A5E762">
        <w:rPr>
          <w:color w:val="000000" w:themeColor="text1" w:themeTint="FF" w:themeShade="FF"/>
          <w:sz w:val="22"/>
          <w:szCs w:val="22"/>
        </w:rPr>
        <w:t>cure, since</w:t>
      </w:r>
      <w:r w:rsidRPr="48CDD64E" w:rsidR="18A5E762">
        <w:rPr>
          <w:color w:val="000000" w:themeColor="text1" w:themeTint="FF" w:themeShade="FF"/>
          <w:sz w:val="22"/>
          <w:szCs w:val="22"/>
        </w:rPr>
        <w:t xml:space="preserve"> it</w:t>
      </w:r>
      <w:r w:rsidRPr="48CDD64E" w:rsidR="18A5E762">
        <w:rPr>
          <w:color w:val="000000" w:themeColor="text1" w:themeTint="FF" w:themeShade="FF"/>
          <w:sz w:val="22"/>
          <w:szCs w:val="22"/>
        </w:rPr>
        <w:t xml:space="preserve"> is easier </w:t>
      </w:r>
      <w:r w:rsidRPr="48CDD64E" w:rsidR="18A5E762">
        <w:rPr>
          <w:color w:val="000000" w:themeColor="text1" w:themeTint="FF" w:themeShade="FF"/>
          <w:sz w:val="22"/>
          <w:szCs w:val="22"/>
        </w:rPr>
        <w:t xml:space="preserve">for the heat to penetrate the syringe evenly and quickly. </w:t>
      </w:r>
      <w:r w:rsidRPr="48CDD64E" w:rsidR="18A5E762">
        <w:rPr>
          <w:color w:val="000000" w:themeColor="text1" w:themeTint="FF" w:themeShade="FF"/>
          <w:sz w:val="22"/>
          <w:szCs w:val="22"/>
        </w:rPr>
        <w:t>The syringe pr</w:t>
      </w:r>
      <w:r w:rsidRPr="48CDD64E" w:rsidR="18A5E762">
        <w:rPr>
          <w:color w:val="000000" w:themeColor="text1" w:themeTint="FF" w:themeShade="FF"/>
          <w:sz w:val="22"/>
          <w:szCs w:val="22"/>
        </w:rPr>
        <w:t>oduces a very small diameter which is useful in exploring the extraction methods of cerebral venous sinus thrombosis.</w:t>
      </w:r>
      <w:r w:rsidRPr="48CDD64E" w:rsidR="18A5E762">
        <w:rPr>
          <w:color w:val="000000" w:themeColor="text1" w:themeTint="FF" w:themeShade="FF"/>
          <w:sz w:val="22"/>
          <w:szCs w:val="22"/>
        </w:rPr>
        <w:t xml:space="preserve"> Our client Dr</w:t>
      </w:r>
      <w:r w:rsidRPr="48CDD64E" w:rsidR="18A5E762">
        <w:rPr>
          <w:color w:val="000000" w:themeColor="text1" w:themeTint="FF" w:themeShade="FF"/>
          <w:sz w:val="22"/>
          <w:szCs w:val="22"/>
        </w:rPr>
        <w:t xml:space="preserve">. Becker explores the cerebral veins very closely and would </w:t>
      </w:r>
      <w:r w:rsidRPr="48CDD64E" w:rsidR="18A5E762">
        <w:rPr>
          <w:color w:val="000000" w:themeColor="text1" w:themeTint="FF" w:themeShade="FF"/>
          <w:sz w:val="22"/>
          <w:szCs w:val="22"/>
        </w:rPr>
        <w:t>benefit</w:t>
      </w:r>
      <w:r w:rsidRPr="48CDD64E" w:rsidR="18A5E762">
        <w:rPr>
          <w:color w:val="000000" w:themeColor="text1" w:themeTint="FF" w:themeShade="FF"/>
          <w:sz w:val="22"/>
          <w:szCs w:val="22"/>
        </w:rPr>
        <w:t xml:space="preserve"> from u</w:t>
      </w:r>
      <w:r w:rsidRPr="48CDD64E" w:rsidR="18A5E762">
        <w:rPr>
          <w:color w:val="000000" w:themeColor="text1" w:themeTint="FF" w:themeShade="FF"/>
          <w:sz w:val="22"/>
          <w:szCs w:val="22"/>
        </w:rPr>
        <w:t>sing th</w:t>
      </w:r>
      <w:r w:rsidRPr="48CDD64E" w:rsidR="18A5E762">
        <w:rPr>
          <w:color w:val="000000" w:themeColor="text1" w:themeTint="FF" w:themeShade="FF"/>
          <w:sz w:val="22"/>
          <w:szCs w:val="22"/>
        </w:rPr>
        <w:t xml:space="preserve">is size of clot. The problem with a 0.5 mL syringe is it takes a lot of syringes to gather enough material from one batch what is the volume of 1 </w:t>
      </w:r>
      <w:r w:rsidRPr="48CDD64E" w:rsidR="18A5E762">
        <w:rPr>
          <w:color w:val="000000" w:themeColor="text1" w:themeTint="FF" w:themeShade="FF"/>
          <w:sz w:val="22"/>
          <w:szCs w:val="22"/>
        </w:rPr>
        <w:t>batch</w:t>
      </w:r>
      <w:r w:rsidRPr="48CDD64E" w:rsidR="18A5E762">
        <w:rPr>
          <w:color w:val="000000" w:themeColor="text1" w:themeTint="FF" w:themeShade="FF"/>
          <w:sz w:val="22"/>
          <w:szCs w:val="22"/>
        </w:rPr>
        <w:t xml:space="preserve"> which in</w:t>
      </w:r>
      <w:r w:rsidRPr="48CDD64E" w:rsidR="18A5E762">
        <w:rPr>
          <w:color w:val="000000" w:themeColor="text1" w:themeTint="FF" w:themeShade="FF"/>
          <w:sz w:val="22"/>
          <w:szCs w:val="22"/>
        </w:rPr>
        <w:t xml:space="preserve"> retu</w:t>
      </w:r>
      <w:r w:rsidRPr="48CDD64E" w:rsidR="18A5E762">
        <w:rPr>
          <w:color w:val="000000" w:themeColor="text1" w:themeTint="FF" w:themeShade="FF"/>
          <w:sz w:val="22"/>
          <w:szCs w:val="22"/>
        </w:rPr>
        <w:t xml:space="preserve">rn can be </w:t>
      </w:r>
      <w:r w:rsidRPr="48CDD64E" w:rsidR="18A5E762">
        <w:rPr>
          <w:color w:val="000000" w:themeColor="text1" w:themeTint="FF" w:themeShade="FF"/>
          <w:sz w:val="22"/>
          <w:szCs w:val="22"/>
        </w:rPr>
        <w:t>very expensive</w:t>
      </w:r>
      <w:r w:rsidRPr="48CDD64E" w:rsidR="18A5E762">
        <w:rPr>
          <w:color w:val="000000" w:themeColor="text1" w:themeTint="FF" w:themeShade="FF"/>
          <w:sz w:val="22"/>
          <w:szCs w:val="22"/>
        </w:rPr>
        <w:t>.  </w:t>
      </w:r>
    </w:p>
    <w:p w:rsidR="18A5E762" w:rsidP="102DC0AF" w:rsidRDefault="18A5E762" w14:paraId="7D103E9D" w14:textId="28D71E9D">
      <w:pPr>
        <w:pStyle w:val="NormalWeb"/>
        <w:spacing w:before="0" w:beforeAutospacing="off" w:after="0" w:afterAutospacing="off"/>
        <w:ind w:firstLine="0"/>
        <w:rPr>
          <w:color w:val="000000" w:themeColor="text1" w:themeTint="FF" w:themeShade="FF"/>
          <w:sz w:val="22"/>
          <w:szCs w:val="22"/>
        </w:rPr>
      </w:pPr>
      <w:r w:rsidRPr="102DC0AF" w:rsidR="18A5E762">
        <w:rPr>
          <w:color w:val="000000" w:themeColor="text1" w:themeTint="FF" w:themeShade="FF"/>
          <w:sz w:val="22"/>
          <w:szCs w:val="22"/>
        </w:rPr>
        <w:t xml:space="preserve">The 2 mL syringe is much thicker in diameter than its counterpart making the solution </w:t>
      </w:r>
      <w:r w:rsidRPr="102DC0AF" w:rsidR="18A5E762">
        <w:rPr>
          <w:color w:val="000000" w:themeColor="text1" w:themeTint="FF" w:themeShade="FF"/>
          <w:sz w:val="22"/>
          <w:szCs w:val="22"/>
        </w:rPr>
        <w:t>very difficult</w:t>
      </w:r>
      <w:r w:rsidRPr="102DC0AF" w:rsidR="18A5E762">
        <w:rPr>
          <w:color w:val="000000" w:themeColor="text1" w:themeTint="FF" w:themeShade="FF"/>
          <w:sz w:val="22"/>
          <w:szCs w:val="22"/>
        </w:rPr>
        <w:t xml:space="preserve"> to cure. In </w:t>
      </w:r>
      <w:r w:rsidRPr="102DC0AF" w:rsidR="18A5E762">
        <w:rPr>
          <w:color w:val="000000" w:themeColor="text1" w:themeTint="FF" w:themeShade="FF"/>
          <w:sz w:val="22"/>
          <w:szCs w:val="22"/>
        </w:rPr>
        <w:t>previous</w:t>
      </w:r>
      <w:r w:rsidRPr="102DC0AF" w:rsidR="18A5E762">
        <w:rPr>
          <w:color w:val="000000" w:themeColor="text1" w:themeTint="FF" w:themeShade="FF"/>
          <w:sz w:val="22"/>
          <w:szCs w:val="22"/>
        </w:rPr>
        <w:t xml:space="preserve"> testing, the team has found that cure times of </w:t>
      </w:r>
      <w:r w:rsidRPr="102DC0AF" w:rsidR="18A5E762">
        <w:rPr>
          <w:color w:val="000000" w:themeColor="text1" w:themeTint="FF" w:themeShade="FF"/>
          <w:sz w:val="22"/>
          <w:szCs w:val="22"/>
        </w:rPr>
        <w:t>72 hours</w:t>
      </w:r>
      <w:r w:rsidRPr="102DC0AF" w:rsidR="18A5E762">
        <w:rPr>
          <w:color w:val="000000" w:themeColor="text1" w:themeTint="FF" w:themeShade="FF"/>
          <w:sz w:val="22"/>
          <w:szCs w:val="22"/>
        </w:rPr>
        <w:t xml:space="preserve"> or more are needed to have a successful batch. This time is worth the wait as it has holds 4 times the capacity as much as the smaller syringe and the diameter of the clot is significantly larger. These larger clots can be used to explore the extraction methods of arterial thrombosis and deep vein thrombosis, since there is more material in the syringe and would last longer for the experimenter.  </w:t>
      </w:r>
    </w:p>
    <w:p w:rsidR="18A5E762" w:rsidP="102DC0AF" w:rsidRDefault="18A5E762" w14:paraId="6D813AF3" w14:textId="5E16848A">
      <w:pPr>
        <w:pStyle w:val="NormalWeb"/>
        <w:spacing w:before="0" w:beforeAutospacing="off" w:after="0" w:afterAutospacing="off"/>
        <w:jc w:val="center"/>
        <w:rPr>
          <w:color w:val="000000" w:themeColor="text1" w:themeTint="FF" w:themeShade="FF"/>
          <w:sz w:val="22"/>
          <w:szCs w:val="22"/>
        </w:rPr>
      </w:pPr>
      <w:r w:rsidR="18A5E762">
        <w:drawing>
          <wp:inline wp14:editId="3BAB277F" wp14:anchorId="0F5BEC2B">
            <wp:extent cx="3554186" cy="1572044"/>
            <wp:effectExtent l="0" t="0" r="8255" b="9525"/>
            <wp:docPr id="1416873166" name="Picture 929192410" descr="A picture containing tool&#10;&#10;Description automatically generated" title=""/>
            <wp:cNvGraphicFramePr>
              <a:graphicFrameLocks noChangeAspect="1"/>
            </wp:cNvGraphicFramePr>
            <a:graphic>
              <a:graphicData uri="http://schemas.openxmlformats.org/drawingml/2006/picture">
                <pic:pic>
                  <pic:nvPicPr>
                    <pic:cNvPr id="0" name="Picture 929192410"/>
                    <pic:cNvPicPr/>
                  </pic:nvPicPr>
                  <pic:blipFill>
                    <a:blip r:embed="R5c0610455d7b49cc">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3554186" cy="1572044"/>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r w:rsidRPr="102DC0AF" w:rsidR="18A5E762">
        <w:rPr>
          <w:color w:val="000000" w:themeColor="text1" w:themeTint="FF" w:themeShade="FF"/>
          <w:sz w:val="22"/>
          <w:szCs w:val="22"/>
        </w:rPr>
        <w:t> </w:t>
      </w:r>
    </w:p>
    <w:p w:rsidR="18A5E762" w:rsidP="102DC0AF" w:rsidRDefault="18A5E762" w14:paraId="4AF23A2A" w14:textId="0AAB377D">
      <w:pPr>
        <w:pStyle w:val="NormalWeb"/>
        <w:spacing w:before="0" w:beforeAutospacing="off" w:after="0" w:afterAutospacing="off"/>
        <w:jc w:val="center"/>
        <w:rPr>
          <w:color w:val="000000" w:themeColor="text1" w:themeTint="FF" w:themeShade="FF"/>
          <w:sz w:val="22"/>
          <w:szCs w:val="22"/>
        </w:rPr>
      </w:pPr>
      <w:r w:rsidRPr="102DC0AF" w:rsidR="18A5E762">
        <w:rPr>
          <w:color w:val="000000" w:themeColor="text1" w:themeTint="FF" w:themeShade="FF"/>
          <w:sz w:val="22"/>
          <w:szCs w:val="22"/>
        </w:rPr>
        <w:t xml:space="preserve">Figure </w:t>
      </w:r>
      <w:r w:rsidRPr="102DC0AF" w:rsidR="221C6E95">
        <w:rPr>
          <w:color w:val="000000" w:themeColor="text1" w:themeTint="FF" w:themeShade="FF"/>
          <w:sz w:val="22"/>
          <w:szCs w:val="22"/>
        </w:rPr>
        <w:t>6</w:t>
      </w:r>
      <w:r w:rsidRPr="102DC0AF" w:rsidR="18A5E762">
        <w:rPr>
          <w:color w:val="000000" w:themeColor="text1" w:themeTint="FF" w:themeShade="FF"/>
          <w:sz w:val="22"/>
          <w:szCs w:val="22"/>
        </w:rPr>
        <w:t>: Shape of synthetic thrombus after extraction from cylinder </w:t>
      </w:r>
    </w:p>
    <w:p w:rsidR="18A5E762" w:rsidP="102DC0AF" w:rsidRDefault="18A5E762" w14:paraId="02D44546">
      <w:pPr>
        <w:pStyle w:val="NormalWeb"/>
        <w:spacing w:before="0" w:beforeAutospacing="off" w:after="0" w:afterAutospacing="off"/>
        <w:rPr>
          <w:color w:val="000000" w:themeColor="text1" w:themeTint="FF" w:themeShade="FF"/>
          <w:sz w:val="22"/>
          <w:szCs w:val="22"/>
        </w:rPr>
      </w:pPr>
      <w:r w:rsidRPr="102DC0AF" w:rsidR="18A5E762">
        <w:rPr>
          <w:color w:val="000000" w:themeColor="text1" w:themeTint="FF" w:themeShade="FF"/>
          <w:sz w:val="22"/>
          <w:szCs w:val="22"/>
        </w:rPr>
        <w:t> </w:t>
      </w:r>
    </w:p>
    <w:p w:rsidR="18A5E762" w:rsidP="102DC0AF" w:rsidRDefault="18A5E762" w14:paraId="1A6310DF">
      <w:pPr>
        <w:pStyle w:val="NormalWeb"/>
        <w:spacing w:before="0" w:beforeAutospacing="off" w:after="0" w:afterAutospacing="off"/>
        <w:ind w:left="0"/>
        <w:rPr>
          <w:rFonts w:ascii="Arial" w:hAnsi="Arial" w:cs="Arial"/>
          <w:b w:val="1"/>
          <w:bCs w:val="1"/>
          <w:color w:val="000000" w:themeColor="text1" w:themeTint="FF" w:themeShade="FF"/>
        </w:rPr>
      </w:pPr>
      <w:r w:rsidRPr="102DC0AF" w:rsidR="18A5E762">
        <w:rPr>
          <w:rFonts w:ascii="Arial" w:hAnsi="Arial" w:cs="Arial"/>
          <w:b w:val="1"/>
          <w:bCs w:val="1"/>
          <w:color w:val="000000" w:themeColor="text1" w:themeTint="FF" w:themeShade="FF"/>
        </w:rPr>
        <w:t>Subsystem #2: Heat Cure Clot </w:t>
      </w:r>
    </w:p>
    <w:p w:rsidR="18A5E762" w:rsidP="102DC0AF" w:rsidRDefault="18A5E762" w14:paraId="61C247A4">
      <w:pPr>
        <w:pStyle w:val="NormalWeb"/>
        <w:spacing w:before="0" w:beforeAutospacing="off" w:after="0" w:afterAutospacing="off"/>
        <w:ind w:firstLine="0"/>
        <w:rPr>
          <w:color w:val="000000" w:themeColor="text1" w:themeTint="FF" w:themeShade="FF"/>
          <w:sz w:val="22"/>
          <w:szCs w:val="22"/>
        </w:rPr>
      </w:pPr>
      <w:r w:rsidRPr="102DC0AF" w:rsidR="18A5E762">
        <w:rPr>
          <w:color w:val="000000" w:themeColor="text1" w:themeTint="FF" w:themeShade="FF"/>
          <w:sz w:val="22"/>
          <w:szCs w:val="22"/>
        </w:rPr>
        <w:t xml:space="preserve">The next challenge that the Clot Capstone must overcome is how to cure the synthetic thrombus consistently. The first method proposed is to cure the clot using heat. </w:t>
      </w:r>
      <w:r w:rsidRPr="102DC0AF" w:rsidR="18A5E762">
        <w:rPr>
          <w:color w:val="000000" w:themeColor="text1" w:themeTint="FF" w:themeShade="FF"/>
          <w:sz w:val="22"/>
          <w:szCs w:val="22"/>
        </w:rPr>
        <w:t>This is the only method that has been used in the lab and has resulted in inconsistencies due to lack of data on how long each sized syringe needs to be left in the incubator to complete the curing process.</w:t>
      </w:r>
      <w:r w:rsidRPr="102DC0AF" w:rsidR="18A5E762">
        <w:rPr>
          <w:color w:val="000000" w:themeColor="text1" w:themeTint="FF" w:themeShade="FF"/>
          <w:sz w:val="22"/>
          <w:szCs w:val="22"/>
        </w:rPr>
        <w:t xml:space="preserve"> If the solution is left in the incubator for too long, it will result in a hard substance that is unable to be extracted from the syringe.  </w:t>
      </w:r>
    </w:p>
    <w:p w:rsidR="18A5E762" w:rsidP="102DC0AF" w:rsidRDefault="18A5E762" w14:paraId="5B4EC85D" w14:textId="05811F58">
      <w:pPr>
        <w:pStyle w:val="NormalWeb"/>
        <w:spacing w:before="0" w:beforeAutospacing="off" w:after="0" w:afterAutospacing="off"/>
        <w:jc w:val="center"/>
        <w:rPr>
          <w:color w:val="000000" w:themeColor="text1" w:themeTint="FF" w:themeShade="FF"/>
          <w:sz w:val="22"/>
          <w:szCs w:val="22"/>
        </w:rPr>
      </w:pPr>
      <w:r w:rsidR="18A5E762">
        <w:drawing>
          <wp:inline wp14:editId="65640A07" wp14:anchorId="0F8E0998">
            <wp:extent cx="2079172" cy="2294924"/>
            <wp:effectExtent l="0" t="0" r="0" b="0"/>
            <wp:docPr id="972409170" name="Picture 1707904" descr="A picture containing indoor, oven, appliance, kitchen appliance&#10;&#10;Description automatically generated" title=""/>
            <wp:cNvGraphicFramePr>
              <a:graphicFrameLocks noChangeAspect="1"/>
            </wp:cNvGraphicFramePr>
            <a:graphic>
              <a:graphicData uri="http://schemas.openxmlformats.org/drawingml/2006/picture">
                <pic:pic>
                  <pic:nvPicPr>
                    <pic:cNvPr id="0" name="Picture 1707904"/>
                    <pic:cNvPicPr/>
                  </pic:nvPicPr>
                  <pic:blipFill>
                    <a:blip r:embed="R1634befb30504ff0">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2079172" cy="2294924"/>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r w:rsidRPr="102DC0AF" w:rsidR="18A5E762">
        <w:rPr>
          <w:color w:val="000000" w:themeColor="text1" w:themeTint="FF" w:themeShade="FF"/>
          <w:sz w:val="22"/>
          <w:szCs w:val="22"/>
        </w:rPr>
        <w:t> </w:t>
      </w:r>
    </w:p>
    <w:p w:rsidR="18A5E762" w:rsidP="102DC0AF" w:rsidRDefault="18A5E762" w14:paraId="63A862F5" w14:textId="58DE39F8">
      <w:pPr>
        <w:pStyle w:val="NormalWeb"/>
        <w:spacing w:before="0" w:beforeAutospacing="off" w:after="0" w:afterAutospacing="off"/>
        <w:jc w:val="center"/>
        <w:rPr>
          <w:color w:val="000000" w:themeColor="text1" w:themeTint="FF" w:themeShade="FF"/>
          <w:sz w:val="22"/>
          <w:szCs w:val="22"/>
        </w:rPr>
      </w:pPr>
      <w:r w:rsidRPr="102DC0AF" w:rsidR="18A5E762">
        <w:rPr>
          <w:color w:val="000000" w:themeColor="text1" w:themeTint="FF" w:themeShade="FF"/>
          <w:sz w:val="22"/>
          <w:szCs w:val="22"/>
        </w:rPr>
        <w:t xml:space="preserve">Figure </w:t>
      </w:r>
      <w:r w:rsidRPr="102DC0AF" w:rsidR="6013869C">
        <w:rPr>
          <w:color w:val="000000" w:themeColor="text1" w:themeTint="FF" w:themeShade="FF"/>
          <w:sz w:val="22"/>
          <w:szCs w:val="22"/>
        </w:rPr>
        <w:t>7</w:t>
      </w:r>
      <w:r w:rsidRPr="102DC0AF" w:rsidR="18A5E762">
        <w:rPr>
          <w:color w:val="000000" w:themeColor="text1" w:themeTint="FF" w:themeShade="FF"/>
          <w:sz w:val="22"/>
          <w:szCs w:val="22"/>
        </w:rPr>
        <w:t>: Incubator used for heat curing clots </w:t>
      </w:r>
    </w:p>
    <w:p w:rsidR="18A5E762" w:rsidP="102DC0AF" w:rsidRDefault="18A5E762" w14:paraId="4ECB751C">
      <w:pPr>
        <w:pStyle w:val="NormalWeb"/>
        <w:spacing w:before="0" w:beforeAutospacing="off" w:after="0" w:afterAutospacing="off"/>
        <w:ind w:left="0"/>
        <w:rPr>
          <w:rFonts w:ascii="Arial" w:hAnsi="Arial" w:cs="Arial"/>
          <w:b w:val="1"/>
          <w:bCs w:val="1"/>
          <w:i w:val="1"/>
          <w:iCs w:val="1"/>
          <w:color w:val="000000" w:themeColor="text1" w:themeTint="FF" w:themeShade="FF"/>
          <w:sz w:val="22"/>
          <w:szCs w:val="22"/>
        </w:rPr>
      </w:pPr>
      <w:r w:rsidRPr="102DC0AF" w:rsidR="18A5E762">
        <w:rPr>
          <w:rFonts w:ascii="Arial" w:hAnsi="Arial" w:cs="Arial"/>
          <w:b w:val="1"/>
          <w:bCs w:val="1"/>
          <w:i w:val="1"/>
          <w:iCs w:val="1"/>
          <w:color w:val="000000" w:themeColor="text1" w:themeTint="FF" w:themeShade="FF"/>
          <w:sz w:val="22"/>
          <w:szCs w:val="22"/>
        </w:rPr>
        <w:t>Design #1: Applicable Sizes for Heat Cure </w:t>
      </w:r>
    </w:p>
    <w:p w:rsidR="18A5E762" w:rsidP="102DC0AF" w:rsidRDefault="18A5E762" w14:paraId="2971FCDE" w14:textId="490337EB">
      <w:pPr>
        <w:pStyle w:val="NormalWeb"/>
        <w:spacing w:before="0" w:beforeAutospacing="off" w:after="0" w:afterAutospacing="off"/>
        <w:ind w:firstLine="0"/>
        <w:rPr>
          <w:color w:val="000000" w:themeColor="text1" w:themeTint="FF" w:themeShade="FF"/>
          <w:sz w:val="22"/>
          <w:szCs w:val="22"/>
        </w:rPr>
      </w:pPr>
      <w:r w:rsidRPr="102DC0AF" w:rsidR="18A5E762">
        <w:rPr>
          <w:color w:val="000000" w:themeColor="text1" w:themeTint="FF" w:themeShade="FF"/>
          <w:sz w:val="22"/>
          <w:szCs w:val="22"/>
        </w:rPr>
        <w:t xml:space="preserve">The Clot Capstone Team has been using an incubator to heat cure the clots and have found that certain sizes of syringes or pucks cure much better than others. It is ideal to have a small uniform amount for the quickest cure. The 0.5 mL and 1 mL syringes have been </w:t>
      </w:r>
      <w:r w:rsidRPr="102DC0AF" w:rsidR="18A5E762">
        <w:rPr>
          <w:color w:val="000000" w:themeColor="text1" w:themeTint="FF" w:themeShade="FF"/>
          <w:sz w:val="22"/>
          <w:szCs w:val="22"/>
        </w:rPr>
        <w:t>very successful</w:t>
      </w:r>
      <w:r w:rsidRPr="102DC0AF" w:rsidR="18A5E762">
        <w:rPr>
          <w:color w:val="000000" w:themeColor="text1" w:themeTint="FF" w:themeShade="FF"/>
          <w:sz w:val="22"/>
          <w:szCs w:val="22"/>
        </w:rPr>
        <w:t xml:space="preserve"> and have been cured between 12-72 hours (about 3 days) after being placed into the incubator. They have also resulted in repeatable and highly desirable consistencies for a soft </w:t>
      </w:r>
      <w:r w:rsidRPr="102DC0AF" w:rsidR="18A5E762">
        <w:rPr>
          <w:color w:val="000000" w:themeColor="text1" w:themeTint="FF" w:themeShade="FF"/>
          <w:sz w:val="22"/>
          <w:szCs w:val="22"/>
        </w:rPr>
        <w:t>clot</w:t>
      </w:r>
      <w:r w:rsidRPr="102DC0AF" w:rsidR="18A5E762">
        <w:rPr>
          <w:color w:val="000000" w:themeColor="text1" w:themeTint="FF" w:themeShade="FF"/>
          <w:sz w:val="22"/>
          <w:szCs w:val="22"/>
        </w:rPr>
        <w:t xml:space="preserve">. </w:t>
      </w:r>
      <w:r w:rsidRPr="102DC0AF" w:rsidR="18A5E762">
        <w:rPr>
          <w:color w:val="000000" w:themeColor="text1" w:themeTint="FF" w:themeShade="FF"/>
          <w:sz w:val="22"/>
          <w:szCs w:val="22"/>
        </w:rPr>
        <w:t xml:space="preserve">Figure </w:t>
      </w:r>
      <w:r w:rsidRPr="102DC0AF" w:rsidR="0935631B">
        <w:rPr>
          <w:color w:val="000000" w:themeColor="text1" w:themeTint="FF" w:themeShade="FF"/>
          <w:sz w:val="22"/>
          <w:szCs w:val="22"/>
        </w:rPr>
        <w:t>8</w:t>
      </w:r>
      <w:r w:rsidRPr="102DC0AF" w:rsidR="18A5E762">
        <w:rPr>
          <w:color w:val="000000" w:themeColor="text1" w:themeTint="FF" w:themeShade="FF"/>
          <w:sz w:val="22"/>
          <w:szCs w:val="22"/>
        </w:rPr>
        <w:t xml:space="preserve"> </w:t>
      </w:r>
      <w:r w:rsidRPr="102DC0AF" w:rsidR="18A5E762">
        <w:rPr>
          <w:color w:val="000000" w:themeColor="text1" w:themeTint="FF" w:themeShade="FF"/>
          <w:sz w:val="22"/>
          <w:szCs w:val="22"/>
        </w:rPr>
        <w:t>shows the results when a larger syringe</w:t>
      </w:r>
      <w:r w:rsidRPr="102DC0AF" w:rsidR="18A5E762">
        <w:rPr>
          <w:color w:val="000000" w:themeColor="text1" w:themeTint="FF" w:themeShade="FF"/>
          <w:sz w:val="22"/>
          <w:szCs w:val="22"/>
        </w:rPr>
        <w:t xml:space="preserve"> </w:t>
      </w:r>
      <w:r w:rsidRPr="102DC0AF" w:rsidR="18A5E762">
        <w:rPr>
          <w:color w:val="000000" w:themeColor="text1" w:themeTint="FF" w:themeShade="FF"/>
          <w:sz w:val="22"/>
          <w:szCs w:val="22"/>
        </w:rPr>
        <w:t>isn’</w:t>
      </w:r>
      <w:r w:rsidRPr="102DC0AF" w:rsidR="18A5E762">
        <w:rPr>
          <w:color w:val="000000" w:themeColor="text1" w:themeTint="FF" w:themeShade="FF"/>
          <w:sz w:val="22"/>
          <w:szCs w:val="22"/>
        </w:rPr>
        <w:t>t</w:t>
      </w:r>
      <w:r w:rsidRPr="102DC0AF" w:rsidR="18A5E762">
        <w:rPr>
          <w:color w:val="000000" w:themeColor="text1" w:themeTint="FF" w:themeShade="FF"/>
          <w:sz w:val="22"/>
          <w:szCs w:val="22"/>
        </w:rPr>
        <w:t xml:space="preserve"> given enough time to cure in the incubator. It is hard to tell if the grittiness in texture came from uneven curing due to its size or inconsistencies in the manufacturing process.  </w:t>
      </w:r>
    </w:p>
    <w:p w:rsidR="18A5E762" w:rsidP="102DC0AF" w:rsidRDefault="18A5E762" w14:paraId="60CF0F45">
      <w:pPr>
        <w:pStyle w:val="NormalWeb"/>
        <w:spacing w:before="0" w:beforeAutospacing="off" w:after="0" w:afterAutospacing="off"/>
        <w:rPr>
          <w:color w:val="000000" w:themeColor="text1" w:themeTint="FF" w:themeShade="FF"/>
          <w:sz w:val="22"/>
          <w:szCs w:val="22"/>
        </w:rPr>
      </w:pPr>
      <w:r w:rsidRPr="102DC0AF" w:rsidR="18A5E762">
        <w:rPr>
          <w:color w:val="000000" w:themeColor="text1" w:themeTint="FF" w:themeShade="FF"/>
          <w:sz w:val="22"/>
          <w:szCs w:val="22"/>
        </w:rPr>
        <w:t> </w:t>
      </w:r>
    </w:p>
    <w:p w:rsidR="18A5E762" w:rsidP="102DC0AF" w:rsidRDefault="18A5E762" w14:paraId="6102F62E" w14:textId="02737668">
      <w:pPr>
        <w:pStyle w:val="NormalWeb"/>
        <w:spacing w:before="0" w:beforeAutospacing="off" w:after="0" w:afterAutospacing="off"/>
        <w:jc w:val="center"/>
        <w:rPr>
          <w:color w:val="000000" w:themeColor="text1" w:themeTint="FF" w:themeShade="FF"/>
          <w:sz w:val="22"/>
          <w:szCs w:val="22"/>
        </w:rPr>
      </w:pPr>
      <w:r w:rsidR="18A5E762">
        <w:drawing>
          <wp:inline wp14:editId="1071D5B7" wp14:anchorId="45D4CA91">
            <wp:extent cx="2394857" cy="1636168"/>
            <wp:effectExtent l="0" t="0" r="5715" b="2540"/>
            <wp:docPr id="1703987352" name="Picture 1159086609" descr="A picture containing cloth&#10;&#10;Description automatically generated" title=""/>
            <wp:cNvGraphicFramePr>
              <a:graphicFrameLocks noChangeAspect="1"/>
            </wp:cNvGraphicFramePr>
            <a:graphic>
              <a:graphicData uri="http://schemas.openxmlformats.org/drawingml/2006/picture">
                <pic:pic>
                  <pic:nvPicPr>
                    <pic:cNvPr id="0" name="Picture 1159086609"/>
                    <pic:cNvPicPr/>
                  </pic:nvPicPr>
                  <pic:blipFill>
                    <a:blip r:embed="R8c36bd64064e459e">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2394857" cy="1636168"/>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r w:rsidRPr="102DC0AF" w:rsidR="18A5E762">
        <w:rPr>
          <w:color w:val="000000" w:themeColor="text1" w:themeTint="FF" w:themeShade="FF"/>
          <w:sz w:val="22"/>
          <w:szCs w:val="22"/>
        </w:rPr>
        <w:t> </w:t>
      </w:r>
    </w:p>
    <w:p w:rsidR="18A5E762" w:rsidP="102DC0AF" w:rsidRDefault="18A5E762" w14:paraId="774E318C" w14:textId="030F3F69">
      <w:pPr>
        <w:pStyle w:val="NormalWeb"/>
        <w:spacing w:before="0" w:beforeAutospacing="off" w:after="0" w:afterAutospacing="off"/>
        <w:jc w:val="center"/>
        <w:rPr>
          <w:color w:val="000000" w:themeColor="text1" w:themeTint="FF" w:themeShade="FF"/>
          <w:sz w:val="22"/>
          <w:szCs w:val="22"/>
        </w:rPr>
      </w:pPr>
      <w:r w:rsidRPr="102DC0AF" w:rsidR="18A5E762">
        <w:rPr>
          <w:color w:val="000000" w:themeColor="text1" w:themeTint="FF" w:themeShade="FF"/>
          <w:sz w:val="22"/>
          <w:szCs w:val="22"/>
        </w:rPr>
        <w:t xml:space="preserve">Figure </w:t>
      </w:r>
      <w:r w:rsidRPr="102DC0AF" w:rsidR="0A2AA094">
        <w:rPr>
          <w:color w:val="000000" w:themeColor="text1" w:themeTint="FF" w:themeShade="FF"/>
          <w:sz w:val="22"/>
          <w:szCs w:val="22"/>
        </w:rPr>
        <w:t>8</w:t>
      </w:r>
      <w:r w:rsidRPr="102DC0AF" w:rsidR="18A5E762">
        <w:rPr>
          <w:color w:val="000000" w:themeColor="text1" w:themeTint="FF" w:themeShade="FF"/>
          <w:sz w:val="22"/>
          <w:szCs w:val="22"/>
        </w:rPr>
        <w:t>: Unsuccessful cure of 3 mL syringe. </w:t>
      </w:r>
    </w:p>
    <w:p w:rsidR="18A5E762" w:rsidP="102DC0AF" w:rsidRDefault="18A5E762" w14:paraId="1600321E">
      <w:pPr>
        <w:pStyle w:val="NormalWeb"/>
        <w:spacing w:before="0" w:beforeAutospacing="off" w:after="0" w:afterAutospacing="off"/>
        <w:ind w:left="0"/>
        <w:rPr>
          <w:rFonts w:ascii="Arial" w:hAnsi="Arial" w:cs="Arial"/>
          <w:b w:val="1"/>
          <w:bCs w:val="1"/>
          <w:i w:val="1"/>
          <w:iCs w:val="1"/>
          <w:color w:val="000000" w:themeColor="text1" w:themeTint="FF" w:themeShade="FF"/>
          <w:sz w:val="22"/>
          <w:szCs w:val="22"/>
        </w:rPr>
      </w:pPr>
      <w:r w:rsidRPr="102DC0AF" w:rsidR="18A5E762">
        <w:rPr>
          <w:rFonts w:ascii="Arial" w:hAnsi="Arial" w:cs="Arial"/>
          <w:b w:val="1"/>
          <w:bCs w:val="1"/>
          <w:i w:val="1"/>
          <w:iCs w:val="1"/>
          <w:color w:val="000000" w:themeColor="text1" w:themeTint="FF" w:themeShade="FF"/>
          <w:sz w:val="22"/>
          <w:szCs w:val="22"/>
        </w:rPr>
        <w:t>Design #2: Applicable Materials for Heat Cure </w:t>
      </w:r>
    </w:p>
    <w:p w:rsidR="18A5E762" w:rsidP="102DC0AF" w:rsidRDefault="18A5E762" w14:paraId="1744F174" w14:textId="602DE045">
      <w:pPr>
        <w:pStyle w:val="NormalWeb"/>
        <w:spacing w:before="0" w:beforeAutospacing="off" w:after="0" w:afterAutospacing="off"/>
        <w:ind w:firstLine="0"/>
        <w:rPr>
          <w:color w:val="000000" w:themeColor="text1" w:themeTint="FF" w:themeShade="FF"/>
          <w:sz w:val="22"/>
          <w:szCs w:val="22"/>
        </w:rPr>
      </w:pPr>
      <w:r w:rsidRPr="48CDD64E" w:rsidR="18A5E762">
        <w:rPr>
          <w:color w:val="000000" w:themeColor="text1" w:themeTint="FF" w:themeShade="FF"/>
          <w:sz w:val="22"/>
          <w:szCs w:val="22"/>
        </w:rPr>
        <w:t xml:space="preserve">The benefits to using a method such as heat curing is that heat can </w:t>
      </w:r>
      <w:r w:rsidRPr="48CDD64E" w:rsidR="18A5E762">
        <w:rPr>
          <w:color w:val="000000" w:themeColor="text1" w:themeTint="FF" w:themeShade="FF"/>
          <w:sz w:val="22"/>
          <w:szCs w:val="22"/>
        </w:rPr>
        <w:t>conduct</w:t>
      </w:r>
      <w:r w:rsidRPr="48CDD64E" w:rsidR="6BC39371">
        <w:rPr>
          <w:color w:val="000000" w:themeColor="text1" w:themeTint="FF" w:themeShade="FF"/>
          <w:sz w:val="22"/>
          <w:szCs w:val="22"/>
        </w:rPr>
        <w:t>/</w:t>
      </w:r>
      <w:r w:rsidRPr="48CDD64E" w:rsidR="18A5E762">
        <w:rPr>
          <w:color w:val="000000" w:themeColor="text1" w:themeTint="FF" w:themeShade="FF"/>
          <w:sz w:val="22"/>
          <w:szCs w:val="22"/>
        </w:rPr>
        <w:t>radiate</w:t>
      </w:r>
      <w:r w:rsidRPr="48CDD64E" w:rsidR="18A5E762">
        <w:rPr>
          <w:color w:val="000000" w:themeColor="text1" w:themeTint="FF" w:themeShade="FF"/>
          <w:sz w:val="22"/>
          <w:szCs w:val="22"/>
        </w:rPr>
        <w:t xml:space="preserve"> through most materials successfully. Using a process such as incubation to cure synthetic thrombus allows the experimenter to </w:t>
      </w:r>
      <w:r w:rsidRPr="48CDD64E" w:rsidR="18A5E762">
        <w:rPr>
          <w:color w:val="000000" w:themeColor="text1" w:themeTint="FF" w:themeShade="FF"/>
          <w:sz w:val="22"/>
          <w:szCs w:val="22"/>
        </w:rPr>
        <w:t>contain</w:t>
      </w:r>
      <w:r w:rsidRPr="48CDD64E" w:rsidR="18A5E762">
        <w:rPr>
          <w:color w:val="000000" w:themeColor="text1" w:themeTint="FF" w:themeShade="FF"/>
          <w:sz w:val="22"/>
          <w:szCs w:val="22"/>
        </w:rPr>
        <w:t xml:space="preserve"> the liquid in metal, opaque plastics, transparent </w:t>
      </w:r>
      <w:r w:rsidRPr="48CDD64E" w:rsidR="18A5E762">
        <w:rPr>
          <w:color w:val="000000" w:themeColor="text1" w:themeTint="FF" w:themeShade="FF"/>
          <w:sz w:val="22"/>
          <w:szCs w:val="22"/>
        </w:rPr>
        <w:t>plastics</w:t>
      </w:r>
      <w:r w:rsidRPr="48CDD64E" w:rsidR="18A5E762">
        <w:rPr>
          <w:color w:val="000000" w:themeColor="text1" w:themeTint="FF" w:themeShade="FF"/>
          <w:sz w:val="22"/>
          <w:szCs w:val="22"/>
        </w:rPr>
        <w:t xml:space="preserve"> and glass. This wide range of materials allows for an experimenter to have more liberty in choosing their storage method, which will become increasingly more important to the team as they progress in the project. The only con that could be seen with the material in question is that the thinner the casing, the more likely the cure is to occur quickly. The experimenter will also want to ensure that the material used for storage has a consistent thickness around the entire length of the casing. This may become a problem for the puck shape since the mold has thicker edges, a thin </w:t>
      </w:r>
      <w:r w:rsidRPr="48CDD64E" w:rsidR="18A5E762">
        <w:rPr>
          <w:color w:val="000000" w:themeColor="text1" w:themeTint="FF" w:themeShade="FF"/>
          <w:sz w:val="22"/>
          <w:szCs w:val="22"/>
        </w:rPr>
        <w:t>middle</w:t>
      </w:r>
      <w:r w:rsidRPr="48CDD64E" w:rsidR="18A5E762">
        <w:rPr>
          <w:color w:val="000000" w:themeColor="text1" w:themeTint="FF" w:themeShade="FF"/>
          <w:sz w:val="22"/>
          <w:szCs w:val="22"/>
        </w:rPr>
        <w:t xml:space="preserve"> and no lid. It is important that the puck is cured as evenly as the syringes are so that the material testing is </w:t>
      </w:r>
      <w:r w:rsidRPr="48CDD64E" w:rsidR="18A5E762">
        <w:rPr>
          <w:color w:val="000000" w:themeColor="text1" w:themeTint="FF" w:themeShade="FF"/>
          <w:sz w:val="22"/>
          <w:szCs w:val="22"/>
        </w:rPr>
        <w:t>accurate</w:t>
      </w:r>
      <w:r w:rsidRPr="48CDD64E" w:rsidR="18A5E762">
        <w:rPr>
          <w:color w:val="000000" w:themeColor="text1" w:themeTint="FF" w:themeShade="FF"/>
          <w:sz w:val="22"/>
          <w:szCs w:val="22"/>
        </w:rPr>
        <w:t>.  </w:t>
      </w:r>
    </w:p>
    <w:p w:rsidR="18A5E762" w:rsidP="102DC0AF" w:rsidRDefault="18A5E762" w14:paraId="5527355D">
      <w:pPr>
        <w:pStyle w:val="NormalWeb"/>
        <w:spacing w:before="0" w:beforeAutospacing="off" w:after="0" w:afterAutospacing="off"/>
        <w:ind w:left="0"/>
        <w:rPr>
          <w:rFonts w:ascii="Arial" w:hAnsi="Arial" w:cs="Arial"/>
          <w:b w:val="1"/>
          <w:bCs w:val="1"/>
          <w:i w:val="1"/>
          <w:iCs w:val="1"/>
          <w:color w:val="000000" w:themeColor="text1" w:themeTint="FF" w:themeShade="FF"/>
          <w:sz w:val="22"/>
          <w:szCs w:val="22"/>
        </w:rPr>
      </w:pPr>
      <w:r w:rsidRPr="102DC0AF" w:rsidR="18A5E762">
        <w:rPr>
          <w:rFonts w:ascii="Arial" w:hAnsi="Arial" w:cs="Arial"/>
          <w:b w:val="1"/>
          <w:bCs w:val="1"/>
          <w:i w:val="1"/>
          <w:iCs w:val="1"/>
          <w:color w:val="000000" w:themeColor="text1" w:themeTint="FF" w:themeShade="FF"/>
          <w:sz w:val="22"/>
          <w:szCs w:val="22"/>
        </w:rPr>
        <w:t>Design #3: Heat Transfer Methods and Speed of Cure </w:t>
      </w:r>
    </w:p>
    <w:p w:rsidR="18A5E762" w:rsidP="102DC0AF" w:rsidRDefault="18A5E762" w14:paraId="0CC36EE7">
      <w:pPr>
        <w:pStyle w:val="NormalWeb"/>
        <w:spacing w:before="0" w:beforeAutospacing="off" w:after="0" w:afterAutospacing="off"/>
        <w:ind w:firstLine="0"/>
        <w:rPr>
          <w:color w:val="000000" w:themeColor="text1" w:themeTint="FF" w:themeShade="FF"/>
          <w:sz w:val="22"/>
          <w:szCs w:val="22"/>
        </w:rPr>
      </w:pPr>
      <w:r w:rsidRPr="102DC0AF" w:rsidR="18A5E762">
        <w:rPr>
          <w:color w:val="000000" w:themeColor="text1" w:themeTint="FF" w:themeShade="FF"/>
          <w:sz w:val="22"/>
          <w:szCs w:val="22"/>
        </w:rPr>
        <w:t xml:space="preserve">There are multiple ways to deliver heat to cure: convection, </w:t>
      </w:r>
      <w:r w:rsidRPr="102DC0AF" w:rsidR="18A5E762">
        <w:rPr>
          <w:color w:val="000000" w:themeColor="text1" w:themeTint="FF" w:themeShade="FF"/>
          <w:sz w:val="22"/>
          <w:szCs w:val="22"/>
        </w:rPr>
        <w:t>conduction</w:t>
      </w:r>
      <w:r w:rsidRPr="102DC0AF" w:rsidR="18A5E762">
        <w:rPr>
          <w:color w:val="000000" w:themeColor="text1" w:themeTint="FF" w:themeShade="FF"/>
          <w:sz w:val="22"/>
          <w:szCs w:val="22"/>
        </w:rPr>
        <w:t xml:space="preserve"> and radiation. The most ideal method for curing the clots evenly via heat transfer is convection, which is a process where air swirls around, so the entire control volume is the same temperature. </w:t>
      </w:r>
      <w:r w:rsidRPr="102DC0AF" w:rsidR="18A5E762">
        <w:rPr>
          <w:color w:val="000000" w:themeColor="text1" w:themeTint="FF" w:themeShade="FF"/>
          <w:sz w:val="22"/>
          <w:szCs w:val="22"/>
        </w:rPr>
        <w:t>The incubator that is provided in the lab uses convection to cure the clots and from previous experimentation, it appears to be highly efficient.</w:t>
      </w:r>
      <w:r w:rsidRPr="102DC0AF" w:rsidR="18A5E762">
        <w:rPr>
          <w:color w:val="000000" w:themeColor="text1" w:themeTint="FF" w:themeShade="FF"/>
          <w:sz w:val="22"/>
          <w:szCs w:val="22"/>
        </w:rPr>
        <w:t xml:space="preserve"> The other issue that arises is the speed of curing. </w:t>
      </w:r>
      <w:r w:rsidRPr="102DC0AF" w:rsidR="18A5E762">
        <w:rPr>
          <w:color w:val="000000" w:themeColor="text1" w:themeTint="FF" w:themeShade="FF"/>
          <w:sz w:val="22"/>
          <w:szCs w:val="22"/>
        </w:rPr>
        <w:t>In order to</w:t>
      </w:r>
      <w:r w:rsidRPr="102DC0AF" w:rsidR="18A5E762">
        <w:rPr>
          <w:color w:val="000000" w:themeColor="text1" w:themeTint="FF" w:themeShade="FF"/>
          <w:sz w:val="22"/>
          <w:szCs w:val="22"/>
        </w:rPr>
        <w:t xml:space="preserve"> speed up the process, the clot must be stored in a small container. The alternative is that the curing will take </w:t>
      </w:r>
      <w:r w:rsidRPr="102DC0AF" w:rsidR="18A5E762">
        <w:rPr>
          <w:color w:val="000000" w:themeColor="text1" w:themeTint="FF" w:themeShade="FF"/>
          <w:sz w:val="22"/>
          <w:szCs w:val="22"/>
        </w:rPr>
        <w:t>72 hours</w:t>
      </w:r>
      <w:r w:rsidRPr="102DC0AF" w:rsidR="18A5E762">
        <w:rPr>
          <w:color w:val="000000" w:themeColor="text1" w:themeTint="FF" w:themeShade="FF"/>
          <w:sz w:val="22"/>
          <w:szCs w:val="22"/>
        </w:rPr>
        <w:t xml:space="preserve"> or longer, which </w:t>
      </w:r>
      <w:r w:rsidRPr="102DC0AF" w:rsidR="18A5E762">
        <w:rPr>
          <w:color w:val="000000" w:themeColor="text1" w:themeTint="FF" w:themeShade="FF"/>
          <w:sz w:val="22"/>
          <w:szCs w:val="22"/>
        </w:rPr>
        <w:t>isn’t</w:t>
      </w:r>
      <w:r w:rsidRPr="102DC0AF" w:rsidR="18A5E762">
        <w:rPr>
          <w:color w:val="000000" w:themeColor="text1" w:themeTint="FF" w:themeShade="FF"/>
          <w:sz w:val="22"/>
          <w:szCs w:val="22"/>
        </w:rPr>
        <w:t xml:space="preserve"> always ideal. Increasing the temperature would cause the outside of the synthetic clot to cure faster than the inside and result in a heterogeneous mixture that is not ideal for experimentation.  </w:t>
      </w:r>
    </w:p>
    <w:p w:rsidR="18A5E762" w:rsidP="102DC0AF" w:rsidRDefault="18A5E762" w14:paraId="083E9905">
      <w:pPr>
        <w:pStyle w:val="NormalWeb"/>
        <w:spacing w:before="0" w:beforeAutospacing="off" w:after="0" w:afterAutospacing="off"/>
        <w:ind w:left="0"/>
        <w:rPr>
          <w:rFonts w:ascii="Arial" w:hAnsi="Arial" w:cs="Arial"/>
          <w:b w:val="1"/>
          <w:bCs w:val="1"/>
          <w:color w:val="000000" w:themeColor="text1" w:themeTint="FF" w:themeShade="FF"/>
        </w:rPr>
      </w:pPr>
      <w:r w:rsidRPr="102DC0AF" w:rsidR="18A5E762">
        <w:rPr>
          <w:rFonts w:ascii="Arial" w:hAnsi="Arial" w:cs="Arial"/>
          <w:b w:val="1"/>
          <w:bCs w:val="1"/>
          <w:color w:val="000000" w:themeColor="text1" w:themeTint="FF" w:themeShade="FF"/>
        </w:rPr>
        <w:t>Subsystem #3: UVC Cure Clot </w:t>
      </w:r>
    </w:p>
    <w:p w:rsidR="18A5E762" w:rsidP="102DC0AF" w:rsidRDefault="18A5E762" w14:paraId="1A209B38" w14:textId="1E090066">
      <w:pPr>
        <w:pStyle w:val="NormalWeb"/>
        <w:spacing w:before="0" w:beforeAutospacing="off" w:after="0" w:afterAutospacing="off"/>
        <w:ind w:firstLine="0"/>
        <w:rPr>
          <w:color w:val="000000" w:themeColor="text1" w:themeTint="FF" w:themeShade="FF"/>
          <w:sz w:val="22"/>
          <w:szCs w:val="22"/>
        </w:rPr>
      </w:pPr>
      <w:r w:rsidRPr="102DC0AF" w:rsidR="18A5E762">
        <w:rPr>
          <w:color w:val="000000" w:themeColor="text1" w:themeTint="FF" w:themeShade="FF"/>
          <w:sz w:val="22"/>
          <w:szCs w:val="22"/>
        </w:rPr>
        <w:t xml:space="preserve">UVC curing is a process where materials such as thermoplastics, thin resins and sealants can be cured using a specific wavelength of light. UVC is </w:t>
      </w:r>
      <w:r w:rsidRPr="102DC0AF" w:rsidR="18A5E762">
        <w:rPr>
          <w:color w:val="000000" w:themeColor="text1" w:themeTint="FF" w:themeShade="FF"/>
          <w:sz w:val="22"/>
          <w:szCs w:val="22"/>
        </w:rPr>
        <w:t>generally between</w:t>
      </w:r>
      <w:r w:rsidRPr="102DC0AF" w:rsidR="18A5E762">
        <w:rPr>
          <w:color w:val="000000" w:themeColor="text1" w:themeTint="FF" w:themeShade="FF"/>
          <w:sz w:val="22"/>
          <w:szCs w:val="22"/>
        </w:rPr>
        <w:t xml:space="preserve"> 100nm to 280nm long which is too short to penetrate most materials. This process is </w:t>
      </w:r>
      <w:r w:rsidRPr="102DC0AF" w:rsidR="18A5E762">
        <w:rPr>
          <w:color w:val="000000" w:themeColor="text1" w:themeTint="FF" w:themeShade="FF"/>
          <w:sz w:val="22"/>
          <w:szCs w:val="22"/>
        </w:rPr>
        <w:t>generally a</w:t>
      </w:r>
      <w:r w:rsidRPr="102DC0AF" w:rsidR="18A5E762">
        <w:rPr>
          <w:color w:val="000000" w:themeColor="text1" w:themeTint="FF" w:themeShade="FF"/>
          <w:sz w:val="22"/>
          <w:szCs w:val="22"/>
        </w:rPr>
        <w:t xml:space="preserve"> cheap set up and would be easy to implement in the lab to see how successful it would be. A UVC curing enclosure can be seen in </w:t>
      </w:r>
      <w:r w:rsidRPr="102DC0AF" w:rsidR="18A5E762">
        <w:rPr>
          <w:color w:val="000000" w:themeColor="text1" w:themeTint="FF" w:themeShade="FF"/>
          <w:sz w:val="22"/>
          <w:szCs w:val="22"/>
        </w:rPr>
        <w:t xml:space="preserve">Figure </w:t>
      </w:r>
      <w:r w:rsidRPr="102DC0AF" w:rsidR="0E85FACF">
        <w:rPr>
          <w:color w:val="000000" w:themeColor="text1" w:themeTint="FF" w:themeShade="FF"/>
          <w:sz w:val="22"/>
          <w:szCs w:val="22"/>
        </w:rPr>
        <w:t>9</w:t>
      </w:r>
      <w:r w:rsidRPr="102DC0AF" w:rsidR="18A5E762">
        <w:rPr>
          <w:color w:val="000000" w:themeColor="text1" w:themeTint="FF" w:themeShade="FF"/>
          <w:sz w:val="22"/>
          <w:szCs w:val="22"/>
        </w:rPr>
        <w:t>.  </w:t>
      </w:r>
    </w:p>
    <w:p w:rsidR="18A5E762" w:rsidP="102DC0AF" w:rsidRDefault="18A5E762" w14:paraId="5E51E28F" w14:textId="569BBD46">
      <w:pPr>
        <w:pStyle w:val="NormalWeb"/>
        <w:spacing w:before="0" w:beforeAutospacing="off" w:after="0" w:afterAutospacing="off"/>
        <w:jc w:val="center"/>
        <w:rPr>
          <w:color w:val="000000" w:themeColor="text1" w:themeTint="FF" w:themeShade="FF"/>
          <w:sz w:val="22"/>
          <w:szCs w:val="22"/>
        </w:rPr>
      </w:pPr>
      <w:r w:rsidR="18A5E762">
        <w:drawing>
          <wp:inline wp14:editId="72637E4E" wp14:anchorId="18ABEB8B">
            <wp:extent cx="1001395" cy="887095"/>
            <wp:effectExtent l="0" t="0" r="8255" b="8255"/>
            <wp:docPr id="1653523186" name="Picture 854796271" descr="A picture containing text, indoor&#10;&#10;Description automatically generated" title=""/>
            <wp:cNvGraphicFramePr>
              <a:graphicFrameLocks noChangeAspect="1"/>
            </wp:cNvGraphicFramePr>
            <a:graphic>
              <a:graphicData uri="http://schemas.openxmlformats.org/drawingml/2006/picture">
                <pic:pic>
                  <pic:nvPicPr>
                    <pic:cNvPr id="0" name="Picture 854796271"/>
                    <pic:cNvPicPr/>
                  </pic:nvPicPr>
                  <pic:blipFill>
                    <a:blip r:embed="Re5632a8e3e824804">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1001395" cy="887095"/>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r w:rsidRPr="102DC0AF" w:rsidR="18A5E762">
        <w:rPr>
          <w:color w:val="000000" w:themeColor="text1" w:themeTint="FF" w:themeShade="FF"/>
          <w:sz w:val="22"/>
          <w:szCs w:val="22"/>
        </w:rPr>
        <w:t> </w:t>
      </w:r>
    </w:p>
    <w:p w:rsidR="18A5E762" w:rsidP="102DC0AF" w:rsidRDefault="18A5E762" w14:paraId="7D33DBC2" w14:textId="79EC683A">
      <w:pPr>
        <w:pStyle w:val="NormalWeb"/>
        <w:spacing w:before="0" w:beforeAutospacing="off" w:after="0" w:afterAutospacing="off"/>
        <w:jc w:val="center"/>
        <w:rPr>
          <w:color w:val="000000" w:themeColor="text1" w:themeTint="FF" w:themeShade="FF"/>
          <w:sz w:val="22"/>
          <w:szCs w:val="22"/>
        </w:rPr>
      </w:pPr>
      <w:r w:rsidRPr="102DC0AF" w:rsidR="18A5E762">
        <w:rPr>
          <w:color w:val="000000" w:themeColor="text1" w:themeTint="FF" w:themeShade="FF"/>
          <w:sz w:val="22"/>
          <w:szCs w:val="22"/>
        </w:rPr>
        <w:t xml:space="preserve">Figure </w:t>
      </w:r>
      <w:r w:rsidRPr="102DC0AF" w:rsidR="111C1858">
        <w:rPr>
          <w:color w:val="000000" w:themeColor="text1" w:themeTint="FF" w:themeShade="FF"/>
          <w:sz w:val="22"/>
          <w:szCs w:val="22"/>
        </w:rPr>
        <w:t>9</w:t>
      </w:r>
      <w:r w:rsidRPr="102DC0AF" w:rsidR="18A5E762">
        <w:rPr>
          <w:color w:val="000000" w:themeColor="text1" w:themeTint="FF" w:themeShade="FF"/>
          <w:sz w:val="22"/>
          <w:szCs w:val="22"/>
        </w:rPr>
        <w:t>: UVC curing enclosure </w:t>
      </w:r>
    </w:p>
    <w:p w:rsidR="18A5E762" w:rsidP="102DC0AF" w:rsidRDefault="18A5E762" w14:paraId="6124FA3C">
      <w:pPr>
        <w:pStyle w:val="NormalWeb"/>
        <w:spacing w:before="0" w:beforeAutospacing="off" w:after="0" w:afterAutospacing="off"/>
        <w:ind w:left="0"/>
        <w:rPr>
          <w:rFonts w:ascii="Arial" w:hAnsi="Arial" w:cs="Arial"/>
          <w:b w:val="1"/>
          <w:bCs w:val="1"/>
          <w:i w:val="1"/>
          <w:iCs w:val="1"/>
          <w:color w:val="000000" w:themeColor="text1" w:themeTint="FF" w:themeShade="FF"/>
          <w:sz w:val="22"/>
          <w:szCs w:val="22"/>
        </w:rPr>
      </w:pPr>
      <w:r w:rsidRPr="102DC0AF" w:rsidR="18A5E762">
        <w:rPr>
          <w:rFonts w:ascii="Arial" w:hAnsi="Arial" w:cs="Arial"/>
          <w:b w:val="1"/>
          <w:bCs w:val="1"/>
          <w:i w:val="1"/>
          <w:iCs w:val="1"/>
          <w:color w:val="000000" w:themeColor="text1" w:themeTint="FF" w:themeShade="FF"/>
          <w:sz w:val="22"/>
          <w:szCs w:val="22"/>
        </w:rPr>
        <w:t>Design #1: Applicable Sizes for UVC Cure  </w:t>
      </w:r>
    </w:p>
    <w:p w:rsidR="18A5E762" w:rsidP="102DC0AF" w:rsidRDefault="18A5E762" w14:paraId="4796BEAA" w14:textId="08E52ACA">
      <w:pPr>
        <w:pStyle w:val="NormalWeb"/>
        <w:spacing w:before="0" w:beforeAutospacing="off" w:after="0" w:afterAutospacing="off"/>
        <w:rPr>
          <w:color w:val="000000" w:themeColor="text1" w:themeTint="FF" w:themeShade="FF"/>
          <w:sz w:val="22"/>
          <w:szCs w:val="22"/>
        </w:rPr>
      </w:pPr>
      <w:r w:rsidRPr="102DC0AF" w:rsidR="18A5E762">
        <w:rPr>
          <w:color w:val="FF0000"/>
          <w:sz w:val="22"/>
          <w:szCs w:val="22"/>
        </w:rPr>
        <w:t> </w:t>
      </w:r>
      <w:r w:rsidRPr="102DC0AF" w:rsidR="18A5E762">
        <w:rPr>
          <w:color w:val="000000" w:themeColor="text1" w:themeTint="FF" w:themeShade="FF"/>
          <w:sz w:val="22"/>
          <w:szCs w:val="22"/>
        </w:rPr>
        <w:t xml:space="preserve">The most valuable application of UVC curing would be to cure the puck. The team could try to cure it in multiple layers or expose the entire puck to the UVC for </w:t>
      </w:r>
      <w:r w:rsidRPr="102DC0AF" w:rsidR="18A5E762">
        <w:rPr>
          <w:color w:val="000000" w:themeColor="text1" w:themeTint="FF" w:themeShade="FF"/>
          <w:sz w:val="22"/>
          <w:szCs w:val="22"/>
        </w:rPr>
        <w:t>a long period</w:t>
      </w:r>
      <w:r w:rsidRPr="102DC0AF" w:rsidR="18A5E762">
        <w:rPr>
          <w:color w:val="000000" w:themeColor="text1" w:themeTint="FF" w:themeShade="FF"/>
          <w:sz w:val="22"/>
          <w:szCs w:val="22"/>
        </w:rPr>
        <w:t xml:space="preserve"> of time to see which method is most effective.  This restriction in curing is due to the UVC’s limitations on penetrating through materials. Another use that could be applied to UVC curing would be creating a cylindrical segment mold that could be cured in the UVC enclosure. </w:t>
      </w:r>
      <w:r w:rsidRPr="102DC0AF" w:rsidR="18A5E762">
        <w:rPr>
          <w:color w:val="000000" w:themeColor="text1" w:themeTint="FF" w:themeShade="FF"/>
          <w:sz w:val="22"/>
          <w:szCs w:val="22"/>
        </w:rPr>
        <w:t xml:space="preserve">Figure </w:t>
      </w:r>
      <w:r w:rsidRPr="102DC0AF" w:rsidR="5BE7598B">
        <w:rPr>
          <w:color w:val="000000" w:themeColor="text1" w:themeTint="FF" w:themeShade="FF"/>
          <w:sz w:val="22"/>
          <w:szCs w:val="22"/>
        </w:rPr>
        <w:t>10</w:t>
      </w:r>
      <w:r w:rsidRPr="102DC0AF" w:rsidR="18A5E762">
        <w:rPr>
          <w:color w:val="000000" w:themeColor="text1" w:themeTint="FF" w:themeShade="FF"/>
          <w:sz w:val="22"/>
          <w:szCs w:val="22"/>
        </w:rPr>
        <w:t xml:space="preserve"> </w:t>
      </w:r>
      <w:r w:rsidRPr="102DC0AF" w:rsidR="18A5E762">
        <w:rPr>
          <w:color w:val="000000" w:themeColor="text1" w:themeTint="FF" w:themeShade="FF"/>
          <w:sz w:val="22"/>
          <w:szCs w:val="22"/>
        </w:rPr>
        <w:t>shows what the product of a cylindrical segmented mold would look like.  </w:t>
      </w:r>
    </w:p>
    <w:p w:rsidR="18A5E762" w:rsidP="102DC0AF" w:rsidRDefault="18A5E762" w14:paraId="384E1646" w14:textId="616FC2E9">
      <w:pPr>
        <w:pStyle w:val="NormalWeb"/>
        <w:spacing w:before="0" w:beforeAutospacing="off" w:after="0" w:afterAutospacing="off"/>
        <w:jc w:val="center"/>
        <w:rPr>
          <w:color w:val="000000" w:themeColor="text1" w:themeTint="FF" w:themeShade="FF"/>
          <w:sz w:val="22"/>
          <w:szCs w:val="22"/>
        </w:rPr>
      </w:pPr>
      <w:r w:rsidR="18A5E762">
        <w:drawing>
          <wp:inline wp14:editId="6369E751" wp14:anchorId="56457F26">
            <wp:extent cx="3151414" cy="1281440"/>
            <wp:effectExtent l="0" t="0" r="0" b="0"/>
            <wp:docPr id="390966649" name="Picture 41757662" descr="Shape&#10;&#10;Description automatically generated" title=""/>
            <wp:cNvGraphicFramePr>
              <a:graphicFrameLocks noChangeAspect="1"/>
            </wp:cNvGraphicFramePr>
            <a:graphic>
              <a:graphicData uri="http://schemas.openxmlformats.org/drawingml/2006/picture">
                <pic:pic>
                  <pic:nvPicPr>
                    <pic:cNvPr id="0" name="Picture 41757662"/>
                    <pic:cNvPicPr/>
                  </pic:nvPicPr>
                  <pic:blipFill>
                    <a:blip r:embed="R9604c3509b084685">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3151414" cy="1281440"/>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r w:rsidRPr="102DC0AF" w:rsidR="18A5E762">
        <w:rPr>
          <w:color w:val="000000" w:themeColor="text1" w:themeTint="FF" w:themeShade="FF"/>
          <w:sz w:val="22"/>
          <w:szCs w:val="22"/>
        </w:rPr>
        <w:t> </w:t>
      </w:r>
    </w:p>
    <w:p w:rsidR="18A5E762" w:rsidP="102DC0AF" w:rsidRDefault="18A5E762" w14:paraId="478787B7" w14:textId="012490B8">
      <w:pPr>
        <w:pStyle w:val="NormalWeb"/>
        <w:spacing w:before="0" w:beforeAutospacing="off" w:after="0" w:afterAutospacing="off"/>
        <w:jc w:val="center"/>
        <w:rPr>
          <w:color w:val="000000" w:themeColor="text1" w:themeTint="FF" w:themeShade="FF"/>
          <w:sz w:val="22"/>
          <w:szCs w:val="22"/>
        </w:rPr>
      </w:pPr>
      <w:r w:rsidRPr="102DC0AF" w:rsidR="18A5E762">
        <w:rPr>
          <w:color w:val="000000" w:themeColor="text1" w:themeTint="FF" w:themeShade="FF"/>
          <w:sz w:val="22"/>
          <w:szCs w:val="22"/>
        </w:rPr>
        <w:t xml:space="preserve">Figure </w:t>
      </w:r>
      <w:r w:rsidRPr="102DC0AF" w:rsidR="7F4D17B3">
        <w:rPr>
          <w:color w:val="000000" w:themeColor="text1" w:themeTint="FF" w:themeShade="FF"/>
          <w:sz w:val="22"/>
          <w:szCs w:val="22"/>
        </w:rPr>
        <w:t>10</w:t>
      </w:r>
      <w:r w:rsidRPr="102DC0AF" w:rsidR="18A5E762">
        <w:rPr>
          <w:color w:val="000000" w:themeColor="text1" w:themeTint="FF" w:themeShade="FF"/>
          <w:sz w:val="22"/>
          <w:szCs w:val="22"/>
        </w:rPr>
        <w:t>: Cylindrical segmented clot used in UVC curing. </w:t>
      </w:r>
    </w:p>
    <w:p w:rsidR="18A5E762" w:rsidP="102DC0AF" w:rsidRDefault="18A5E762" w14:paraId="6EC3F4D1">
      <w:pPr>
        <w:pStyle w:val="NormalWeb"/>
        <w:spacing w:before="0" w:beforeAutospacing="off" w:after="0" w:afterAutospacing="off"/>
        <w:rPr>
          <w:color w:val="FF0000"/>
          <w:sz w:val="22"/>
          <w:szCs w:val="22"/>
        </w:rPr>
      </w:pPr>
      <w:r w:rsidRPr="102DC0AF" w:rsidR="18A5E762">
        <w:rPr>
          <w:color w:val="FF0000"/>
          <w:sz w:val="22"/>
          <w:szCs w:val="22"/>
        </w:rPr>
        <w:t> </w:t>
      </w:r>
    </w:p>
    <w:p w:rsidR="18A5E762" w:rsidP="102DC0AF" w:rsidRDefault="18A5E762" w14:paraId="0E49ABD2">
      <w:pPr>
        <w:pStyle w:val="NormalWeb"/>
        <w:spacing w:before="0" w:beforeAutospacing="off" w:after="0" w:afterAutospacing="off"/>
        <w:rPr>
          <w:color w:val="FF0000"/>
          <w:sz w:val="22"/>
          <w:szCs w:val="22"/>
        </w:rPr>
      </w:pPr>
      <w:r w:rsidRPr="102DC0AF" w:rsidR="18A5E762">
        <w:rPr>
          <w:color w:val="FF0000"/>
          <w:sz w:val="22"/>
          <w:szCs w:val="22"/>
        </w:rPr>
        <w:t> </w:t>
      </w:r>
    </w:p>
    <w:p w:rsidR="18A5E762" w:rsidP="102DC0AF" w:rsidRDefault="18A5E762" w14:paraId="6CA82532">
      <w:pPr>
        <w:pStyle w:val="NormalWeb"/>
        <w:spacing w:before="0" w:beforeAutospacing="off" w:after="0" w:afterAutospacing="off"/>
        <w:ind w:left="0"/>
        <w:rPr>
          <w:rFonts w:ascii="Arial" w:hAnsi="Arial" w:cs="Arial"/>
          <w:b w:val="1"/>
          <w:bCs w:val="1"/>
          <w:i w:val="1"/>
          <w:iCs w:val="1"/>
          <w:color w:val="000000" w:themeColor="text1" w:themeTint="FF" w:themeShade="FF"/>
          <w:sz w:val="22"/>
          <w:szCs w:val="22"/>
        </w:rPr>
      </w:pPr>
      <w:r w:rsidRPr="102DC0AF" w:rsidR="18A5E762">
        <w:rPr>
          <w:rFonts w:ascii="Arial" w:hAnsi="Arial" w:cs="Arial"/>
          <w:b w:val="1"/>
          <w:bCs w:val="1"/>
          <w:i w:val="1"/>
          <w:iCs w:val="1"/>
          <w:color w:val="000000" w:themeColor="text1" w:themeTint="FF" w:themeShade="FF"/>
          <w:sz w:val="22"/>
          <w:szCs w:val="22"/>
        </w:rPr>
        <w:t>Design #2: Applicable Materials for UVC Cure </w:t>
      </w:r>
    </w:p>
    <w:p w:rsidR="18A5E762" w:rsidP="102DC0AF" w:rsidRDefault="18A5E762" w14:paraId="6A79C50C">
      <w:pPr>
        <w:pStyle w:val="NormalWeb"/>
        <w:spacing w:before="0" w:beforeAutospacing="off" w:after="0" w:afterAutospacing="off"/>
        <w:ind w:firstLine="0"/>
        <w:rPr>
          <w:color w:val="000000" w:themeColor="text1" w:themeTint="FF" w:themeShade="FF"/>
          <w:sz w:val="22"/>
          <w:szCs w:val="22"/>
        </w:rPr>
      </w:pPr>
      <w:r w:rsidRPr="102DC0AF" w:rsidR="18A5E762">
        <w:rPr>
          <w:color w:val="000000" w:themeColor="text1" w:themeTint="FF" w:themeShade="FF"/>
          <w:sz w:val="22"/>
          <w:szCs w:val="22"/>
        </w:rPr>
        <w:t xml:space="preserve">In theory, UVC curing is used on very thin material as it cannot penetrate </w:t>
      </w:r>
      <w:r w:rsidRPr="102DC0AF" w:rsidR="18A5E762">
        <w:rPr>
          <w:color w:val="000000" w:themeColor="text1" w:themeTint="FF" w:themeShade="FF"/>
          <w:sz w:val="22"/>
          <w:szCs w:val="22"/>
        </w:rPr>
        <w:t>a very far</w:t>
      </w:r>
      <w:r w:rsidRPr="102DC0AF" w:rsidR="18A5E762">
        <w:rPr>
          <w:color w:val="000000" w:themeColor="text1" w:themeTint="FF" w:themeShade="FF"/>
          <w:sz w:val="22"/>
          <w:szCs w:val="22"/>
        </w:rPr>
        <w:t xml:space="preserve"> distance through substances. This limitation makes the UVC curing process less desirable. Due to the short wavelength, the UVC light will not penetrate glass or plastics of any kind. If placed in a mold without a lid, there is a chance that the mold would be able to cure. If successful, the team would be able to cure pucks in a fraction of the time and test a new batch quickly to see if it </w:t>
      </w:r>
      <w:r w:rsidRPr="102DC0AF" w:rsidR="18A5E762">
        <w:rPr>
          <w:color w:val="000000" w:themeColor="text1" w:themeTint="FF" w:themeShade="FF"/>
          <w:sz w:val="22"/>
          <w:szCs w:val="22"/>
        </w:rPr>
        <w:t>was</w:t>
      </w:r>
      <w:r w:rsidRPr="102DC0AF" w:rsidR="18A5E762">
        <w:rPr>
          <w:color w:val="000000" w:themeColor="text1" w:themeTint="FF" w:themeShade="FF"/>
          <w:sz w:val="22"/>
          <w:szCs w:val="22"/>
        </w:rPr>
        <w:t xml:space="preserve"> successful and worth the wait while it cures in the incubator. </w:t>
      </w:r>
    </w:p>
    <w:p w:rsidR="18A5E762" w:rsidP="102DC0AF" w:rsidRDefault="18A5E762" w14:paraId="611D6ADE">
      <w:pPr>
        <w:pStyle w:val="NormalWeb"/>
        <w:spacing w:before="0" w:beforeAutospacing="off" w:after="0" w:afterAutospacing="off"/>
        <w:ind w:left="0"/>
        <w:rPr>
          <w:rFonts w:ascii="Arial" w:hAnsi="Arial" w:cs="Arial"/>
          <w:b w:val="1"/>
          <w:bCs w:val="1"/>
          <w:i w:val="1"/>
          <w:iCs w:val="1"/>
          <w:color w:val="000000" w:themeColor="text1" w:themeTint="FF" w:themeShade="FF"/>
          <w:sz w:val="22"/>
          <w:szCs w:val="22"/>
        </w:rPr>
      </w:pPr>
      <w:r w:rsidRPr="102DC0AF" w:rsidR="18A5E762">
        <w:rPr>
          <w:rFonts w:ascii="Arial" w:hAnsi="Arial" w:cs="Arial"/>
          <w:b w:val="1"/>
          <w:bCs w:val="1"/>
          <w:i w:val="1"/>
          <w:iCs w:val="1"/>
          <w:color w:val="000000" w:themeColor="text1" w:themeTint="FF" w:themeShade="FF"/>
          <w:sz w:val="22"/>
          <w:szCs w:val="22"/>
        </w:rPr>
        <w:t>Design #3: UVC Delivery Methods and Speed of Cure </w:t>
      </w:r>
    </w:p>
    <w:p w:rsidR="18A5E762" w:rsidP="102DC0AF" w:rsidRDefault="18A5E762" w14:paraId="0452EB62">
      <w:pPr>
        <w:pStyle w:val="NormalWeb"/>
        <w:spacing w:before="0" w:beforeAutospacing="off" w:after="0" w:afterAutospacing="off"/>
        <w:ind w:firstLine="0"/>
        <w:rPr>
          <w:color w:val="FF0000"/>
          <w:sz w:val="22"/>
          <w:szCs w:val="22"/>
        </w:rPr>
      </w:pPr>
      <w:r w:rsidRPr="102DC0AF" w:rsidR="18A5E762">
        <w:rPr>
          <w:color w:val="000000" w:themeColor="text1" w:themeTint="FF" w:themeShade="FF"/>
          <w:sz w:val="22"/>
          <w:szCs w:val="22"/>
        </w:rPr>
        <w:t xml:space="preserve">UVC must be delivered in an enclosure that would give 360 degrees of exposure to the light. Theoretically, the clots should be able to cure in 10-60 seconds which dramatically reduces cure </w:t>
      </w:r>
      <w:r w:rsidRPr="102DC0AF" w:rsidR="18A5E762">
        <w:rPr>
          <w:color w:val="000000" w:themeColor="text1" w:themeTint="FF" w:themeShade="FF"/>
          <w:sz w:val="22"/>
          <w:szCs w:val="22"/>
        </w:rPr>
        <w:t>timeis</w:t>
      </w:r>
      <w:r w:rsidRPr="102DC0AF" w:rsidR="18A5E762">
        <w:rPr>
          <w:color w:val="000000" w:themeColor="text1" w:themeTint="FF" w:themeShade="FF"/>
          <w:sz w:val="22"/>
          <w:szCs w:val="22"/>
        </w:rPr>
        <w:t xml:space="preserve"> an extremely fast time and makes this method one worth looking at closer. The enclosure would be easy to design and the UVC lights are readily available online. If successful, the team could create, </w:t>
      </w:r>
      <w:r w:rsidRPr="102DC0AF" w:rsidR="18A5E762">
        <w:rPr>
          <w:color w:val="000000" w:themeColor="text1" w:themeTint="FF" w:themeShade="FF"/>
          <w:sz w:val="22"/>
          <w:szCs w:val="22"/>
        </w:rPr>
        <w:t>cure</w:t>
      </w:r>
      <w:r w:rsidRPr="102DC0AF" w:rsidR="18A5E762">
        <w:rPr>
          <w:color w:val="000000" w:themeColor="text1" w:themeTint="FF" w:themeShade="FF"/>
          <w:sz w:val="22"/>
          <w:szCs w:val="22"/>
        </w:rPr>
        <w:t xml:space="preserve"> and test the clots all in the same day. The negative </w:t>
      </w:r>
      <w:r w:rsidRPr="102DC0AF" w:rsidR="18A5E762">
        <w:rPr>
          <w:color w:val="000000" w:themeColor="text1" w:themeTint="FF" w:themeShade="FF"/>
          <w:sz w:val="22"/>
          <w:szCs w:val="22"/>
        </w:rPr>
        <w:t>regarding</w:t>
      </w:r>
      <w:r w:rsidRPr="102DC0AF" w:rsidR="18A5E762">
        <w:rPr>
          <w:color w:val="000000" w:themeColor="text1" w:themeTint="FF" w:themeShade="FF"/>
          <w:sz w:val="22"/>
          <w:szCs w:val="22"/>
        </w:rPr>
        <w:t xml:space="preserve"> this method is that most of the research around UVC curing points to it not being able to cure the pucks due to how thick they are.</w:t>
      </w:r>
      <w:r w:rsidRPr="102DC0AF" w:rsidR="18A5E762">
        <w:rPr>
          <w:color w:val="FF0000"/>
          <w:sz w:val="22"/>
          <w:szCs w:val="22"/>
        </w:rPr>
        <w:t>  </w:t>
      </w:r>
    </w:p>
    <w:p w:rsidR="18A5E762" w:rsidP="102DC0AF" w:rsidRDefault="18A5E762" w14:paraId="77509F96">
      <w:pPr>
        <w:pStyle w:val="NormalWeb"/>
        <w:spacing w:before="0" w:beforeAutospacing="off" w:after="0" w:afterAutospacing="off"/>
        <w:ind w:left="0"/>
        <w:rPr>
          <w:rFonts w:ascii="Arial" w:hAnsi="Arial" w:cs="Arial"/>
          <w:b w:val="1"/>
          <w:bCs w:val="1"/>
          <w:color w:val="000000" w:themeColor="text1" w:themeTint="FF" w:themeShade="FF"/>
        </w:rPr>
      </w:pPr>
      <w:r w:rsidRPr="102DC0AF" w:rsidR="18A5E762">
        <w:rPr>
          <w:rFonts w:ascii="Arial" w:hAnsi="Arial" w:cs="Arial"/>
          <w:b w:val="1"/>
          <w:bCs w:val="1"/>
          <w:color w:val="000000" w:themeColor="text1" w:themeTint="FF" w:themeShade="FF"/>
        </w:rPr>
        <w:t>Subsystem #4: Change Weight % </w:t>
      </w:r>
    </w:p>
    <w:p w:rsidR="18A5E762" w:rsidP="102DC0AF" w:rsidRDefault="18A5E762" w14:paraId="2B996F97" w14:textId="3BC88DC4">
      <w:pPr>
        <w:pStyle w:val="NormalWeb"/>
        <w:spacing w:before="0" w:beforeAutospacing="off" w:after="0" w:afterAutospacing="off"/>
        <w:ind w:firstLine="0"/>
        <w:rPr>
          <w:color w:val="000000" w:themeColor="text1" w:themeTint="FF" w:themeShade="FF"/>
          <w:sz w:val="22"/>
          <w:szCs w:val="22"/>
        </w:rPr>
      </w:pPr>
      <w:r w:rsidRPr="102DC0AF" w:rsidR="18A5E762">
        <w:rPr>
          <w:color w:val="000000" w:themeColor="text1" w:themeTint="FF" w:themeShade="FF"/>
          <w:sz w:val="22"/>
          <w:szCs w:val="22"/>
        </w:rPr>
        <w:t xml:space="preserve">The adjustment of weight % was originally discovered by Bill from BDL. Weight percent is found by taking the grams of solute and dividing by the solution as shown in Equation XXX. The Clot Capstone Team has been expanding on this research by adjusting the weight percentage of AAM to </w:t>
      </w:r>
      <w:r w:rsidRPr="102DC0AF" w:rsidR="18A5E762">
        <w:rPr>
          <w:color w:val="000000" w:themeColor="text1" w:themeTint="FF" w:themeShade="FF"/>
          <w:sz w:val="22"/>
          <w:szCs w:val="22"/>
        </w:rPr>
        <w:t>Alg</w:t>
      </w:r>
      <w:r w:rsidRPr="102DC0AF" w:rsidR="18A5E762">
        <w:rPr>
          <w:color w:val="000000" w:themeColor="text1" w:themeTint="FF" w:themeShade="FF"/>
          <w:sz w:val="22"/>
          <w:szCs w:val="22"/>
        </w:rPr>
        <w:t xml:space="preserve"> to create different consistencies of synthetic thrombus. This research is important to the medical industry because it allows medical device manufacturers to bench test their devices against clots with known mechanical properties, which takes the guessing game out of whether their device would be useful when put in a specific situation. As the amount of AAM is increased, the mechanical properties of the synthetic thrombus change, these changes will be discussed in detail.</w:t>
      </w:r>
    </w:p>
    <w:p w:rsidR="18A5E762" w:rsidP="102DC0AF" w:rsidRDefault="18A5E762" w14:paraId="6E6A3C96">
      <w:pPr>
        <w:pStyle w:val="NormalWeb"/>
        <w:spacing w:before="0" w:beforeAutospacing="off" w:after="0" w:afterAutospacing="off"/>
        <w:jc w:val="center"/>
        <w:rPr>
          <w:color w:val="FF0000"/>
          <w:sz w:val="22"/>
          <w:szCs w:val="22"/>
        </w:rPr>
      </w:pPr>
      <w:r w:rsidRPr="102DC0AF" w:rsidR="18A5E762">
        <w:rPr>
          <w:color w:val="FF0000"/>
          <w:sz w:val="22"/>
          <w:szCs w:val="22"/>
        </w:rPr>
        <w:t> </w:t>
      </w:r>
    </w:p>
    <w:p w:rsidR="18A5E762" w:rsidP="102DC0AF" w:rsidRDefault="18A5E762" w14:paraId="53503820">
      <w:pPr>
        <w:pStyle w:val="NormalWeb"/>
        <w:spacing w:before="0" w:beforeAutospacing="off" w:after="0" w:afterAutospacing="off"/>
        <w:ind w:left="0"/>
        <w:rPr>
          <w:rFonts w:ascii="Arial" w:hAnsi="Arial" w:cs="Arial"/>
          <w:b w:val="1"/>
          <w:bCs w:val="1"/>
          <w:i w:val="1"/>
          <w:iCs w:val="1"/>
          <w:color w:val="000000" w:themeColor="text1" w:themeTint="FF" w:themeShade="FF"/>
          <w:sz w:val="22"/>
          <w:szCs w:val="22"/>
        </w:rPr>
      </w:pPr>
      <w:r w:rsidRPr="102DC0AF" w:rsidR="18A5E762">
        <w:rPr>
          <w:rFonts w:ascii="Arial" w:hAnsi="Arial" w:cs="Arial"/>
          <w:b w:val="1"/>
          <w:bCs w:val="1"/>
          <w:i w:val="1"/>
          <w:iCs w:val="1"/>
          <w:color w:val="000000" w:themeColor="text1" w:themeTint="FF" w:themeShade="FF"/>
          <w:sz w:val="22"/>
          <w:szCs w:val="22"/>
        </w:rPr>
        <w:t>Design #1: Soft Synthetic Thrombus (85%) </w:t>
      </w:r>
    </w:p>
    <w:p w:rsidR="18A5E762" w:rsidP="102DC0AF" w:rsidRDefault="18A5E762" w14:paraId="7122191B" w14:textId="4853B09E">
      <w:pPr>
        <w:pStyle w:val="NormalWeb"/>
        <w:spacing w:before="0" w:beforeAutospacing="off" w:after="0" w:afterAutospacing="off"/>
        <w:ind w:firstLine="705"/>
        <w:rPr>
          <w:color w:val="000000" w:themeColor="text1" w:themeTint="FF" w:themeShade="FF"/>
          <w:sz w:val="22"/>
          <w:szCs w:val="22"/>
        </w:rPr>
      </w:pPr>
      <w:r w:rsidRPr="102DC0AF" w:rsidR="18A5E762">
        <w:rPr>
          <w:color w:val="000000" w:themeColor="text1" w:themeTint="FF" w:themeShade="FF"/>
          <w:sz w:val="22"/>
          <w:szCs w:val="22"/>
        </w:rPr>
        <w:t xml:space="preserve">The softest clot that can be created using the chemicals that are listed in the BOM Figure XXX is 85 weight percent. This clot has the highest risk involved in its creation because if measurements </w:t>
      </w:r>
      <w:r w:rsidRPr="102DC0AF" w:rsidR="18A5E762">
        <w:rPr>
          <w:color w:val="000000" w:themeColor="text1" w:themeTint="FF" w:themeShade="FF"/>
          <w:sz w:val="22"/>
          <w:szCs w:val="22"/>
        </w:rPr>
        <w:t>aren’t</w:t>
      </w:r>
      <w:r w:rsidRPr="102DC0AF" w:rsidR="18A5E762">
        <w:rPr>
          <w:color w:val="000000" w:themeColor="text1" w:themeTint="FF" w:themeShade="FF"/>
          <w:sz w:val="22"/>
          <w:szCs w:val="22"/>
        </w:rPr>
        <w:t xml:space="preserve"> taken carefully, the result will be a liquid clot which cannot be used or tested on. A </w:t>
      </w:r>
      <w:r w:rsidRPr="102DC0AF" w:rsidR="18A5E762">
        <w:rPr>
          <w:color w:val="000000" w:themeColor="text1" w:themeTint="FF" w:themeShade="FF"/>
          <w:sz w:val="22"/>
          <w:szCs w:val="22"/>
        </w:rPr>
        <w:t>perk</w:t>
      </w:r>
      <w:r w:rsidRPr="102DC0AF" w:rsidR="18A5E762">
        <w:rPr>
          <w:color w:val="000000" w:themeColor="text1" w:themeTint="FF" w:themeShade="FF"/>
          <w:sz w:val="22"/>
          <w:szCs w:val="22"/>
        </w:rPr>
        <w:t xml:space="preserve"> of practicing at this lowest weight percentage is that it has the lowest cost associated with it since AAM is the most expensive chemical used. When successful, this clot will withstand a high tensile stress/elasticity and be able to spring back to shape and become extremely slick when exposed to moisture.  These properties can be seen in </w:t>
      </w:r>
      <w:r w:rsidRPr="102DC0AF" w:rsidR="18A5E762">
        <w:rPr>
          <w:color w:val="000000" w:themeColor="text1" w:themeTint="FF" w:themeShade="FF"/>
          <w:sz w:val="22"/>
          <w:szCs w:val="22"/>
        </w:rPr>
        <w:t xml:space="preserve">Figure </w:t>
      </w:r>
      <w:r w:rsidRPr="102DC0AF" w:rsidR="2E6132C6">
        <w:rPr>
          <w:color w:val="000000" w:themeColor="text1" w:themeTint="FF" w:themeShade="FF"/>
          <w:sz w:val="22"/>
          <w:szCs w:val="22"/>
        </w:rPr>
        <w:t>11</w:t>
      </w:r>
      <w:r w:rsidRPr="102DC0AF" w:rsidR="18A5E762">
        <w:rPr>
          <w:color w:val="000000" w:themeColor="text1" w:themeTint="FF" w:themeShade="FF"/>
          <w:sz w:val="22"/>
          <w:szCs w:val="22"/>
        </w:rPr>
        <w:t>, make note that the ball of material has adhered to itself but has not merged into one cohesive structure. If a force is applied this ball will return to the original shape which was extruded from the syringe.  </w:t>
      </w:r>
    </w:p>
    <w:p w:rsidR="18A5E762" w:rsidP="102DC0AF" w:rsidRDefault="18A5E762" w14:paraId="3CA4F37D" w14:textId="1EB6400A">
      <w:pPr>
        <w:pStyle w:val="NormalWeb"/>
        <w:spacing w:before="0" w:beforeAutospacing="off" w:after="0" w:afterAutospacing="off"/>
        <w:jc w:val="center"/>
        <w:rPr>
          <w:color w:val="000000" w:themeColor="text1" w:themeTint="FF" w:themeShade="FF"/>
          <w:sz w:val="22"/>
          <w:szCs w:val="22"/>
        </w:rPr>
      </w:pPr>
      <w:r w:rsidR="18A5E762">
        <w:drawing>
          <wp:inline wp14:editId="0EFEFBFB" wp14:anchorId="6D44AE24">
            <wp:extent cx="2201458" cy="2530928"/>
            <wp:effectExtent l="0" t="0" r="8890" b="3175"/>
            <wp:docPr id="533341795" name="Picture 1205024683" descr="A picture containing person&#10;&#10;Description automatically generated" title=""/>
            <wp:cNvGraphicFramePr>
              <a:graphicFrameLocks noChangeAspect="1"/>
            </wp:cNvGraphicFramePr>
            <a:graphic>
              <a:graphicData uri="http://schemas.openxmlformats.org/drawingml/2006/picture">
                <pic:pic>
                  <pic:nvPicPr>
                    <pic:cNvPr id="0" name="Picture 1205024683"/>
                    <pic:cNvPicPr/>
                  </pic:nvPicPr>
                  <pic:blipFill>
                    <a:blip r:embed="Rfd99609416db4176">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2201458" cy="2530928"/>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r w:rsidRPr="102DC0AF" w:rsidR="18A5E762">
        <w:rPr>
          <w:color w:val="000000" w:themeColor="text1" w:themeTint="FF" w:themeShade="FF"/>
          <w:sz w:val="22"/>
          <w:szCs w:val="22"/>
        </w:rPr>
        <w:t> </w:t>
      </w:r>
    </w:p>
    <w:p w:rsidR="18A5E762" w:rsidP="102DC0AF" w:rsidRDefault="18A5E762" w14:paraId="0430E103" w14:textId="1F2C4B6D">
      <w:pPr>
        <w:pStyle w:val="NormalWeb"/>
        <w:spacing w:before="0" w:beforeAutospacing="off" w:after="0" w:afterAutospacing="off"/>
        <w:jc w:val="center"/>
        <w:rPr>
          <w:color w:val="000000" w:themeColor="text1" w:themeTint="FF" w:themeShade="FF"/>
          <w:sz w:val="22"/>
          <w:szCs w:val="22"/>
        </w:rPr>
      </w:pPr>
      <w:r w:rsidRPr="102DC0AF" w:rsidR="18A5E762">
        <w:rPr>
          <w:color w:val="000000" w:themeColor="text1" w:themeTint="FF" w:themeShade="FF"/>
          <w:sz w:val="22"/>
          <w:szCs w:val="22"/>
        </w:rPr>
        <w:t xml:space="preserve">Figure </w:t>
      </w:r>
      <w:r w:rsidRPr="102DC0AF" w:rsidR="7782B3DA">
        <w:rPr>
          <w:color w:val="000000" w:themeColor="text1" w:themeTint="FF" w:themeShade="FF"/>
          <w:sz w:val="22"/>
          <w:szCs w:val="22"/>
        </w:rPr>
        <w:t>11</w:t>
      </w:r>
      <w:r w:rsidRPr="102DC0AF" w:rsidR="18A5E762">
        <w:rPr>
          <w:color w:val="000000" w:themeColor="text1" w:themeTint="FF" w:themeShade="FF"/>
          <w:sz w:val="22"/>
          <w:szCs w:val="22"/>
        </w:rPr>
        <w:t>: Elasticity of a soft synthetic thrombus cured in 1 mL syringe </w:t>
      </w:r>
    </w:p>
    <w:p w:rsidR="18A5E762" w:rsidP="102DC0AF" w:rsidRDefault="18A5E762" w14:paraId="7A41E7ED" w14:textId="23797C21">
      <w:pPr>
        <w:pStyle w:val="NormalWeb"/>
        <w:spacing w:before="0" w:beforeAutospacing="off" w:after="0" w:afterAutospacing="off"/>
        <w:rPr>
          <w:rFonts w:ascii="Arial" w:hAnsi="Arial" w:cs="Arial"/>
          <w:b w:val="1"/>
          <w:bCs w:val="1"/>
          <w:i w:val="1"/>
          <w:iCs w:val="1"/>
          <w:color w:val="000000" w:themeColor="text1" w:themeTint="FF" w:themeShade="FF"/>
          <w:sz w:val="22"/>
          <w:szCs w:val="22"/>
        </w:rPr>
      </w:pPr>
      <w:r w:rsidRPr="102DC0AF" w:rsidR="18A5E762">
        <w:rPr>
          <w:color w:val="FF0000"/>
          <w:sz w:val="22"/>
          <w:szCs w:val="22"/>
        </w:rPr>
        <w:t> </w:t>
      </w:r>
      <w:r w:rsidRPr="102DC0AF" w:rsidR="18A5E762">
        <w:rPr>
          <w:rFonts w:ascii="Arial" w:hAnsi="Arial" w:cs="Arial"/>
          <w:b w:val="1"/>
          <w:bCs w:val="1"/>
          <w:i w:val="1"/>
          <w:iCs w:val="1"/>
          <w:color w:val="000000" w:themeColor="text1" w:themeTint="FF" w:themeShade="FF"/>
          <w:sz w:val="22"/>
          <w:szCs w:val="22"/>
        </w:rPr>
        <w:t>Medium and Hard Synthetic Thrombus (90% and 95%)  </w:t>
      </w:r>
    </w:p>
    <w:p w:rsidR="18A5E762" w:rsidP="102DC0AF" w:rsidRDefault="18A5E762" w14:paraId="263D51D5">
      <w:pPr>
        <w:pStyle w:val="NormalWeb"/>
        <w:spacing w:before="0" w:beforeAutospacing="off" w:after="0" w:afterAutospacing="off"/>
        <w:ind w:firstLine="0"/>
        <w:rPr>
          <w:color w:val="000000" w:themeColor="text1" w:themeTint="FF" w:themeShade="FF"/>
          <w:sz w:val="22"/>
          <w:szCs w:val="22"/>
        </w:rPr>
      </w:pPr>
      <w:r w:rsidRPr="102DC0AF" w:rsidR="18A5E762">
        <w:rPr>
          <w:color w:val="000000" w:themeColor="text1" w:themeTint="FF" w:themeShade="FF"/>
          <w:sz w:val="22"/>
          <w:szCs w:val="22"/>
        </w:rPr>
        <w:t xml:space="preserve">90-weight percent is where the Clot Capstone Team expects to find the medium synthetic clot and the 95-weight percent is ideally where the hard synthetic colt will be </w:t>
      </w:r>
      <w:r w:rsidRPr="102DC0AF" w:rsidR="18A5E762">
        <w:rPr>
          <w:color w:val="000000" w:themeColor="text1" w:themeTint="FF" w:themeShade="FF"/>
          <w:sz w:val="22"/>
          <w:szCs w:val="22"/>
        </w:rPr>
        <w:t>feasible</w:t>
      </w:r>
      <w:r w:rsidRPr="102DC0AF" w:rsidR="18A5E762">
        <w:rPr>
          <w:color w:val="000000" w:themeColor="text1" w:themeTint="FF" w:themeShade="FF"/>
          <w:sz w:val="22"/>
          <w:szCs w:val="22"/>
        </w:rPr>
        <w:t>. Achieving these two consistencies of clots will be the goal for next semester when the team starts testing the synthetic thrombus to that of animal thrombus. The goal is to create as similar consistency to animal thrombus as possible and this is beneficial because it allows medical devices to be bench tested against known mechanical properties and saves experimenters time and money when trying to recreate a specific type of thrombus.  </w:t>
      </w:r>
    </w:p>
    <w:p w:rsidR="18A5E762" w:rsidP="102DC0AF" w:rsidRDefault="18A5E762" w14:paraId="284317B1" w14:textId="3E2BB267">
      <w:pPr>
        <w:pStyle w:val="NormalWeb"/>
        <w:spacing w:before="0" w:beforeAutospacing="off" w:after="0" w:afterAutospacing="off"/>
        <w:ind w:left="0"/>
        <w:rPr>
          <w:rFonts w:ascii="Arial" w:hAnsi="Arial" w:cs="Arial"/>
          <w:b w:val="1"/>
          <w:bCs w:val="1"/>
          <w:i w:val="1"/>
          <w:iCs w:val="1"/>
          <w:color w:val="000000" w:themeColor="text1" w:themeTint="FF" w:themeShade="FF"/>
          <w:sz w:val="22"/>
          <w:szCs w:val="22"/>
        </w:rPr>
      </w:pPr>
      <w:r w:rsidRPr="102DC0AF" w:rsidR="18A5E762">
        <w:rPr>
          <w:rFonts w:ascii="Arial" w:hAnsi="Arial" w:cs="Arial"/>
          <w:b w:val="1"/>
          <w:bCs w:val="1"/>
          <w:color w:val="000000" w:themeColor="text1" w:themeTint="FF" w:themeShade="FF"/>
        </w:rPr>
        <w:t>Subsystem #5: Long-term Storage </w:t>
      </w:r>
    </w:p>
    <w:p w:rsidR="18A5E762" w:rsidP="102DC0AF" w:rsidRDefault="18A5E762" w14:paraId="66C37069" w14:textId="6E34D742">
      <w:pPr>
        <w:pStyle w:val="NormalWeb"/>
        <w:spacing w:before="0" w:beforeAutospacing="off" w:after="0" w:afterAutospacing="off"/>
        <w:ind w:left="0"/>
        <w:rPr>
          <w:rFonts w:ascii="Arial" w:hAnsi="Arial" w:cs="Arial"/>
          <w:b w:val="1"/>
          <w:bCs w:val="1"/>
          <w:i w:val="1"/>
          <w:iCs w:val="1"/>
          <w:color w:val="000000" w:themeColor="text1" w:themeTint="FF" w:themeShade="FF"/>
          <w:sz w:val="22"/>
          <w:szCs w:val="22"/>
        </w:rPr>
      </w:pPr>
      <w:r w:rsidRPr="102DC0AF" w:rsidR="18A5E762">
        <w:rPr>
          <w:rFonts w:ascii="Arial" w:hAnsi="Arial" w:cs="Arial"/>
          <w:b w:val="1"/>
          <w:bCs w:val="1"/>
          <w:i w:val="1"/>
          <w:iCs w:val="1"/>
          <w:color w:val="000000" w:themeColor="text1" w:themeTint="FF" w:themeShade="FF"/>
          <w:sz w:val="22"/>
          <w:szCs w:val="22"/>
        </w:rPr>
        <w:t>Design #1: Heat Shrink</w:t>
      </w:r>
      <w:r>
        <w:tab/>
      </w:r>
      <w:r w:rsidRPr="102DC0AF" w:rsidR="18A5E762">
        <w:rPr>
          <w:rFonts w:ascii="Arial" w:hAnsi="Arial" w:cs="Arial"/>
          <w:b w:val="1"/>
          <w:bCs w:val="1"/>
          <w:i w:val="1"/>
          <w:iCs w:val="1"/>
          <w:color w:val="000000" w:themeColor="text1" w:themeTint="FF" w:themeShade="FF"/>
          <w:sz w:val="22"/>
          <w:szCs w:val="22"/>
        </w:rPr>
        <w:t> </w:t>
      </w:r>
    </w:p>
    <w:p w:rsidR="18A5E762" w:rsidP="102DC0AF" w:rsidRDefault="18A5E762" w14:paraId="1F785DB6">
      <w:pPr>
        <w:pStyle w:val="NormalWeb"/>
        <w:spacing w:before="0" w:beforeAutospacing="off" w:after="0" w:afterAutospacing="off"/>
        <w:ind w:firstLine="0"/>
        <w:rPr>
          <w:color w:val="000000" w:themeColor="text1" w:themeTint="FF" w:themeShade="FF"/>
          <w:sz w:val="22"/>
          <w:szCs w:val="22"/>
        </w:rPr>
      </w:pPr>
      <w:r w:rsidRPr="102DC0AF" w:rsidR="18A5E762">
        <w:rPr>
          <w:color w:val="000000" w:themeColor="text1" w:themeTint="FF" w:themeShade="FF"/>
          <w:sz w:val="22"/>
          <w:szCs w:val="22"/>
        </w:rPr>
        <w:t xml:space="preserve">The client, Dr. Becker, is most interested in exploring the </w:t>
      </w:r>
      <w:r w:rsidRPr="102DC0AF" w:rsidR="18A5E762">
        <w:rPr>
          <w:color w:val="000000" w:themeColor="text1" w:themeTint="FF" w:themeShade="FF"/>
          <w:sz w:val="22"/>
          <w:szCs w:val="22"/>
        </w:rPr>
        <w:t>option</w:t>
      </w:r>
      <w:r w:rsidRPr="102DC0AF" w:rsidR="18A5E762">
        <w:rPr>
          <w:color w:val="000000" w:themeColor="text1" w:themeTint="FF" w:themeShade="FF"/>
          <w:sz w:val="22"/>
          <w:szCs w:val="22"/>
        </w:rPr>
        <w:t xml:space="preserve"> of storing synthetic thrombus in heat shrink. The appeal to this method is its ability to be color coded, sealed between every use, and protection against UV exposure which will break down the polymer over time. Some of the challenges that the team foresees with this method is the heat used to activate the heat shrink may further cure the clot to an undesirable consistency and getting an airtight seal may be difficult to achieve. The team could combat these challenges by lowering the temperature of the synthetic thrombus before extruding it into the heat shrink to avoid reaching an internal temperature that could over cure the thrombus. The team could also store the heat shrunk tubes in an airtight container or bag to limit air exposure. More testing would need to be performed to see if minimal air exposure and decreasing the temperature would cause damage to the synthetic thrombus.  </w:t>
      </w:r>
    </w:p>
    <w:p w:rsidR="18A5E762" w:rsidP="102DC0AF" w:rsidRDefault="18A5E762" w14:paraId="440497B5">
      <w:pPr>
        <w:pStyle w:val="NormalWeb"/>
        <w:spacing w:before="0" w:beforeAutospacing="off" w:after="0" w:afterAutospacing="off"/>
        <w:ind w:left="0"/>
        <w:rPr>
          <w:rFonts w:ascii="Arial" w:hAnsi="Arial" w:cs="Arial"/>
          <w:b w:val="1"/>
          <w:bCs w:val="1"/>
          <w:i w:val="1"/>
          <w:iCs w:val="1"/>
          <w:color w:val="000000" w:themeColor="text1" w:themeTint="FF" w:themeShade="FF"/>
          <w:sz w:val="22"/>
          <w:szCs w:val="22"/>
        </w:rPr>
      </w:pPr>
      <w:r w:rsidRPr="102DC0AF" w:rsidR="18A5E762">
        <w:rPr>
          <w:rFonts w:ascii="Arial" w:hAnsi="Arial" w:cs="Arial"/>
          <w:b w:val="1"/>
          <w:bCs w:val="1"/>
          <w:i w:val="1"/>
          <w:iCs w:val="1"/>
          <w:color w:val="000000" w:themeColor="text1" w:themeTint="FF" w:themeShade="FF"/>
          <w:sz w:val="22"/>
          <w:szCs w:val="22"/>
        </w:rPr>
        <w:t>Design #2: Syringe </w:t>
      </w:r>
    </w:p>
    <w:p w:rsidR="18A5E762" w:rsidP="102DC0AF" w:rsidRDefault="18A5E762" w14:paraId="38EBADE4" w14:textId="239D2F0F">
      <w:pPr>
        <w:pStyle w:val="BodyText"/>
        <w:bidi w:val="0"/>
        <w:spacing w:before="0" w:beforeAutospacing="off" w:after="120" w:afterAutospacing="off" w:line="259" w:lineRule="auto"/>
        <w:ind w:left="0" w:right="0"/>
        <w:jc w:val="left"/>
      </w:pPr>
      <w:r w:rsidR="18A5E762">
        <w:rPr/>
        <w:t xml:space="preserve">The syringe is the Clot Capstone Team’s current desired method of storage, and the company </w:t>
      </w:r>
      <w:r w:rsidR="18A5E762">
        <w:rPr/>
        <w:t>Mentice</w:t>
      </w:r>
      <w:r w:rsidR="18A5E762">
        <w:rPr/>
        <w:t xml:space="preserve"> is also using it based off the sample that was sent to the lab. This is desirable because it is airtight when a cap is screwed onto the end of the syringe. The challenges that could be faced by using a syringe long term is the exposure to light through the plastic will break the material down over time. To combat this, the team could place the syringes in faraday bags which are commonly used with electronics. This is how </w:t>
      </w:r>
      <w:r w:rsidR="18A5E762">
        <w:rPr/>
        <w:t>Mentice</w:t>
      </w:r>
      <w:r w:rsidR="18A5E762">
        <w:rPr/>
        <w:t xml:space="preserve"> sent their sample over which makes the team hopeful that this would be enough to prevent UV breakdown. Experimentation will have to be done to see if exposure to light for short periods of time when an experimenter is actively using the syringe could cause the polymer to break down. </w:t>
      </w:r>
      <w:r w:rsidR="18A5E762">
        <w:rPr/>
        <w:t xml:space="preserve">Figure </w:t>
      </w:r>
      <w:r w:rsidR="37CEE62F">
        <w:rPr/>
        <w:t xml:space="preserve">12 </w:t>
      </w:r>
      <w:r w:rsidR="18A5E762">
        <w:rPr/>
        <w:t>shows the current method that the lab’s synthetic thrombus is being stored. </w:t>
      </w:r>
    </w:p>
    <w:p w:rsidR="18A5E762" w:rsidP="102DC0AF" w:rsidRDefault="18A5E762" w14:paraId="126738A0" w14:textId="12D42802">
      <w:pPr>
        <w:pStyle w:val="BodyText"/>
        <w:bidi w:val="0"/>
        <w:spacing w:before="0" w:beforeAutospacing="off" w:after="120" w:afterAutospacing="off" w:line="259" w:lineRule="auto"/>
        <w:ind w:left="0" w:right="0"/>
        <w:jc w:val="center"/>
      </w:pPr>
      <w:r w:rsidR="18A5E762">
        <w:drawing>
          <wp:inline wp14:editId="135E4F8F" wp14:anchorId="599306AB">
            <wp:extent cx="2502780" cy="1883622"/>
            <wp:effectExtent l="0" t="0" r="1270" b="3175"/>
            <wp:docPr id="1159602181" name="Picture 1782385134" descr="A close-up of a knife&#10;&#10;Description automatically generated with low confidence" title=""/>
            <wp:cNvGraphicFramePr>
              <a:graphicFrameLocks noChangeAspect="1"/>
            </wp:cNvGraphicFramePr>
            <a:graphic>
              <a:graphicData uri="http://schemas.openxmlformats.org/drawingml/2006/picture">
                <pic:pic>
                  <pic:nvPicPr>
                    <pic:cNvPr id="0" name="Picture 1782385134"/>
                    <pic:cNvPicPr/>
                  </pic:nvPicPr>
                  <pic:blipFill>
                    <a:blip r:embed="R322f33e155af40eb">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2502780" cy="1883622"/>
                    </a:xfrm>
                    <a:prstGeom xmlns:a="http://schemas.openxmlformats.org/drawingml/2006/main" prst="rect">
                      <a:avLst/>
                    </a:prstGeom>
                  </pic:spPr>
                </pic:pic>
              </a:graphicData>
            </a:graphic>
          </wp:inline>
        </w:drawing>
      </w:r>
      <w:r w:rsidR="18A5E762">
        <w:rPr/>
        <w:t> </w:t>
      </w:r>
    </w:p>
    <w:p w:rsidR="18A5E762" w:rsidP="102DC0AF" w:rsidRDefault="18A5E762" w14:paraId="7E4AD1EF" w14:textId="47E1D76C">
      <w:pPr>
        <w:pStyle w:val="BodyText"/>
        <w:bidi w:val="0"/>
        <w:spacing w:before="0" w:beforeAutospacing="off" w:after="120" w:afterAutospacing="off" w:line="259" w:lineRule="auto"/>
        <w:ind w:left="0" w:right="0"/>
        <w:jc w:val="center"/>
      </w:pPr>
      <w:r w:rsidR="18A5E762">
        <w:rPr/>
        <w:t xml:space="preserve">Figure </w:t>
      </w:r>
      <w:r w:rsidR="240ED4A4">
        <w:rPr/>
        <w:t>12</w:t>
      </w:r>
      <w:r w:rsidR="18A5E762">
        <w:rPr/>
        <w:t>: Current storage method of synthetic thrombus. </w:t>
      </w:r>
    </w:p>
    <w:p w:rsidR="18A5E762" w:rsidP="102DC0AF" w:rsidRDefault="18A5E762" w14:paraId="3E5FFABC">
      <w:pPr>
        <w:pStyle w:val="NormalWeb"/>
        <w:spacing w:before="0" w:beforeAutospacing="off" w:after="0" w:afterAutospacing="off"/>
        <w:ind w:left="0"/>
        <w:rPr>
          <w:rFonts w:ascii="Arial" w:hAnsi="Arial" w:cs="Arial"/>
          <w:b w:val="1"/>
          <w:bCs w:val="1"/>
          <w:i w:val="1"/>
          <w:iCs w:val="1"/>
          <w:color w:val="000000" w:themeColor="text1" w:themeTint="FF" w:themeShade="FF"/>
          <w:sz w:val="22"/>
          <w:szCs w:val="22"/>
        </w:rPr>
      </w:pPr>
      <w:r w:rsidRPr="102DC0AF" w:rsidR="18A5E762">
        <w:rPr>
          <w:rFonts w:ascii="Arial" w:hAnsi="Arial" w:cs="Arial"/>
          <w:b w:val="1"/>
          <w:bCs w:val="1"/>
          <w:i w:val="1"/>
          <w:iCs w:val="1"/>
          <w:color w:val="000000" w:themeColor="text1" w:themeTint="FF" w:themeShade="FF"/>
          <w:sz w:val="22"/>
          <w:szCs w:val="22"/>
        </w:rPr>
        <w:t>Design #3: Test Tube </w:t>
      </w:r>
    </w:p>
    <w:p w:rsidR="18A5E762" w:rsidP="102DC0AF" w:rsidRDefault="18A5E762" w14:paraId="28B3C60D">
      <w:pPr>
        <w:pStyle w:val="BodyText"/>
        <w:bidi w:val="0"/>
        <w:spacing w:before="0" w:beforeAutospacing="off" w:after="120" w:afterAutospacing="off" w:line="259" w:lineRule="auto"/>
        <w:ind w:left="0" w:right="0"/>
        <w:jc w:val="left"/>
      </w:pPr>
      <w:r w:rsidR="18A5E762">
        <w:rPr/>
        <w:t>Life Designs is using a test tube to ship their synthetic thrombus samples which allow for multiple sizes of thrombus to be stored within one container for shipping out samples. This would be ideal from a sales perspective since it allows the client to sample multiple types of synthetic thrombus to see which would be most suitable for their bench testing. However, for this project there is not much benefit to this storage method. It exposes the material to much more air from all sides, there is much more light exposure when the test tube is removed from the faraday bag and contamination of the thrombus can easily occur while the experimenter is rummaging through the test tube to pull out their desired shape.  </w:t>
      </w:r>
    </w:p>
    <w:p w:rsidR="18A5E762" w:rsidP="102DC0AF" w:rsidRDefault="18A5E762" w14:paraId="1741EFDA">
      <w:pPr>
        <w:pStyle w:val="NormalWeb"/>
        <w:spacing w:before="0" w:beforeAutospacing="off" w:after="0" w:afterAutospacing="off"/>
        <w:ind w:left="0"/>
        <w:rPr>
          <w:rFonts w:ascii="Arial" w:hAnsi="Arial" w:cs="Arial"/>
          <w:b w:val="1"/>
          <w:bCs w:val="1"/>
          <w:color w:val="000000" w:themeColor="text1" w:themeTint="FF" w:themeShade="FF"/>
        </w:rPr>
      </w:pPr>
      <w:r w:rsidRPr="102DC0AF" w:rsidR="18A5E762">
        <w:rPr>
          <w:rFonts w:ascii="Arial" w:hAnsi="Arial" w:cs="Arial"/>
          <w:b w:val="1"/>
          <w:bCs w:val="1"/>
          <w:color w:val="000000" w:themeColor="text1" w:themeTint="FF" w:themeShade="FF"/>
        </w:rPr>
        <w:t>Subsystem #6: Precision </w:t>
      </w:r>
    </w:p>
    <w:p w:rsidR="18A5E762" w:rsidP="102DC0AF" w:rsidRDefault="18A5E762" w14:paraId="4E1B9029">
      <w:pPr>
        <w:pStyle w:val="BodyText"/>
        <w:bidi w:val="0"/>
        <w:spacing w:before="0" w:beforeAutospacing="off" w:after="120" w:afterAutospacing="off" w:line="259" w:lineRule="auto"/>
        <w:ind w:left="0" w:right="0"/>
        <w:jc w:val="left"/>
      </w:pPr>
      <w:r w:rsidR="18A5E762">
        <w:rPr/>
        <w:t>Precision is key to a successful final product, especially when it comes to synthesizing thrombus. There are many stages involved in the creation of synthetic thrombus and our beginning research had some inconsistencies which prompted the creation of this subsystem in the morph matrix. The more precise that the process and environment can become, the more likely it is to result in consistent results. This section is focused on ways that the Clot Capstone Team can improve their precision while creating synthetic blood clots.  </w:t>
      </w:r>
    </w:p>
    <w:p w:rsidR="18A5E762" w:rsidP="102DC0AF" w:rsidRDefault="18A5E762" w14:paraId="60EA4794">
      <w:pPr>
        <w:pStyle w:val="NormalWeb"/>
        <w:spacing w:before="0" w:beforeAutospacing="off" w:after="0" w:afterAutospacing="off"/>
        <w:ind w:left="0"/>
        <w:rPr>
          <w:rFonts w:ascii="Arial" w:hAnsi="Arial" w:cs="Arial"/>
          <w:b w:val="1"/>
          <w:bCs w:val="1"/>
          <w:i w:val="1"/>
          <w:iCs w:val="1"/>
          <w:color w:val="000000" w:themeColor="text1" w:themeTint="FF" w:themeShade="FF"/>
          <w:sz w:val="22"/>
          <w:szCs w:val="22"/>
        </w:rPr>
      </w:pPr>
      <w:r w:rsidRPr="102DC0AF" w:rsidR="18A5E762">
        <w:rPr>
          <w:rFonts w:ascii="Arial" w:hAnsi="Arial" w:cs="Arial"/>
          <w:b w:val="1"/>
          <w:bCs w:val="1"/>
          <w:i w:val="1"/>
          <w:iCs w:val="1"/>
          <w:color w:val="000000" w:themeColor="text1" w:themeTint="FF" w:themeShade="FF"/>
          <w:sz w:val="22"/>
          <w:szCs w:val="22"/>
        </w:rPr>
        <w:t>Design #1: Automated System for Curing </w:t>
      </w:r>
    </w:p>
    <w:p w:rsidR="18A5E762" w:rsidP="102DC0AF" w:rsidRDefault="18A5E762" w14:paraId="1C7E0C97">
      <w:pPr>
        <w:pStyle w:val="BodyText"/>
        <w:bidi w:val="0"/>
        <w:spacing w:before="0" w:beforeAutospacing="off" w:after="120" w:afterAutospacing="off" w:line="259" w:lineRule="auto"/>
        <w:ind w:left="0" w:right="0"/>
        <w:jc w:val="left"/>
      </w:pPr>
      <w:r w:rsidR="18A5E762">
        <w:rPr/>
        <w:t xml:space="preserve">A method that could be used to prevent over curing the material in the incubator would be to program an Arduino to automatically turn off the incubator when the synthetic clots reach the desired cure time. This would be beneficial because a team member would not have to be present remember </w:t>
      </w:r>
      <w:r w:rsidR="18A5E762">
        <w:rPr/>
        <w:t>72 hours</w:t>
      </w:r>
      <w:r w:rsidR="18A5E762">
        <w:rPr/>
        <w:t xml:space="preserve"> after the clot creation to go back to the lab to check on it and would allow the team freedom to inspect the clots together since there will not be a time constraint. Another benefit to an automated system is it takes human error out of the length of time that the clots were curing. After the creation of a clot, it is easy to forget to mark down the time that the syringes were placed into the incubator, this system would prevent this error because it is programmed to run for a known amount of time. The downside to this method is that the syringes would all need to be the same volume/size since each syringe has a different cure time. This could be fixed by having multiple incubators but for this project, there is no need to use the whole budget on </w:t>
      </w:r>
      <w:r w:rsidR="18A5E762">
        <w:rPr/>
        <w:t>purchasing</w:t>
      </w:r>
      <w:r w:rsidR="18A5E762">
        <w:rPr/>
        <w:t xml:space="preserve"> multiple incubators.  </w:t>
      </w:r>
    </w:p>
    <w:p w:rsidR="18A5E762" w:rsidP="102DC0AF" w:rsidRDefault="18A5E762" w14:paraId="072B9A38">
      <w:pPr>
        <w:pStyle w:val="NormalWeb"/>
        <w:spacing w:before="0" w:beforeAutospacing="off" w:after="0" w:afterAutospacing="off"/>
        <w:ind w:left="0"/>
        <w:rPr>
          <w:rFonts w:ascii="Arial" w:hAnsi="Arial" w:cs="Arial"/>
          <w:b w:val="1"/>
          <w:bCs w:val="1"/>
          <w:i w:val="1"/>
          <w:iCs w:val="1"/>
          <w:color w:val="000000" w:themeColor="text1" w:themeTint="FF" w:themeShade="FF"/>
          <w:sz w:val="22"/>
          <w:szCs w:val="22"/>
        </w:rPr>
      </w:pPr>
      <w:r w:rsidRPr="102DC0AF" w:rsidR="18A5E762">
        <w:rPr>
          <w:rFonts w:ascii="Arial" w:hAnsi="Arial" w:cs="Arial"/>
          <w:b w:val="1"/>
          <w:bCs w:val="1"/>
          <w:i w:val="1"/>
          <w:iCs w:val="1"/>
          <w:color w:val="000000" w:themeColor="text1" w:themeTint="FF" w:themeShade="FF"/>
          <w:sz w:val="22"/>
          <w:szCs w:val="22"/>
        </w:rPr>
        <w:t>Design #2: Clean Room </w:t>
      </w:r>
    </w:p>
    <w:p w:rsidR="18A5E762" w:rsidP="102DC0AF" w:rsidRDefault="18A5E762" w14:paraId="6737416B">
      <w:pPr>
        <w:pStyle w:val="BodyText"/>
        <w:bidi w:val="0"/>
        <w:spacing w:before="0" w:beforeAutospacing="off" w:after="120" w:afterAutospacing="off" w:line="259" w:lineRule="auto"/>
        <w:ind w:left="0" w:right="0"/>
        <w:jc w:val="left"/>
      </w:pPr>
      <w:r w:rsidR="18A5E762">
        <w:rPr/>
        <w:t>In industry, when medical equipment or materials as sensitive as synthetic thrombus is being made, it is often done in a clean room. A clean room is a controlled environment where outside contamination like dust, UV radiation and airborne particles are prevented from the location where a material or device is being created. This is often achieved by having all personnel entering the room wear a full body clean suit, have the air filtered and have no windows that allow outside light into the room. This method is not practical for the Clot Capstones current stage in the project since they have been able to create successful clots that can be tested against the rheometer. However, while testing for a different consistency of clot there may become a greater need for a controlled room such as a clean room. The benefit of this method is that it limits the number of variables that could have caused the batch to fail.  </w:t>
      </w:r>
    </w:p>
    <w:p w:rsidR="18A5E762" w:rsidP="102DC0AF" w:rsidRDefault="18A5E762" w14:paraId="0ACF432B">
      <w:pPr>
        <w:pStyle w:val="NormalWeb"/>
        <w:spacing w:before="0" w:beforeAutospacing="off" w:after="0" w:afterAutospacing="off"/>
        <w:ind w:left="0"/>
        <w:rPr>
          <w:rFonts w:ascii="Arial" w:hAnsi="Arial" w:cs="Arial"/>
          <w:b w:val="1"/>
          <w:bCs w:val="1"/>
          <w:i w:val="1"/>
          <w:iCs w:val="1"/>
          <w:color w:val="000000" w:themeColor="text1" w:themeTint="FF" w:themeShade="FF"/>
          <w:sz w:val="22"/>
          <w:szCs w:val="22"/>
        </w:rPr>
      </w:pPr>
      <w:r w:rsidRPr="102DC0AF" w:rsidR="18A5E762">
        <w:rPr>
          <w:rFonts w:ascii="Arial" w:hAnsi="Arial" w:cs="Arial"/>
          <w:b w:val="1"/>
          <w:bCs w:val="1"/>
          <w:i w:val="1"/>
          <w:iCs w:val="1"/>
          <w:color w:val="000000" w:themeColor="text1" w:themeTint="FF" w:themeShade="FF"/>
          <w:sz w:val="22"/>
          <w:szCs w:val="22"/>
        </w:rPr>
        <w:t>Design #3: Sanitized Glassware </w:t>
      </w:r>
    </w:p>
    <w:p w:rsidR="18A5E762" w:rsidP="102DC0AF" w:rsidRDefault="18A5E762" w14:paraId="7DF87105" w14:textId="5C7F4F2D">
      <w:pPr>
        <w:pStyle w:val="BodyText"/>
        <w:bidi w:val="0"/>
        <w:spacing w:before="0" w:beforeAutospacing="off" w:after="120" w:afterAutospacing="off" w:line="259" w:lineRule="auto"/>
        <w:ind w:left="0" w:right="0"/>
        <w:jc w:val="left"/>
      </w:pPr>
      <w:r w:rsidR="18A5E762">
        <w:rPr/>
        <w:t>The glassware that is used in the lab undergoes a washing process of detergent and tap water.</w:t>
      </w:r>
      <w:r w:rsidR="18A5E762">
        <w:rPr/>
        <w:t xml:space="preserve"> This method </w:t>
      </w:r>
      <w:r w:rsidR="18A5E762">
        <w:rPr/>
        <w:t>appears to be</w:t>
      </w:r>
      <w:r w:rsidR="18A5E762">
        <w:rPr/>
        <w:t xml:space="preserve"> working for soft clots, but the glassware can </w:t>
      </w:r>
      <w:r w:rsidR="18A5E762">
        <w:rPr/>
        <w:t>contain</w:t>
      </w:r>
      <w:r w:rsidR="18A5E762">
        <w:rPr/>
        <w:t xml:space="preserve"> contaminants from the tap or left-over residue from the detergent which could prevent the clot from curing or becoming homogeneous. This could be decreased by sanitizing the glassware via autoclave. An autoclave is an oven-like device that creates a high-pressure steamy environment. The temperatures reach 250 degrees Fahrenheit and can sterilize most surfaces in 20 minutes. This is </w:t>
      </w:r>
      <w:r w:rsidR="18A5E762">
        <w:rPr/>
        <w:t>a common practice</w:t>
      </w:r>
      <w:r w:rsidR="18A5E762">
        <w:rPr/>
        <w:t xml:space="preserve"> in doctor offices, laboratories, curing of carbon fiber and setting of resin. For this project’s specific need, it would be used to sanitize the glassware to ensure when it is used again there is no way that external contamination was introduced via the glassware.</w:t>
      </w:r>
    </w:p>
    <w:p w:rsidR="002A04E5" w:rsidRDefault="002A04E5" w14:paraId="4A4F4756" w14:textId="403E0B0B">
      <w:pPr>
        <w:widowControl w:val="1"/>
        <w:suppressAutoHyphens w:val="0"/>
      </w:pPr>
      <w:r>
        <w:br w:type="page"/>
      </w:r>
    </w:p>
    <w:p w:rsidR="009A745F" w:rsidP="002A04E5" w:rsidRDefault="002A04E5" w14:paraId="273A8BCD" w14:textId="18E9B177">
      <w:pPr>
        <w:pStyle w:val="Heading1"/>
        <w:rPr/>
      </w:pPr>
      <w:bookmarkStart w:name="_Toc132367546" w:id="104"/>
      <w:r w:rsidR="79B7F18D">
        <w:rPr/>
        <w:t>CONCEPT GENERATION</w:t>
      </w:r>
      <w:bookmarkEnd w:id="104"/>
    </w:p>
    <w:p w:rsidR="001E1A45" w:rsidP="102DC0AF" w:rsidRDefault="001E1A45" w14:paraId="6CB7E345" w14:textId="08C6556B">
      <w:pPr>
        <w:pStyle w:val="BodyText"/>
        <w:bidi w:val="0"/>
        <w:spacing w:before="0" w:beforeAutospacing="off" w:after="120" w:afterAutospacing="off" w:line="259" w:lineRule="auto"/>
        <w:ind w:left="0" w:right="0"/>
        <w:jc w:val="left"/>
      </w:pPr>
      <w:bookmarkStart w:name="_Toc472068915" w:id="105"/>
      <w:bookmarkStart w:name="_Toc484366997" w:id="106"/>
      <w:bookmarkStart w:name="_Toc132367547" w:id="107"/>
      <w:bookmarkEnd w:id="37"/>
      <w:bookmarkEnd w:id="38"/>
      <w:r w:rsidR="6735F82F">
        <w:rPr/>
        <w:t xml:space="preserve">The concept generation method applied to the Clot Capstone was the morph matrix as shown in </w:t>
      </w:r>
      <w:r w:rsidR="72E87C39">
        <w:rPr/>
        <w:t>Table 4</w:t>
      </w:r>
      <w:r w:rsidR="6735F82F">
        <w:rPr/>
        <w:t xml:space="preserve">. This method allowed the team to break the components of the prototype into categories that could be combined to make a successful and repeatable product. The categories were as follows: shape of the clot, how to approach curing the clot, changing the chemical components to make a different type of clot, the long-term storage of the clots and the precision of how the clot is created. These concepts are different than the average morph matrix but are valuable to the Clot Capstone due to the uncertainty in the storage and creation of the synthetic thrombus. This morph matrix model is also unique in the way that a specific combination can become useful to the team as they progress through the project and perfect the chemical amounts </w:t>
      </w:r>
      <w:r w:rsidR="6735F82F">
        <w:rPr/>
        <w:t>required</w:t>
      </w:r>
      <w:r w:rsidR="6735F82F">
        <w:rPr/>
        <w:t xml:space="preserve"> to successfully set the mixture. The concepts were generated by using the few examples that are on the market </w:t>
      </w:r>
      <w:r w:rsidR="6735F82F">
        <w:rPr/>
        <w:t xml:space="preserve">and our own experience on how </w:t>
      </w:r>
      <w:r w:rsidR="6735F82F">
        <w:rPr/>
        <w:t>previous</w:t>
      </w:r>
      <w:r w:rsidR="6735F82F">
        <w:rPr/>
        <w:t xml:space="preserve"> batches made in the lab were successfully created. The morph matrix has made a clear path to the team’s end goal and multiple ways to reach the end goal as the team's knowledge broadens through the year.  </w:t>
      </w:r>
    </w:p>
    <w:p w:rsidR="001E1A45" w:rsidP="102DC0AF" w:rsidRDefault="001E1A45" w14:paraId="6596C6EC" w14:textId="77777777">
      <w:pPr>
        <w:pStyle w:val="BodyText"/>
        <w:bidi w:val="0"/>
        <w:spacing w:before="0" w:beforeAutospacing="off" w:after="120" w:afterAutospacing="off" w:line="259" w:lineRule="auto"/>
        <w:ind w:left="0" w:right="0"/>
        <w:jc w:val="left"/>
      </w:pPr>
      <w:r w:rsidR="6735F82F">
        <w:rPr/>
        <w:t xml:space="preserve">The main goal of the Clot Capstone is to create 3 different consistencies of synthetic thrombus that behave like organic thrombus and verify this behavior by testing our synthetic material against the organic. This is beneficial to medical device manufacturers, </w:t>
      </w:r>
      <w:r w:rsidR="6735F82F">
        <w:rPr/>
        <w:t>surgeons</w:t>
      </w:r>
      <w:r w:rsidR="6735F82F">
        <w:rPr/>
        <w:t xml:space="preserve"> and patients due to the ability to test devices against known consistent mechanical properties allowing consumers to be confident they are using the right tool for the job and preventing accidents due to device failure while in the operating room. When creating thrombus using animal blood, it is difficult to achieve identical consistencies and based off research there are </w:t>
      </w:r>
      <w:r w:rsidR="6735F82F">
        <w:rPr/>
        <w:t>not many</w:t>
      </w:r>
      <w:r w:rsidR="6735F82F">
        <w:rPr/>
        <w:t xml:space="preserve"> studies done </w:t>
      </w:r>
      <w:r w:rsidR="6735F82F">
        <w:rPr/>
        <w:t>regarding</w:t>
      </w:r>
      <w:r w:rsidR="6735F82F">
        <w:rPr/>
        <w:t xml:space="preserve"> the mechanical properties of soft, </w:t>
      </w:r>
      <w:r w:rsidR="6735F82F">
        <w:rPr/>
        <w:t>medium</w:t>
      </w:r>
      <w:r w:rsidR="6735F82F">
        <w:rPr/>
        <w:t xml:space="preserve"> and hard organic thrombus. With this research and applying the morph matrix as a roadmap, the Clot Capstone Team will be able to answer these pressing questions in the medical industry and hopefully pave the way for synthetic thrombus to be a more common way of bench testing medical devices. </w:t>
      </w:r>
    </w:p>
    <w:p w:rsidR="102DC0AF" w:rsidP="102DC0AF" w:rsidRDefault="102DC0AF" w14:paraId="4C589B8B" w14:textId="7B6EFC4F">
      <w:pPr>
        <w:pStyle w:val="BodyText"/>
        <w:bidi w:val="0"/>
        <w:spacing w:before="0" w:beforeAutospacing="off" w:after="120" w:afterAutospacing="off" w:line="259" w:lineRule="auto"/>
        <w:ind w:left="0" w:right="0"/>
        <w:jc w:val="left"/>
      </w:pPr>
    </w:p>
    <w:p w:rsidR="75914927" w:rsidP="102DC0AF" w:rsidRDefault="75914927" w14:paraId="22FCA7DF" w14:textId="0491C697">
      <w:pPr>
        <w:pStyle w:val="BodyText"/>
        <w:bidi w:val="0"/>
        <w:spacing w:before="0" w:beforeAutospacing="off" w:after="120" w:afterAutospacing="off" w:line="259" w:lineRule="auto"/>
        <w:ind w:left="0" w:right="0"/>
        <w:jc w:val="left"/>
      </w:pPr>
      <w:r w:rsidR="75914927">
        <w:rPr/>
        <w:t>Table 4: Morph Matrix Concept Generation</w:t>
      </w:r>
    </w:p>
    <w:p w:rsidR="001E1A45" w:rsidP="102DC0AF" w:rsidRDefault="001E1A45" w14:paraId="645A4B7C" w14:textId="17586D29">
      <w:pPr>
        <w:pStyle w:val="NormalWeb"/>
        <w:spacing w:before="0" w:beforeAutospacing="off" w:after="0" w:afterAutospacing="off"/>
        <w:ind w:firstLine="0"/>
        <w:jc w:val="center"/>
      </w:pPr>
      <w:r w:rsidR="6735F82F">
        <w:drawing>
          <wp:inline wp14:editId="05C5B87D" wp14:anchorId="0CCB2B3C">
            <wp:extent cx="5937885" cy="6292215"/>
            <wp:effectExtent l="0" t="0" r="5715" b="0"/>
            <wp:docPr id="744222097" name="Picture 744222097" descr="Graphical user interface, application&#10;&#10;Description automatically generated" title=""/>
            <wp:cNvGraphicFramePr>
              <a:graphicFrameLocks noChangeAspect="1"/>
            </wp:cNvGraphicFramePr>
            <a:graphic>
              <a:graphicData uri="http://schemas.openxmlformats.org/drawingml/2006/picture">
                <pic:pic>
                  <pic:nvPicPr>
                    <pic:cNvPr id="0" name="Picture 744222097"/>
                    <pic:cNvPicPr/>
                  </pic:nvPicPr>
                  <pic:blipFill>
                    <a:blip r:embed="R5cb7b22b287d4ad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937885" cy="6292215"/>
                    </a:xfrm>
                    <a:prstGeom prst="rect">
                      <a:avLst/>
                    </a:prstGeom>
                  </pic:spPr>
                </pic:pic>
              </a:graphicData>
            </a:graphic>
          </wp:inline>
        </w:drawing>
      </w:r>
      <w:r w:rsidRPr="102DC0AF" w:rsidR="6735F82F">
        <w:rPr>
          <w:color w:val="000000" w:themeColor="text1" w:themeTint="FF" w:themeShade="FF"/>
          <w:sz w:val="22"/>
          <w:szCs w:val="22"/>
        </w:rPr>
        <w:t> </w:t>
      </w:r>
    </w:p>
    <w:p w:rsidR="001E1A45" w:rsidP="001E1A45" w:rsidRDefault="001E1A45" w14:paraId="770EC8A2" w14:textId="77777777">
      <w:pPr>
        <w:pStyle w:val="NormalWeb"/>
        <w:spacing w:before="0" w:beforeAutospacing="0" w:after="0" w:afterAutospacing="0"/>
      </w:pPr>
      <w:r>
        <w:rPr>
          <w:color w:val="000000"/>
          <w:sz w:val="22"/>
          <w:szCs w:val="22"/>
        </w:rPr>
        <w:t> </w:t>
      </w:r>
    </w:p>
    <w:p w:rsidR="001E1A45" w:rsidP="3D9429C0" w:rsidRDefault="001E1A45" w14:paraId="0D33E0F9" w14:textId="77777777">
      <w:pPr>
        <w:pStyle w:val="NormalWeb"/>
        <w:spacing w:before="0" w:beforeAutospacing="off" w:after="0" w:afterAutospacing="off"/>
        <w:ind w:left="0"/>
        <w:textAlignment w:val="baseline"/>
        <w:rPr>
          <w:rFonts w:ascii="Arial" w:hAnsi="Arial" w:cs="Arial"/>
          <w:b w:val="1"/>
          <w:bCs w:val="1"/>
          <w:color w:val="000000"/>
        </w:rPr>
      </w:pPr>
      <w:r w:rsidRPr="3D9429C0" w:rsidR="001E1A45">
        <w:rPr>
          <w:rFonts w:ascii="Arial" w:hAnsi="Arial" w:cs="Arial"/>
          <w:b w:val="1"/>
          <w:bCs w:val="1"/>
          <w:color w:val="000000" w:themeColor="text1" w:themeTint="FF" w:themeShade="FF"/>
        </w:rPr>
        <w:t>Full System Design #1: Soft Synthetic Thrombus </w:t>
      </w:r>
    </w:p>
    <w:p w:rsidR="001E1A45" w:rsidP="102DC0AF" w:rsidRDefault="001E1A45" w14:paraId="1A4A5626" w14:textId="77777777">
      <w:pPr>
        <w:pStyle w:val="BodyText"/>
        <w:bidi w:val="0"/>
        <w:spacing w:before="0" w:beforeAutospacing="off" w:after="120" w:afterAutospacing="off" w:line="259" w:lineRule="auto"/>
        <w:ind w:left="0" w:right="0"/>
        <w:jc w:val="left"/>
      </w:pPr>
      <w:r w:rsidR="6735F82F">
        <w:rPr/>
        <w:t xml:space="preserve">During experimentation in the lab, the team has been working towards creating </w:t>
      </w:r>
      <w:r w:rsidR="6735F82F">
        <w:rPr/>
        <w:t>a viable</w:t>
      </w:r>
      <w:r w:rsidR="6735F82F">
        <w:rPr/>
        <w:t xml:space="preserve"> soft synthetic thrombus. This has taken several weeks and multiple trials to achieve but the team has discovered that an 85% weight percent will achieve this goal. A soft blood clot should be stretchy, keep its shape without necking and become extremely slick when exposed to water. The team was able to achieve this successfully by adjusting the weight percent of AAM to </w:t>
      </w:r>
      <w:r w:rsidR="6735F82F">
        <w:rPr/>
        <w:t>Alg</w:t>
      </w:r>
      <w:r w:rsidR="6735F82F">
        <w:rPr/>
        <w:t xml:space="preserve"> at 85%.  </w:t>
      </w:r>
    </w:p>
    <w:p w:rsidR="001E1A45" w:rsidP="102DC0AF" w:rsidRDefault="001E1A45" w14:paraId="30D7B14B" w14:textId="77777777">
      <w:pPr>
        <w:pStyle w:val="BodyText"/>
        <w:bidi w:val="0"/>
        <w:spacing w:before="0" w:beforeAutospacing="off" w:after="120" w:afterAutospacing="off" w:line="259" w:lineRule="auto"/>
        <w:ind w:left="0" w:right="0"/>
        <w:jc w:val="left"/>
      </w:pPr>
      <w:r w:rsidR="6735F82F">
        <w:rPr/>
        <w:t xml:space="preserve">The cons of the soft synthetic thrombus are at this low weight percent, it is </w:t>
      </w:r>
      <w:r w:rsidR="6735F82F">
        <w:rPr/>
        <w:t>very easy</w:t>
      </w:r>
      <w:r w:rsidR="6735F82F">
        <w:rPr/>
        <w:t xml:space="preserve"> to have exposure to the elements, small measurement errors and curing issues that cause the clot to come out as liquid instead of holding its shape. This is unfortunate because if the mixture does not set up, it cannot be reused or changed in any way. The batch turns into chemical waste which is since in liquid form the material is toxic. </w:t>
      </w:r>
      <w:r w:rsidR="6735F82F">
        <w:rPr/>
        <w:t>There are environmental impacts as well as safety impacts associated with a clot not being able to fully cure.</w:t>
      </w:r>
      <w:r w:rsidR="6735F82F">
        <w:rPr/>
        <w:t>    </w:t>
      </w:r>
    </w:p>
    <w:p w:rsidR="001E1A45" w:rsidP="102DC0AF" w:rsidRDefault="001E1A45" w14:paraId="5DB95AA5" w14:textId="0EBF469F">
      <w:pPr>
        <w:pStyle w:val="BodyText"/>
        <w:bidi w:val="0"/>
        <w:spacing w:before="0" w:beforeAutospacing="off" w:after="120" w:afterAutospacing="off" w:line="259" w:lineRule="auto"/>
        <w:ind w:left="0" w:right="0"/>
        <w:jc w:val="left"/>
      </w:pPr>
      <w:r w:rsidR="6735F82F">
        <w:rPr/>
        <w:t xml:space="preserve">The greatest benefit of a soft clot is our client, Dr. Becker, has experience with </w:t>
      </w:r>
      <w:r w:rsidR="6735F82F">
        <w:rPr/>
        <w:t>a good idea</w:t>
      </w:r>
      <w:r w:rsidR="6735F82F">
        <w:rPr/>
        <w:t xml:space="preserve"> of how the soft clots and how they should </w:t>
      </w:r>
      <w:r w:rsidR="47C5A7C0">
        <w:rPr/>
        <w:t>behave,</w:t>
      </w:r>
      <w:r w:rsidR="6735F82F">
        <w:rPr/>
        <w:t xml:space="preserve"> which results in the team being able to use visual identifiers to verify that the clot is behaving as expected. </w:t>
      </w:r>
      <w:r w:rsidR="6735F82F">
        <w:rPr/>
        <w:t>This saves the team time in mechanically testing each batch in order to verify it is up to the standard of the client.</w:t>
      </w:r>
      <w:r w:rsidR="6735F82F">
        <w:rPr/>
        <w:t xml:space="preserve"> It is also suspected that the clots received by </w:t>
      </w:r>
      <w:r w:rsidR="6735F82F">
        <w:rPr/>
        <w:t>Mentice</w:t>
      </w:r>
      <w:r w:rsidR="6735F82F">
        <w:rPr/>
        <w:t xml:space="preserve"> and Life Designs are soft clots which gives the team the opportunity to test the mechanical properties of all 3 similar synthetic thrombi at a similar </w:t>
      </w:r>
      <w:r w:rsidR="03631B27">
        <w:rPr/>
        <w:t>hardness</w:t>
      </w:r>
      <w:r w:rsidR="6735F82F">
        <w:rPr/>
        <w:t xml:space="preserve"> level. The other benefit of having a consistent soft clot is that it can be used to bench test against new medical devices and make sure that the device can remove the clot without getting gummed up from the stretchy and sticky properties of the clot. Future research performed in this field has a high likelihood of saving lives because doctors will have more information on the devices they are using and if it is </w:t>
      </w:r>
      <w:r w:rsidR="6735F82F">
        <w:rPr/>
        <w:t>a viable</w:t>
      </w:r>
      <w:r w:rsidR="6735F82F">
        <w:rPr/>
        <w:t xml:space="preserve"> solution for the removal of a specific type of clot.  </w:t>
      </w:r>
    </w:p>
    <w:p w:rsidR="001E1A45" w:rsidP="3D9429C0" w:rsidRDefault="4E6A5FDD" w14:paraId="2AD741F6" w14:textId="77777777">
      <w:pPr>
        <w:pStyle w:val="NormalWeb"/>
        <w:spacing w:before="0" w:beforeAutospacing="off" w:after="0" w:afterAutospacing="off"/>
        <w:ind w:left="0"/>
        <w:textAlignment w:val="baseline"/>
        <w:rPr>
          <w:rFonts w:ascii="Arial" w:hAnsi="Arial" w:cs="Arial"/>
          <w:b w:val="1"/>
          <w:bCs w:val="1"/>
          <w:color w:val="000000"/>
        </w:rPr>
      </w:pPr>
      <w:r w:rsidRPr="3D9429C0" w:rsidR="4E6A5FDD">
        <w:rPr>
          <w:rFonts w:ascii="Arial" w:hAnsi="Arial" w:cs="Arial"/>
          <w:b w:val="1"/>
          <w:bCs w:val="1"/>
          <w:color w:val="000000" w:themeColor="text1" w:themeTint="FF" w:themeShade="FF"/>
        </w:rPr>
        <w:t>Full System Design #2: Medium Synthetic Thrombus </w:t>
      </w:r>
    </w:p>
    <w:p w:rsidR="001E1A45" w:rsidP="102DC0AF" w:rsidRDefault="001E1A45" w14:paraId="1F0A41ED" w14:textId="77777777">
      <w:pPr>
        <w:pStyle w:val="BodyText"/>
        <w:bidi w:val="0"/>
        <w:spacing w:before="0" w:beforeAutospacing="off" w:after="120" w:afterAutospacing="off" w:line="259" w:lineRule="auto"/>
        <w:ind w:left="0" w:right="0"/>
        <w:jc w:val="left"/>
      </w:pPr>
      <w:r w:rsidR="6735F82F">
        <w:rPr/>
        <w:t xml:space="preserve">The next goal of the Clot Capstone is to successfully create a medium synthetic thrombus which will be mechanically tested and compared to biological medium clots in the upcoming semester. Though this is not the current goal of the team, it is important to discuss it because achieving this is important to the client. Ideally, the medium synthetic clot will have the same properties as the biological and will be a reliable bench test for new medical devices. In theory, the medium clot should be achievable at a 90-weight percent. The medium clot should be able to hold its shape while being stretched but have a bit more resistance to stretching and still become slippery when exposed to moisture. </w:t>
      </w:r>
      <w:r w:rsidR="6735F82F">
        <w:rPr/>
        <w:t>In order to</w:t>
      </w:r>
      <w:r w:rsidR="6735F82F">
        <w:rPr/>
        <w:t xml:space="preserve"> truly </w:t>
      </w:r>
      <w:r w:rsidR="6735F82F">
        <w:rPr/>
        <w:t>determine</w:t>
      </w:r>
      <w:r w:rsidR="6735F82F">
        <w:rPr/>
        <w:t xml:space="preserve"> the ideal properties of a medium clot, the team will need to run tests on animal thrombus to get a benchmark on what is ideal.  </w:t>
      </w:r>
    </w:p>
    <w:p w:rsidR="001E1A45" w:rsidP="102DC0AF" w:rsidRDefault="001E1A45" w14:paraId="678FE67B" w14:textId="77777777">
      <w:pPr>
        <w:pStyle w:val="BodyText"/>
        <w:bidi w:val="0"/>
        <w:spacing w:before="0" w:beforeAutospacing="off" w:after="120" w:afterAutospacing="off" w:line="259" w:lineRule="auto"/>
        <w:ind w:left="0" w:right="0"/>
        <w:jc w:val="left"/>
      </w:pPr>
      <w:r w:rsidR="6735F82F">
        <w:rPr/>
        <w:t xml:space="preserve">The cons to this consistency of a clot are that more research will need to be done to ensure our clot meets the requirements of a medium clot in the real world. This is difficult because unlike the soft </w:t>
      </w:r>
      <w:r w:rsidR="6735F82F">
        <w:rPr/>
        <w:t>clot</w:t>
      </w:r>
      <w:r w:rsidR="6735F82F">
        <w:rPr/>
        <w:t xml:space="preserve">, there is a wide range that could be acceptable as a medium clot. The team will be working closely with Dr. Becker to ensure we meet his expectations </w:t>
      </w:r>
      <w:r w:rsidR="6735F82F">
        <w:rPr/>
        <w:t>regarding</w:t>
      </w:r>
      <w:r w:rsidR="6735F82F">
        <w:rPr/>
        <w:t xml:space="preserve"> consistency and accuracy. The other downside about pursuing this clot is that it is slightly more expensive since more AAM will need to be used and there is a higher probability of error while creating these clots either in the curing process or mixing the chemicals since the mixture is a thickness that the team has not </w:t>
      </w:r>
      <w:r w:rsidR="6735F82F">
        <w:rPr/>
        <w:t>encountered</w:t>
      </w:r>
      <w:r w:rsidR="6735F82F">
        <w:rPr/>
        <w:t xml:space="preserve"> yet. There is a probability that the team will have issues with making a homogeneous mixture.  </w:t>
      </w:r>
    </w:p>
    <w:p w:rsidR="001E1A45" w:rsidP="102DC0AF" w:rsidRDefault="001E1A45" w14:paraId="1689DE2B" w14:textId="77777777">
      <w:pPr>
        <w:pStyle w:val="BodyText"/>
        <w:bidi w:val="0"/>
        <w:spacing w:before="0" w:beforeAutospacing="off" w:after="120" w:afterAutospacing="off" w:line="259" w:lineRule="auto"/>
        <w:ind w:left="0" w:right="0"/>
        <w:jc w:val="left"/>
      </w:pPr>
      <w:r w:rsidR="6735F82F">
        <w:rPr/>
        <w:t>The benefits of medium synthetic thrombi are that medical devices will have a chance to bench test against a clot that behaves slightly differently to a soft clot but is not as brittle as a hard clot. The behavior of a medium clot will be explored in more depth during the upcoming semester to find out what challenges a medical device might face when trying to remove a medium clot and how to make sure that the synthetic thrombi can imitate that behavior.  </w:t>
      </w:r>
    </w:p>
    <w:p w:rsidR="001E1A45" w:rsidP="3D9429C0" w:rsidRDefault="4E6A5FDD" w14:paraId="421CD729" w14:textId="77777777">
      <w:pPr>
        <w:pStyle w:val="NormalWeb"/>
        <w:spacing w:before="0" w:beforeAutospacing="off" w:after="0" w:afterAutospacing="off"/>
        <w:ind w:left="0"/>
        <w:textAlignment w:val="baseline"/>
        <w:rPr>
          <w:rFonts w:ascii="Arial" w:hAnsi="Arial" w:cs="Arial"/>
          <w:b w:val="1"/>
          <w:bCs w:val="1"/>
          <w:color w:val="000000"/>
        </w:rPr>
      </w:pPr>
      <w:r w:rsidRPr="3D9429C0" w:rsidR="4E6A5FDD">
        <w:rPr>
          <w:rFonts w:ascii="Arial" w:hAnsi="Arial" w:cs="Arial"/>
          <w:b w:val="1"/>
          <w:bCs w:val="1"/>
          <w:color w:val="000000" w:themeColor="text1" w:themeTint="FF" w:themeShade="FF"/>
        </w:rPr>
        <w:t>Full System Design #3: Hard Synthetic Thrombus </w:t>
      </w:r>
    </w:p>
    <w:p w:rsidR="001E1A45" w:rsidP="102DC0AF" w:rsidRDefault="001E1A45" w14:paraId="67771AEE" w14:textId="77777777">
      <w:pPr>
        <w:pStyle w:val="BodyText"/>
        <w:bidi w:val="0"/>
        <w:spacing w:before="0" w:beforeAutospacing="off" w:after="120" w:afterAutospacing="off" w:line="259" w:lineRule="auto"/>
        <w:ind w:left="0" w:right="0"/>
        <w:jc w:val="left"/>
      </w:pPr>
      <w:r w:rsidR="6735F82F">
        <w:rPr/>
        <w:t>The final goal of the Clot Capstone is to successfully create a hard clot. This clot should hold its form, resist stretching and break into clumps like what a scab would do on the human body. This type of clot is beneficial to the medical industry because it allows medical devices to be tested against a clot that has a higher resistance to being removed and is more likely to break off and travel further down the vein. Issues like these can be catastrophic for both the patient and the company who designed the device. Having the ability to test medical devices' performance against known mechanical properties could prevent accidents such as these occurring in the operating room.   </w:t>
      </w:r>
    </w:p>
    <w:p w:rsidR="001E1A45" w:rsidP="102DC0AF" w:rsidRDefault="001E1A45" w14:paraId="5F5110E6" w14:textId="77777777">
      <w:pPr>
        <w:pStyle w:val="BodyText"/>
        <w:bidi w:val="0"/>
        <w:spacing w:before="0" w:beforeAutospacing="off" w:after="120" w:afterAutospacing="off" w:line="259" w:lineRule="auto"/>
        <w:ind w:left="0" w:right="0"/>
        <w:jc w:val="left"/>
      </w:pPr>
      <w:r w:rsidR="6735F82F">
        <w:rPr/>
        <w:t xml:space="preserve">The challenges to be expected while pursuing this consistency is that there is a chance that the weight </w:t>
      </w:r>
      <w:r w:rsidR="6735F82F">
        <w:rPr/>
        <w:t>precent</w:t>
      </w:r>
      <w:r w:rsidR="6735F82F">
        <w:rPr/>
        <w:t xml:space="preserve"> ratio that the team is currently using will not be </w:t>
      </w:r>
      <w:r w:rsidR="6735F82F">
        <w:rPr/>
        <w:t>feasible</w:t>
      </w:r>
      <w:r w:rsidR="6735F82F">
        <w:rPr/>
        <w:t xml:space="preserve"> in this thick of a mixture. Ideally, the mixture should be homogenous and past experimentation as shown that the more AAM that is introduced into the solution, the thicker the mixture becomes making it harder to break up any clumps. This could be prevented by sifting the chemicals into the solution but that will increase the change of chemical contamination and an increase in chemical composition uncertainty as the likelihood of chemicals not making it into the Erlenmeyer flask would increase.  </w:t>
      </w:r>
    </w:p>
    <w:p w:rsidR="001E1A45" w:rsidP="102DC0AF" w:rsidRDefault="001E1A45" w14:paraId="44022BBC" w14:textId="77777777">
      <w:pPr>
        <w:pStyle w:val="NormalWeb"/>
        <w:spacing w:before="0" w:beforeAutospacing="off" w:after="0" w:afterAutospacing="off"/>
        <w:ind w:firstLine="0"/>
      </w:pPr>
      <w:r w:rsidRPr="102DC0AF" w:rsidR="6735F82F">
        <w:rPr>
          <w:rFonts w:ascii="Times New Roman" w:hAnsi="Times New Roman" w:eastAsia="AR PL UMing HK" w:cs="Lohit Hindi"/>
          <w:sz w:val="22"/>
          <w:szCs w:val="22"/>
          <w:lang w:eastAsia="hi-IN" w:bidi="hi-IN"/>
        </w:rPr>
        <w:t xml:space="preserve">The benefits to creating this type of thrombus is that neither </w:t>
      </w:r>
      <w:r w:rsidRPr="102DC0AF" w:rsidR="6735F82F">
        <w:rPr>
          <w:rFonts w:ascii="Times New Roman" w:hAnsi="Times New Roman" w:eastAsia="AR PL UMing HK" w:cs="Lohit Hindi"/>
          <w:sz w:val="22"/>
          <w:szCs w:val="22"/>
          <w:lang w:eastAsia="hi-IN" w:bidi="hi-IN"/>
        </w:rPr>
        <w:t>Mentice</w:t>
      </w:r>
      <w:r w:rsidRPr="102DC0AF" w:rsidR="6735F82F">
        <w:rPr>
          <w:rFonts w:ascii="Times New Roman" w:hAnsi="Times New Roman" w:eastAsia="AR PL UMing HK" w:cs="Lohit Hindi"/>
          <w:sz w:val="22"/>
          <w:szCs w:val="22"/>
          <w:lang w:eastAsia="hi-IN" w:bidi="hi-IN"/>
        </w:rPr>
        <w:t xml:space="preserve"> nor Life Design has a hard clot available which means that the teams research could benefit their companies and help them expand their products to help more people. This will be a challenge, but it will be </w:t>
      </w:r>
      <w:r w:rsidRPr="102DC0AF" w:rsidR="6735F82F">
        <w:rPr>
          <w:rFonts w:ascii="Times New Roman" w:hAnsi="Times New Roman" w:eastAsia="AR PL UMing HK" w:cs="Lohit Hindi"/>
          <w:sz w:val="22"/>
          <w:szCs w:val="22"/>
          <w:lang w:eastAsia="hi-IN" w:bidi="hi-IN"/>
        </w:rPr>
        <w:t>very interesting</w:t>
      </w:r>
      <w:r w:rsidRPr="102DC0AF" w:rsidR="6735F82F">
        <w:rPr>
          <w:rFonts w:ascii="Times New Roman" w:hAnsi="Times New Roman" w:eastAsia="AR PL UMing HK" w:cs="Lohit Hindi"/>
          <w:sz w:val="22"/>
          <w:szCs w:val="22"/>
          <w:lang w:eastAsia="hi-IN" w:bidi="hi-IN"/>
        </w:rPr>
        <w:t xml:space="preserve"> to see how the material behaves.</w:t>
      </w:r>
      <w:r w:rsidRPr="102DC0AF" w:rsidR="6735F82F">
        <w:rPr>
          <w:color w:val="000000" w:themeColor="text1" w:themeTint="FF" w:themeShade="FF"/>
          <w:sz w:val="22"/>
          <w:szCs w:val="22"/>
        </w:rPr>
        <w:t> </w:t>
      </w:r>
    </w:p>
    <w:p w:rsidR="001E1A45" w:rsidP="102DC0AF" w:rsidRDefault="001E1A45" w14:paraId="38C7F8BF" w14:textId="7B911DAA">
      <w:pPr>
        <w:pStyle w:val="NormalWeb"/>
        <w:spacing w:before="0" w:beforeAutospacing="off" w:after="0" w:afterAutospacing="off"/>
        <w:ind w:firstLine="0"/>
      </w:pPr>
      <w:r w:rsidRPr="102DC0AF" w:rsidR="6735F82F">
        <w:rPr>
          <w:color w:val="000000" w:themeColor="text1" w:themeTint="FF" w:themeShade="FF"/>
          <w:sz w:val="22"/>
          <w:szCs w:val="22"/>
        </w:rPr>
        <w:t>  </w:t>
      </w:r>
    </w:p>
    <w:p w:rsidR="001E1A45" w:rsidP="001E1A45" w:rsidRDefault="001E1A45" w14:paraId="6A9E9904" w14:textId="77777777">
      <w:pPr>
        <w:pStyle w:val="NormalWeb"/>
        <w:spacing w:before="0" w:beforeAutospacing="0" w:after="0" w:afterAutospacing="0"/>
      </w:pPr>
      <w:r w:rsidRPr="3D9429C0" w:rsidR="001E1A45">
        <w:rPr>
          <w:color w:val="FF0000"/>
          <w:sz w:val="22"/>
          <w:szCs w:val="22"/>
        </w:rPr>
        <w:t> </w:t>
      </w:r>
    </w:p>
    <w:p w:rsidR="00820069" w:rsidP="000A630C" w:rsidRDefault="00820069" w14:paraId="37441458" w14:textId="7E0FAC8D">
      <w:pPr>
        <w:pStyle w:val="Heading1"/>
        <w:pageBreakBefore/>
      </w:pPr>
      <w:r>
        <w:t>DESIGN SELECTED</w:t>
      </w:r>
      <w:bookmarkEnd w:id="105"/>
      <w:r w:rsidR="00AD7298">
        <w:t xml:space="preserve"> – First Semester</w:t>
      </w:r>
      <w:bookmarkEnd w:id="106"/>
      <w:bookmarkEnd w:id="107"/>
    </w:p>
    <w:p w:rsidR="3B375BE5" w:rsidP="102DC0AF" w:rsidRDefault="76E0B9DA" w14:paraId="3332A422" w14:textId="4555C41E">
      <w:pPr>
        <w:pStyle w:val="BodyText"/>
        <w:bidi w:val="0"/>
        <w:spacing w:before="0" w:beforeAutospacing="off" w:after="120" w:afterAutospacing="off" w:line="259" w:lineRule="auto"/>
        <w:ind w:left="0" w:right="0"/>
        <w:jc w:val="left"/>
      </w:pPr>
      <w:r w:rsidR="106948CA">
        <w:rPr/>
        <w:t>The team attempted several of the designs mentioned above and co</w:t>
      </w:r>
      <w:r w:rsidR="15AA73DE">
        <w:rPr/>
        <w:t>ncluded to make all of the clots using a syringe and curing in the incubator for 4 days.</w:t>
      </w:r>
      <w:r w:rsidR="15AA73DE">
        <w:rPr/>
        <w:t xml:space="preserve"> </w:t>
      </w:r>
      <w:r w:rsidR="15AA73DE">
        <w:rPr/>
        <w:t>This design has proved to be the most efficient at long term stora</w:t>
      </w:r>
      <w:r w:rsidR="606BE039">
        <w:rPr/>
        <w:t>ge and</w:t>
      </w:r>
      <w:r w:rsidR="106948CA">
        <w:rPr/>
        <w:t xml:space="preserve"> </w:t>
      </w:r>
      <w:r w:rsidR="50DE6D97">
        <w:rPr/>
        <w:t>has yielded consistent results during testing.</w:t>
      </w:r>
      <w:r w:rsidR="50DE6D97">
        <w:rPr/>
        <w:t xml:space="preserve"> T</w:t>
      </w:r>
      <w:r w:rsidR="38561BAD">
        <w:rPr/>
        <w:t xml:space="preserve">his method is also the most user friendly as it is easy to extract the clots and cut them to the desired size. </w:t>
      </w:r>
    </w:p>
    <w:p w:rsidR="4333F356" w:rsidP="102DC0AF" w:rsidRDefault="4333F356" w14:paraId="3FAF1A53" w14:textId="04EF58CF">
      <w:pPr>
        <w:pStyle w:val="BodyText"/>
        <w:bidi w:val="0"/>
        <w:spacing w:before="0" w:beforeAutospacing="off" w:after="120" w:afterAutospacing="off" w:line="259" w:lineRule="auto"/>
        <w:ind w:left="0" w:right="0"/>
        <w:jc w:val="left"/>
      </w:pPr>
      <w:r w:rsidR="62F561D6">
        <w:rPr/>
        <w:t xml:space="preserve">The synthetic clots we manufacture experience a unique load case, as </w:t>
      </w:r>
      <w:r w:rsidR="62F561D6">
        <w:rPr/>
        <w:t>it</w:t>
      </w:r>
      <w:r w:rsidR="62F561D6">
        <w:rPr/>
        <w:t xml:space="preserve"> would undergo stresses comparable to those in the human body. In the scope of benchtop device testing, the clots would be placed in a pulsatile flow. Since the performance of clots is crucial in benchtop testing, our test cases relate to the pressures of a pulsatile flow. If the bench is intended to emulate a patient with normal blood pressure, it would </w:t>
      </w:r>
      <w:r w:rsidR="62F561D6">
        <w:rPr/>
        <w:t>operate</w:t>
      </w:r>
      <w:r w:rsidR="62F561D6">
        <w:rPr/>
        <w:t xml:space="preserve"> at </w:t>
      </w:r>
      <w:r w:rsidR="62F561D6">
        <w:rPr/>
        <w:t>120 mm</w:t>
      </w:r>
      <w:r w:rsidR="62F561D6">
        <w:rPr/>
        <w:t xml:space="preserve">Hg systolic over </w:t>
      </w:r>
      <w:r w:rsidR="62F561D6">
        <w:rPr/>
        <w:t>80 mm</w:t>
      </w:r>
      <w:r w:rsidR="62F561D6">
        <w:rPr/>
        <w:t xml:space="preserve">Hg diastolic. </w:t>
      </w:r>
      <w:r w:rsidR="62F561D6">
        <w:rPr/>
        <w:t>These values, as well as the dimensions of the samples, were used as the parameters for the preloading conditions of the rheometer to obtain physiologically relevant mechanical properties during the compressive and shear tests.</w:t>
      </w:r>
    </w:p>
    <w:p w:rsidR="4333F356" w:rsidP="102DC0AF" w:rsidRDefault="4333F356" w14:paraId="39B917FD" w14:textId="0B782D01">
      <w:pPr>
        <w:pStyle w:val="BodyText"/>
        <w:bidi w:val="0"/>
        <w:spacing w:before="0" w:beforeAutospacing="off" w:after="120" w:afterAutospacing="off" w:line="259" w:lineRule="auto"/>
        <w:ind w:left="0" w:right="0"/>
        <w:jc w:val="left"/>
      </w:pPr>
      <w:r w:rsidR="62F561D6">
        <w:rPr/>
        <w:t xml:space="preserve">Prior to describing the mathematics required to </w:t>
      </w:r>
      <w:r w:rsidR="62F561D6">
        <w:rPr/>
        <w:t>determine</w:t>
      </w:r>
      <w:r w:rsidR="62F561D6">
        <w:rPr/>
        <w:t xml:space="preserve"> preload forces for the rheometer, it is important to describe the experimental setup and the role of the preload force in mechanical testing. For the compression test, the elastic modulus of a sample is calculated using calculated stress divided by calculated strain of a sample. The calculated stress requires the application of a force, which needs to be </w:t>
      </w:r>
      <w:r w:rsidR="62F561D6">
        <w:rPr/>
        <w:t>optimized</w:t>
      </w:r>
      <w:r w:rsidR="62F561D6">
        <w:rPr/>
        <w:t xml:space="preserve">. If the force is too low, the readings from the rheometer will be too inconsistent to yield </w:t>
      </w:r>
      <w:r w:rsidR="62F561D6">
        <w:rPr/>
        <w:t>viable</w:t>
      </w:r>
      <w:r w:rsidR="62F561D6">
        <w:rPr/>
        <w:t xml:space="preserve"> data. If the force is too high, the rheometer could damage the sample. The same information is true for the shear test, where the rheometer holds a constant force on the sample and twists to </w:t>
      </w:r>
      <w:r w:rsidR="62F561D6">
        <w:rPr/>
        <w:t>determine</w:t>
      </w:r>
      <w:r w:rsidR="62F561D6">
        <w:rPr/>
        <w:t xml:space="preserve"> the shear modulus. Based on prior lab testing, both tests require </w:t>
      </w:r>
      <w:r w:rsidR="62F561D6">
        <w:rPr/>
        <w:t>approximately the</w:t>
      </w:r>
      <w:r w:rsidR="62F561D6">
        <w:rPr/>
        <w:t xml:space="preserve"> same preload force, to assure that the data collection is consistent and </w:t>
      </w:r>
      <w:r w:rsidR="62F561D6">
        <w:rPr/>
        <w:t>accurate</w:t>
      </w:r>
      <w:r w:rsidR="62F561D6">
        <w:rPr/>
        <w:t>.</w:t>
      </w:r>
    </w:p>
    <w:p w:rsidR="4333F356" w:rsidP="102DC0AF" w:rsidRDefault="4333F356" w14:paraId="7B68E35B" w14:textId="47F024BE">
      <w:pPr>
        <w:pStyle w:val="BodyText"/>
        <w:bidi w:val="0"/>
        <w:spacing w:before="0" w:beforeAutospacing="off" w:after="120" w:afterAutospacing="off" w:line="259" w:lineRule="auto"/>
        <w:ind w:left="0" w:right="0"/>
        <w:jc w:val="left"/>
      </w:pPr>
      <w:r w:rsidR="62F561D6">
        <w:rPr/>
        <w:t xml:space="preserve">Equations 1-3 were used to </w:t>
      </w:r>
      <w:r w:rsidR="62F561D6">
        <w:rPr/>
        <w:t>determine</w:t>
      </w:r>
      <w:r w:rsidR="62F561D6">
        <w:rPr/>
        <w:t xml:space="preserve"> the </w:t>
      </w:r>
      <w:r w:rsidR="62F561D6">
        <w:rPr/>
        <w:t>appropriate forces</w:t>
      </w:r>
      <w:r w:rsidR="62F561D6">
        <w:rPr/>
        <w:t xml:space="preserve"> for the elastic and shear moduli tests. These calculations have been set up as an Excel spreadsheet (Appendix A), to be used for samples of </w:t>
      </w:r>
      <w:r w:rsidR="62F561D6">
        <w:rPr/>
        <w:t>different sizes</w:t>
      </w:r>
      <w:r w:rsidR="62F561D6">
        <w:rPr/>
        <w:t xml:space="preserve">, or testing at different desired pressures. Please note that this Excel sheet has some </w:t>
      </w:r>
      <w:r w:rsidR="62F561D6">
        <w:rPr/>
        <w:t>additional</w:t>
      </w:r>
      <w:r w:rsidR="62F561D6">
        <w:rPr/>
        <w:t xml:space="preserve"> columns unused in calculations, which are purely for documentation and observation in the lab. </w:t>
      </w:r>
      <w:r w:rsidR="62F561D6">
        <w:rPr/>
        <w:t>Equation 1 relates pressure to the area of the sample, in terms of the circular sample diameter.</w:t>
      </w:r>
    </w:p>
    <w:p w:rsidR="4333F356" w:rsidP="102DC0AF" w:rsidRDefault="4333F356" w14:paraId="13B7B158" w14:textId="1F58F59C">
      <w:pPr>
        <w:pStyle w:val="BodyText"/>
        <w:bidi w:val="0"/>
        <w:spacing w:before="0" w:beforeAutospacing="off" w:after="120" w:afterAutospacing="off" w:line="259" w:lineRule="auto"/>
        <w:ind w:left="0" w:right="0"/>
        <w:jc w:val="center"/>
      </w:pPr>
      <w:r w:rsidR="2C859500">
        <w:drawing>
          <wp:inline wp14:editId="2DC8D455" wp14:anchorId="119EA41D">
            <wp:extent cx="838200" cy="311888"/>
            <wp:effectExtent l="0" t="0" r="0" b="0"/>
            <wp:docPr id="97663868" name="" title=""/>
            <wp:cNvGraphicFramePr>
              <a:graphicFrameLocks noChangeAspect="1"/>
            </wp:cNvGraphicFramePr>
            <a:graphic>
              <a:graphicData uri="http://schemas.openxmlformats.org/drawingml/2006/picture">
                <pic:pic>
                  <pic:nvPicPr>
                    <pic:cNvPr id="0" name=""/>
                    <pic:cNvPicPr/>
                  </pic:nvPicPr>
                  <pic:blipFill>
                    <a:blip r:embed="R021459f3f40245b1">
                      <a:extLst>
                        <a:ext xmlns:a="http://schemas.openxmlformats.org/drawingml/2006/main" uri="{28A0092B-C50C-407E-A947-70E740481C1C}">
                          <a14:useLocalDpi val="0"/>
                        </a:ext>
                      </a:extLst>
                    </a:blip>
                    <a:stretch>
                      <a:fillRect/>
                    </a:stretch>
                  </pic:blipFill>
                  <pic:spPr>
                    <a:xfrm>
                      <a:off x="0" y="0"/>
                      <a:ext cx="838200" cy="311888"/>
                    </a:xfrm>
                    <a:prstGeom prst="rect">
                      <a:avLst/>
                    </a:prstGeom>
                  </pic:spPr>
                </pic:pic>
              </a:graphicData>
            </a:graphic>
          </wp:inline>
        </w:drawing>
      </w:r>
    </w:p>
    <w:p w:rsidR="4333F356" w:rsidP="102DC0AF" w:rsidRDefault="4333F356" w14:paraId="632F7FB2" w14:textId="1F9062F5">
      <w:pPr>
        <w:pStyle w:val="BodyText"/>
        <w:bidi w:val="0"/>
        <w:spacing w:before="0" w:beforeAutospacing="off" w:after="120" w:afterAutospacing="off" w:line="259" w:lineRule="auto"/>
        <w:ind w:left="0" w:right="0"/>
        <w:jc w:val="left"/>
      </w:pPr>
      <w:r w:rsidR="322A7B0E">
        <w:rPr/>
        <w:t>W</w:t>
      </w:r>
      <w:r w:rsidR="62F561D6">
        <w:rPr/>
        <w:t xml:space="preserve">e </w:t>
      </w:r>
      <w:r w:rsidR="62F561D6">
        <w:rPr/>
        <w:t>care</w:t>
      </w:r>
      <w:r w:rsidR="62F561D6">
        <w:rPr/>
        <w:t xml:space="preserve"> about force in this equation, and already </w:t>
      </w:r>
      <w:r w:rsidR="62F561D6">
        <w:rPr/>
        <w:t>have</w:t>
      </w:r>
      <w:r w:rsidR="62F561D6">
        <w:rPr/>
        <w:t xml:space="preserve"> pressures (obtained from human blood pressure scenarios, explained above), we rewrite Equation 1 to solve for force. This solved version is shown by Equation 2.</w:t>
      </w:r>
    </w:p>
    <w:p w:rsidR="4333F356" w:rsidP="102DC0AF" w:rsidRDefault="4333F356" w14:paraId="78FD010D" w14:textId="5C7047E5">
      <w:pPr>
        <w:pStyle w:val="BodyText"/>
        <w:bidi w:val="0"/>
        <w:spacing w:before="0" w:beforeAutospacing="off" w:after="120" w:afterAutospacing="off" w:line="259" w:lineRule="auto"/>
        <w:ind w:left="0" w:right="0"/>
        <w:jc w:val="center"/>
      </w:pPr>
      <w:r w:rsidR="416E59E3">
        <w:drawing>
          <wp:inline wp14:editId="6346733A" wp14:anchorId="75888626">
            <wp:extent cx="777875" cy="238666"/>
            <wp:effectExtent l="0" t="0" r="0" b="0"/>
            <wp:docPr id="1419539369" name="" title=""/>
            <wp:cNvGraphicFramePr>
              <a:graphicFrameLocks noChangeAspect="1"/>
            </wp:cNvGraphicFramePr>
            <a:graphic>
              <a:graphicData uri="http://schemas.openxmlformats.org/drawingml/2006/picture">
                <pic:pic>
                  <pic:nvPicPr>
                    <pic:cNvPr id="0" name=""/>
                    <pic:cNvPicPr/>
                  </pic:nvPicPr>
                  <pic:blipFill>
                    <a:blip r:embed="R07c8b6fcaabc4b3f">
                      <a:extLst>
                        <a:ext xmlns:a="http://schemas.openxmlformats.org/drawingml/2006/main" uri="{28A0092B-C50C-407E-A947-70E740481C1C}">
                          <a14:useLocalDpi val="0"/>
                        </a:ext>
                      </a:extLst>
                    </a:blip>
                    <a:stretch>
                      <a:fillRect/>
                    </a:stretch>
                  </pic:blipFill>
                  <pic:spPr>
                    <a:xfrm>
                      <a:off x="0" y="0"/>
                      <a:ext cx="777875" cy="238666"/>
                    </a:xfrm>
                    <a:prstGeom prst="rect">
                      <a:avLst/>
                    </a:prstGeom>
                  </pic:spPr>
                </pic:pic>
              </a:graphicData>
            </a:graphic>
          </wp:inline>
        </w:drawing>
      </w:r>
    </w:p>
    <w:p w:rsidR="4333F356" w:rsidP="102DC0AF" w:rsidRDefault="4333F356" w14:paraId="72315F34" w14:textId="54C6754E">
      <w:pPr>
        <w:pStyle w:val="BodyText"/>
        <w:bidi w:val="0"/>
        <w:spacing w:before="0" w:beforeAutospacing="off" w:after="120" w:afterAutospacing="off" w:line="259" w:lineRule="auto"/>
        <w:ind w:left="0" w:right="0"/>
        <w:jc w:val="left"/>
      </w:pPr>
      <w:r w:rsidR="62F561D6">
        <w:rPr/>
        <w:t xml:space="preserve">The only remaining steps are to convert pressures from mmHg (the standard in medicine) to Pa (SI units) to obtain final forces in Newtons. This conversion factor is shown by Equation 3. </w:t>
      </w:r>
    </w:p>
    <w:p w:rsidR="777374D7" w:rsidP="102DC0AF" w:rsidRDefault="777374D7" w14:paraId="455A6BF0" w14:textId="32E430BB">
      <w:pPr>
        <w:pStyle w:val="BodyText"/>
        <w:bidi w:val="0"/>
        <w:spacing w:before="0" w:beforeAutospacing="off" w:after="120" w:afterAutospacing="off" w:line="259" w:lineRule="auto"/>
        <w:ind w:left="0" w:right="0"/>
        <w:jc w:val="center"/>
      </w:pPr>
      <w:r w:rsidR="777374D7">
        <w:drawing>
          <wp:inline wp14:editId="4EADD153" wp14:anchorId="0087FDB9">
            <wp:extent cx="1482595" cy="209963"/>
            <wp:effectExtent l="0" t="0" r="0" b="0"/>
            <wp:docPr id="1702701989" name="" title=""/>
            <wp:cNvGraphicFramePr>
              <a:graphicFrameLocks noChangeAspect="1"/>
            </wp:cNvGraphicFramePr>
            <a:graphic>
              <a:graphicData uri="http://schemas.openxmlformats.org/drawingml/2006/picture">
                <pic:pic>
                  <pic:nvPicPr>
                    <pic:cNvPr id="0" name=""/>
                    <pic:cNvPicPr/>
                  </pic:nvPicPr>
                  <pic:blipFill>
                    <a:blip r:embed="R46e0785c08c34755">
                      <a:extLst>
                        <a:ext xmlns:a="http://schemas.openxmlformats.org/drawingml/2006/main" uri="{28A0092B-C50C-407E-A947-70E740481C1C}">
                          <a14:useLocalDpi val="0"/>
                        </a:ext>
                      </a:extLst>
                    </a:blip>
                    <a:stretch>
                      <a:fillRect/>
                    </a:stretch>
                  </pic:blipFill>
                  <pic:spPr>
                    <a:xfrm>
                      <a:off x="0" y="0"/>
                      <a:ext cx="1482595" cy="209963"/>
                    </a:xfrm>
                    <a:prstGeom prst="rect">
                      <a:avLst/>
                    </a:prstGeom>
                  </pic:spPr>
                </pic:pic>
              </a:graphicData>
            </a:graphic>
          </wp:inline>
        </w:drawing>
      </w:r>
    </w:p>
    <w:p w:rsidR="4333F356" w:rsidP="102DC0AF" w:rsidRDefault="4333F356" w14:paraId="62F3DDBF" w14:textId="2CC8074F">
      <w:pPr>
        <w:pStyle w:val="BodyText"/>
        <w:bidi w:val="0"/>
        <w:spacing w:before="0" w:beforeAutospacing="off" w:after="120" w:afterAutospacing="off" w:line="259" w:lineRule="auto"/>
        <w:ind w:left="0" w:right="0"/>
        <w:jc w:val="left"/>
      </w:pPr>
      <w:r w:rsidR="62F561D6">
        <w:rPr/>
        <w:t xml:space="preserve">Thus, the preload force </w:t>
      </w:r>
      <w:r w:rsidR="62F561D6">
        <w:rPr/>
        <w:t>required</w:t>
      </w:r>
      <w:r w:rsidR="62F561D6">
        <w:rPr/>
        <w:t xml:space="preserve"> for a </w:t>
      </w:r>
      <w:r w:rsidR="62F561D6">
        <w:rPr/>
        <w:t>4</w:t>
      </w:r>
      <w:r w:rsidR="0E87347A">
        <w:rPr/>
        <w:t xml:space="preserve"> </w:t>
      </w:r>
      <w:r w:rsidR="62F561D6">
        <w:rPr/>
        <w:t>mm</w:t>
      </w:r>
      <w:r w:rsidR="62F561D6">
        <w:rPr/>
        <w:t xml:space="preserve"> sample is </w:t>
      </w:r>
      <w:r w:rsidR="62F561D6">
        <w:rPr/>
        <w:t>approximately 0.13-0.2</w:t>
      </w:r>
      <w:r w:rsidR="62F561D6">
        <w:rPr/>
        <w:t xml:space="preserve"> N. It is important to note that the BDL’s benchtop flow system accommodates a range of patient physiologies outside the average, ranging as high as </w:t>
      </w:r>
      <w:r w:rsidR="0496D95E">
        <w:rPr/>
        <w:t>160 mm</w:t>
      </w:r>
      <w:r w:rsidR="62F561D6">
        <w:rPr/>
        <w:t xml:space="preserve">Hg systolic (critically high blood pressure, hypertension), or as low as </w:t>
      </w:r>
      <w:r w:rsidR="736CAE5B">
        <w:rPr/>
        <w:t>60 mm</w:t>
      </w:r>
      <w:r w:rsidR="62F561D6">
        <w:rPr/>
        <w:t xml:space="preserve">Hg diastolic (critically low blood pressure, </w:t>
      </w:r>
      <w:r w:rsidR="278452CC">
        <w:rPr/>
        <w:t>hypotension)</w:t>
      </w:r>
      <w:r w:rsidR="62F561D6">
        <w:rPr/>
        <w:t xml:space="preserve">. Since the alginate polymer material is not in danger of failing within the bench, the factor of safety analysis </w:t>
      </w:r>
      <w:r w:rsidR="62F561D6">
        <w:rPr/>
        <w:t>i</w:t>
      </w:r>
      <w:r w:rsidR="62F561D6">
        <w:rPr/>
        <w:t>sn’t</w:t>
      </w:r>
      <w:r w:rsidR="62F561D6">
        <w:rPr/>
        <w:t xml:space="preserve"> </w:t>
      </w:r>
      <w:r w:rsidR="62F561D6">
        <w:rPr/>
        <w:t xml:space="preserve">entirely </w:t>
      </w:r>
      <w:r w:rsidR="62F561D6">
        <w:rPr/>
        <w:t>a</w:t>
      </w:r>
      <w:r w:rsidR="62F561D6">
        <w:rPr/>
        <w:t>ppropriate</w:t>
      </w:r>
      <w:r w:rsidR="62F561D6">
        <w:rPr/>
        <w:t>.</w:t>
      </w:r>
      <w:r w:rsidR="62F561D6">
        <w:rPr/>
        <w:t xml:space="preserve"> However, the disparity in mechanical properties at different pressures </w:t>
      </w:r>
      <w:r w:rsidR="16174349">
        <w:rPr/>
        <w:t>is</w:t>
      </w:r>
      <w:r w:rsidR="62F561D6">
        <w:rPr/>
        <w:t xml:space="preserve"> worth troubleshooting and discussing further. Table 1 summarizes this discussion.</w:t>
      </w:r>
    </w:p>
    <w:p w:rsidR="420B1C7A" w:rsidP="102DC0AF" w:rsidRDefault="420B1C7A" w14:paraId="7174F2A4" w14:textId="28D3CFE3">
      <w:pPr>
        <w:pStyle w:val="BodyText"/>
        <w:bidi w:val="0"/>
        <w:spacing w:before="0" w:beforeAutospacing="off" w:after="120" w:afterAutospacing="off" w:line="259" w:lineRule="auto"/>
        <w:ind w:left="0" w:right="0"/>
        <w:jc w:val="left"/>
      </w:pPr>
      <w:r w:rsidR="420B1C7A">
        <w:rPr/>
        <w:t>Table 5: Load Case Scenarios</w:t>
      </w:r>
    </w:p>
    <w:tbl>
      <w:tblPr>
        <w:tblStyle w:val="TableGrid"/>
        <w:tblW w:w="0" w:type="auto"/>
        <w:tblLayout w:type="fixed"/>
        <w:tblLook w:val="04A0" w:firstRow="1" w:lastRow="0" w:firstColumn="1" w:lastColumn="0" w:noHBand="0" w:noVBand="1"/>
      </w:tblPr>
      <w:tblGrid>
        <w:gridCol w:w="4321"/>
        <w:gridCol w:w="1753"/>
        <w:gridCol w:w="1450"/>
        <w:gridCol w:w="1836"/>
      </w:tblGrid>
      <w:tr w:rsidR="049AF5CB" w:rsidTr="3D9429C0" w14:paraId="1301CCCF" w14:textId="77777777">
        <w:trPr>
          <w:trHeight w:val="570"/>
        </w:trPr>
        <w:tc>
          <w:tcPr>
            <w:tcW w:w="4321" w:type="dxa"/>
            <w:shd w:val="clear" w:color="auto" w:fill="E7E6E6"/>
            <w:tcMar>
              <w:left w:w="105" w:type="dxa"/>
              <w:right w:w="105" w:type="dxa"/>
            </w:tcMar>
          </w:tcPr>
          <w:p w:rsidR="049AF5CB" w:rsidP="049AF5CB" w:rsidRDefault="049AF5CB" w14:paraId="74B60665" w14:textId="7D7305A8">
            <w:pPr>
              <w:spacing w:line="259" w:lineRule="auto"/>
              <w:jc w:val="center"/>
              <w:rPr>
                <w:rFonts w:ascii="Calibri" w:hAnsi="Calibri" w:eastAsia="Calibri" w:cs="Calibri"/>
                <w:sz w:val="18"/>
                <w:szCs w:val="18"/>
              </w:rPr>
            </w:pPr>
            <w:r w:rsidRPr="049AF5CB">
              <w:rPr>
                <w:rFonts w:ascii="Calibri" w:hAnsi="Calibri" w:eastAsia="Calibri" w:cs="Calibri"/>
                <w:b/>
                <w:bCs/>
                <w:sz w:val="18"/>
                <w:szCs w:val="18"/>
              </w:rPr>
              <w:t>Load Case Scenario</w:t>
            </w:r>
          </w:p>
        </w:tc>
        <w:tc>
          <w:tcPr>
            <w:tcW w:w="1753" w:type="dxa"/>
            <w:shd w:val="clear" w:color="auto" w:fill="E7E6E6"/>
            <w:tcMar>
              <w:left w:w="105" w:type="dxa"/>
              <w:right w:w="105" w:type="dxa"/>
            </w:tcMar>
          </w:tcPr>
          <w:p w:rsidR="049AF5CB" w:rsidP="049AF5CB" w:rsidRDefault="049AF5CB" w14:paraId="53D25CAD" w14:textId="4106DDF2">
            <w:pPr>
              <w:spacing w:line="259" w:lineRule="auto"/>
              <w:jc w:val="center"/>
              <w:rPr>
                <w:rFonts w:ascii="Calibri" w:hAnsi="Calibri" w:eastAsia="Calibri" w:cs="Calibri"/>
                <w:sz w:val="18"/>
                <w:szCs w:val="18"/>
              </w:rPr>
            </w:pPr>
            <w:r w:rsidRPr="049AF5CB">
              <w:rPr>
                <w:rFonts w:ascii="Calibri" w:hAnsi="Calibri" w:eastAsia="Calibri" w:cs="Calibri"/>
                <w:b/>
                <w:bCs/>
                <w:sz w:val="18"/>
                <w:szCs w:val="18"/>
              </w:rPr>
              <w:t>Possible Failure</w:t>
            </w:r>
          </w:p>
        </w:tc>
        <w:tc>
          <w:tcPr>
            <w:tcW w:w="1450" w:type="dxa"/>
            <w:shd w:val="clear" w:color="auto" w:fill="E7E6E6"/>
            <w:tcMar>
              <w:left w:w="105" w:type="dxa"/>
              <w:right w:w="105" w:type="dxa"/>
            </w:tcMar>
          </w:tcPr>
          <w:p w:rsidR="049AF5CB" w:rsidP="049AF5CB" w:rsidRDefault="049AF5CB" w14:paraId="136247AC" w14:textId="6F89DD3F">
            <w:pPr>
              <w:spacing w:line="259" w:lineRule="auto"/>
              <w:jc w:val="center"/>
              <w:rPr>
                <w:rFonts w:ascii="Calibri" w:hAnsi="Calibri" w:eastAsia="Calibri" w:cs="Calibri"/>
                <w:sz w:val="18"/>
                <w:szCs w:val="18"/>
              </w:rPr>
            </w:pPr>
            <w:r w:rsidRPr="049AF5CB">
              <w:rPr>
                <w:rFonts w:ascii="Calibri" w:hAnsi="Calibri" w:eastAsia="Calibri" w:cs="Calibri"/>
                <w:b/>
                <w:bCs/>
                <w:sz w:val="18"/>
                <w:szCs w:val="18"/>
              </w:rPr>
              <w:t>Likelihood of failure</w:t>
            </w:r>
          </w:p>
          <w:p w:rsidR="049AF5CB" w:rsidP="049AF5CB" w:rsidRDefault="049AF5CB" w14:paraId="7CBFCBF1" w14:textId="37199509">
            <w:pPr>
              <w:spacing w:line="259" w:lineRule="auto"/>
              <w:jc w:val="center"/>
              <w:rPr>
                <w:rFonts w:ascii="Calibri" w:hAnsi="Calibri" w:eastAsia="Calibri" w:cs="Calibri"/>
                <w:sz w:val="18"/>
                <w:szCs w:val="18"/>
              </w:rPr>
            </w:pPr>
            <w:r w:rsidRPr="049AF5CB">
              <w:rPr>
                <w:rFonts w:ascii="Calibri" w:hAnsi="Calibri" w:eastAsia="Calibri" w:cs="Calibri"/>
                <w:i/>
                <w:iCs/>
                <w:sz w:val="18"/>
                <w:szCs w:val="18"/>
              </w:rPr>
              <w:t>1(low)-5(high)</w:t>
            </w:r>
          </w:p>
        </w:tc>
        <w:tc>
          <w:tcPr>
            <w:tcW w:w="1836" w:type="dxa"/>
            <w:shd w:val="clear" w:color="auto" w:fill="E7E6E6"/>
            <w:tcMar>
              <w:left w:w="105" w:type="dxa"/>
              <w:right w:w="105" w:type="dxa"/>
            </w:tcMar>
          </w:tcPr>
          <w:p w:rsidR="049AF5CB" w:rsidP="049AF5CB" w:rsidRDefault="049AF5CB" w14:paraId="4B866415" w14:textId="566BD3CA">
            <w:pPr>
              <w:spacing w:line="259" w:lineRule="auto"/>
              <w:jc w:val="center"/>
              <w:rPr>
                <w:rFonts w:ascii="Calibri" w:hAnsi="Calibri" w:eastAsia="Calibri" w:cs="Calibri"/>
                <w:sz w:val="18"/>
                <w:szCs w:val="18"/>
              </w:rPr>
            </w:pPr>
            <w:r w:rsidRPr="049AF5CB">
              <w:rPr>
                <w:rFonts w:ascii="Calibri" w:hAnsi="Calibri" w:eastAsia="Calibri" w:cs="Calibri"/>
                <w:b/>
                <w:bCs/>
                <w:sz w:val="18"/>
                <w:szCs w:val="18"/>
              </w:rPr>
              <w:t>Mitigation Testing Required?</w:t>
            </w:r>
          </w:p>
        </w:tc>
      </w:tr>
      <w:tr w:rsidR="049AF5CB" w:rsidTr="3D9429C0" w14:paraId="2A107E62" w14:textId="77777777">
        <w:trPr>
          <w:trHeight w:val="375"/>
        </w:trPr>
        <w:tc>
          <w:tcPr>
            <w:tcW w:w="4321" w:type="dxa"/>
            <w:tcMar>
              <w:left w:w="105" w:type="dxa"/>
              <w:right w:w="105" w:type="dxa"/>
            </w:tcMar>
          </w:tcPr>
          <w:p w:rsidR="049AF5CB" w:rsidP="049AF5CB" w:rsidRDefault="049AF5CB" w14:paraId="5176DA77" w14:textId="2ECFCFD6">
            <w:pPr>
              <w:spacing w:line="259" w:lineRule="auto"/>
              <w:rPr>
                <w:rFonts w:ascii="Calibri" w:hAnsi="Calibri" w:eastAsia="Calibri" w:cs="Calibri"/>
                <w:sz w:val="18"/>
                <w:szCs w:val="18"/>
              </w:rPr>
            </w:pPr>
            <w:r w:rsidRPr="049AF5CB">
              <w:rPr>
                <w:rFonts w:ascii="Calibri" w:hAnsi="Calibri" w:eastAsia="Calibri" w:cs="Calibri"/>
                <w:sz w:val="18"/>
                <w:szCs w:val="18"/>
              </w:rPr>
              <w:t xml:space="preserve">Bench run at 120/80mmHg (avg. blood pressure) </w:t>
            </w:r>
          </w:p>
        </w:tc>
        <w:tc>
          <w:tcPr>
            <w:tcW w:w="1753" w:type="dxa"/>
            <w:tcMar>
              <w:left w:w="105" w:type="dxa"/>
              <w:right w:w="105" w:type="dxa"/>
            </w:tcMar>
          </w:tcPr>
          <w:p w:rsidR="049AF5CB" w:rsidP="049AF5CB" w:rsidRDefault="049AF5CB" w14:paraId="33680189" w14:textId="53A2B565">
            <w:pPr>
              <w:spacing w:line="259" w:lineRule="auto"/>
              <w:rPr>
                <w:rFonts w:ascii="Calibri" w:hAnsi="Calibri" w:eastAsia="Calibri" w:cs="Calibri"/>
                <w:sz w:val="18"/>
                <w:szCs w:val="18"/>
              </w:rPr>
            </w:pPr>
            <w:r w:rsidRPr="049AF5CB">
              <w:rPr>
                <w:rFonts w:ascii="Calibri" w:hAnsi="Calibri" w:eastAsia="Calibri" w:cs="Calibri"/>
                <w:sz w:val="18"/>
                <w:szCs w:val="18"/>
              </w:rPr>
              <w:t>Clots do not perform like human</w:t>
            </w:r>
          </w:p>
        </w:tc>
        <w:tc>
          <w:tcPr>
            <w:tcW w:w="1450" w:type="dxa"/>
            <w:tcMar>
              <w:left w:w="105" w:type="dxa"/>
              <w:right w:w="105" w:type="dxa"/>
            </w:tcMar>
          </w:tcPr>
          <w:p w:rsidR="049AF5CB" w:rsidP="049AF5CB" w:rsidRDefault="049AF5CB" w14:paraId="54C6F7F2" w14:textId="6F416619">
            <w:pPr>
              <w:spacing w:line="259" w:lineRule="auto"/>
              <w:rPr>
                <w:rFonts w:ascii="Calibri" w:hAnsi="Calibri" w:eastAsia="Calibri" w:cs="Calibri"/>
                <w:sz w:val="18"/>
                <w:szCs w:val="18"/>
              </w:rPr>
            </w:pPr>
            <w:r w:rsidRPr="049AF5CB">
              <w:rPr>
                <w:rFonts w:ascii="Calibri" w:hAnsi="Calibri" w:eastAsia="Calibri" w:cs="Calibri"/>
                <w:sz w:val="18"/>
                <w:szCs w:val="18"/>
              </w:rPr>
              <w:t>1</w:t>
            </w:r>
          </w:p>
        </w:tc>
        <w:tc>
          <w:tcPr>
            <w:tcW w:w="1836" w:type="dxa"/>
            <w:tcMar>
              <w:left w:w="105" w:type="dxa"/>
              <w:right w:w="105" w:type="dxa"/>
            </w:tcMar>
          </w:tcPr>
          <w:p w:rsidR="049AF5CB" w:rsidP="049AF5CB" w:rsidRDefault="049AF5CB" w14:paraId="7D6C42E8" w14:textId="17B27142">
            <w:pPr>
              <w:spacing w:line="259" w:lineRule="auto"/>
              <w:rPr>
                <w:rFonts w:ascii="Calibri" w:hAnsi="Calibri" w:eastAsia="Calibri" w:cs="Calibri"/>
                <w:sz w:val="18"/>
                <w:szCs w:val="18"/>
              </w:rPr>
            </w:pPr>
            <w:r w:rsidRPr="049AF5CB">
              <w:rPr>
                <w:rFonts w:ascii="Calibri" w:hAnsi="Calibri" w:eastAsia="Calibri" w:cs="Calibri"/>
                <w:b/>
                <w:bCs/>
                <w:sz w:val="18"/>
                <w:szCs w:val="18"/>
              </w:rPr>
              <w:t>No</w:t>
            </w:r>
          </w:p>
        </w:tc>
      </w:tr>
      <w:tr w:rsidR="049AF5CB" w:rsidTr="3D9429C0" w14:paraId="0E8FF470" w14:textId="77777777">
        <w:trPr>
          <w:trHeight w:val="765"/>
        </w:trPr>
        <w:tc>
          <w:tcPr>
            <w:tcW w:w="4321" w:type="dxa"/>
            <w:tcMar>
              <w:left w:w="105" w:type="dxa"/>
              <w:right w:w="105" w:type="dxa"/>
            </w:tcMar>
          </w:tcPr>
          <w:p w:rsidR="049AF5CB" w:rsidP="049AF5CB" w:rsidRDefault="049AF5CB" w14:paraId="69BB6ACA" w14:textId="3C32B426">
            <w:pPr>
              <w:spacing w:line="259" w:lineRule="auto"/>
              <w:rPr>
                <w:rFonts w:ascii="Calibri" w:hAnsi="Calibri" w:eastAsia="Calibri" w:cs="Calibri"/>
                <w:sz w:val="18"/>
                <w:szCs w:val="18"/>
              </w:rPr>
            </w:pPr>
            <w:r w:rsidRPr="049AF5CB">
              <w:rPr>
                <w:rFonts w:ascii="Calibri" w:hAnsi="Calibri" w:eastAsia="Calibri" w:cs="Calibri"/>
                <w:sz w:val="18"/>
                <w:szCs w:val="18"/>
              </w:rPr>
              <w:t>Bench run at 160mmHg/120mmHg (hypertension)</w:t>
            </w:r>
          </w:p>
        </w:tc>
        <w:tc>
          <w:tcPr>
            <w:tcW w:w="1753" w:type="dxa"/>
            <w:tcMar>
              <w:left w:w="105" w:type="dxa"/>
              <w:right w:w="105" w:type="dxa"/>
            </w:tcMar>
          </w:tcPr>
          <w:p w:rsidR="049AF5CB" w:rsidP="049AF5CB" w:rsidRDefault="049AF5CB" w14:paraId="6A17277B" w14:textId="4DE92F32">
            <w:pPr>
              <w:spacing w:line="259" w:lineRule="auto"/>
              <w:rPr>
                <w:rFonts w:ascii="Calibri" w:hAnsi="Calibri" w:eastAsia="Calibri" w:cs="Calibri"/>
                <w:sz w:val="18"/>
                <w:szCs w:val="18"/>
              </w:rPr>
            </w:pPr>
            <w:r w:rsidRPr="049AF5CB">
              <w:rPr>
                <w:rFonts w:ascii="Calibri" w:hAnsi="Calibri" w:eastAsia="Calibri" w:cs="Calibri"/>
                <w:sz w:val="18"/>
                <w:szCs w:val="18"/>
              </w:rPr>
              <w:t>Clots stiffen/strengthen under lower stresses (like work-hardening)</w:t>
            </w:r>
          </w:p>
        </w:tc>
        <w:tc>
          <w:tcPr>
            <w:tcW w:w="1450" w:type="dxa"/>
            <w:tcMar>
              <w:left w:w="105" w:type="dxa"/>
              <w:right w:w="105" w:type="dxa"/>
            </w:tcMar>
          </w:tcPr>
          <w:p w:rsidR="049AF5CB" w:rsidP="049AF5CB" w:rsidRDefault="049AF5CB" w14:paraId="3D0E3BB3" w14:textId="03C9450C">
            <w:pPr>
              <w:spacing w:line="259" w:lineRule="auto"/>
              <w:rPr>
                <w:rFonts w:ascii="Calibri" w:hAnsi="Calibri" w:eastAsia="Calibri" w:cs="Calibri"/>
                <w:sz w:val="18"/>
                <w:szCs w:val="18"/>
              </w:rPr>
            </w:pPr>
            <w:r w:rsidRPr="049AF5CB">
              <w:rPr>
                <w:rFonts w:ascii="Calibri" w:hAnsi="Calibri" w:eastAsia="Calibri" w:cs="Calibri"/>
                <w:sz w:val="18"/>
                <w:szCs w:val="18"/>
              </w:rPr>
              <w:t>1</w:t>
            </w:r>
          </w:p>
        </w:tc>
        <w:tc>
          <w:tcPr>
            <w:tcW w:w="1836" w:type="dxa"/>
            <w:tcMar>
              <w:left w:w="105" w:type="dxa"/>
              <w:right w:w="105" w:type="dxa"/>
            </w:tcMar>
          </w:tcPr>
          <w:p w:rsidR="049AF5CB" w:rsidP="049AF5CB" w:rsidRDefault="049AF5CB" w14:paraId="09BF311A" w14:textId="7F81A300">
            <w:pPr>
              <w:spacing w:line="259" w:lineRule="auto"/>
              <w:rPr>
                <w:rFonts w:ascii="Calibri" w:hAnsi="Calibri" w:eastAsia="Calibri" w:cs="Calibri"/>
                <w:sz w:val="18"/>
                <w:szCs w:val="18"/>
              </w:rPr>
            </w:pPr>
            <w:r w:rsidRPr="049AF5CB">
              <w:rPr>
                <w:rFonts w:ascii="Calibri" w:hAnsi="Calibri" w:eastAsia="Calibri" w:cs="Calibri"/>
                <w:b/>
                <w:bCs/>
                <w:sz w:val="18"/>
                <w:szCs w:val="18"/>
              </w:rPr>
              <w:t>No</w:t>
            </w:r>
          </w:p>
        </w:tc>
      </w:tr>
      <w:tr w:rsidR="049AF5CB" w:rsidTr="3D9429C0" w14:paraId="0FFD9B57" w14:textId="77777777">
        <w:trPr>
          <w:trHeight w:val="1020"/>
        </w:trPr>
        <w:tc>
          <w:tcPr>
            <w:tcW w:w="4321" w:type="dxa"/>
            <w:tcMar>
              <w:left w:w="105" w:type="dxa"/>
              <w:right w:w="105" w:type="dxa"/>
            </w:tcMar>
          </w:tcPr>
          <w:p w:rsidR="049AF5CB" w:rsidP="049AF5CB" w:rsidRDefault="049AF5CB" w14:paraId="5A9724D2" w14:textId="03910DD8">
            <w:pPr>
              <w:spacing w:line="259" w:lineRule="auto"/>
              <w:rPr>
                <w:rFonts w:ascii="Calibri" w:hAnsi="Calibri" w:eastAsia="Calibri" w:cs="Calibri"/>
                <w:sz w:val="18"/>
                <w:szCs w:val="18"/>
              </w:rPr>
            </w:pPr>
            <w:r w:rsidRPr="049AF5CB">
              <w:rPr>
                <w:rFonts w:ascii="Calibri" w:hAnsi="Calibri" w:eastAsia="Calibri" w:cs="Calibri"/>
                <w:sz w:val="18"/>
                <w:szCs w:val="18"/>
              </w:rPr>
              <w:t>Bench run at 90mmHg/60mmHg (hypotension)</w:t>
            </w:r>
          </w:p>
        </w:tc>
        <w:tc>
          <w:tcPr>
            <w:tcW w:w="1753" w:type="dxa"/>
            <w:tcMar>
              <w:left w:w="105" w:type="dxa"/>
              <w:right w:w="105" w:type="dxa"/>
            </w:tcMar>
          </w:tcPr>
          <w:p w:rsidR="049AF5CB" w:rsidP="049AF5CB" w:rsidRDefault="049AF5CB" w14:paraId="5E776C3B" w14:textId="29527760">
            <w:pPr>
              <w:spacing w:line="259" w:lineRule="auto"/>
              <w:rPr>
                <w:rFonts w:ascii="Calibri" w:hAnsi="Calibri" w:eastAsia="Calibri" w:cs="Calibri"/>
                <w:sz w:val="18"/>
                <w:szCs w:val="18"/>
              </w:rPr>
            </w:pPr>
            <w:r w:rsidRPr="049AF5CB">
              <w:rPr>
                <w:rFonts w:ascii="Calibri" w:hAnsi="Calibri" w:eastAsia="Calibri" w:cs="Calibri"/>
                <w:sz w:val="18"/>
                <w:szCs w:val="18"/>
              </w:rPr>
              <w:t>Clots weaken/deteriorate under higher stresses</w:t>
            </w:r>
          </w:p>
        </w:tc>
        <w:tc>
          <w:tcPr>
            <w:tcW w:w="1450" w:type="dxa"/>
            <w:tcMar>
              <w:left w:w="105" w:type="dxa"/>
              <w:right w:w="105" w:type="dxa"/>
            </w:tcMar>
          </w:tcPr>
          <w:p w:rsidR="049AF5CB" w:rsidP="049AF5CB" w:rsidRDefault="049AF5CB" w14:paraId="486FDEA5" w14:textId="4F7514B6">
            <w:pPr>
              <w:spacing w:line="259" w:lineRule="auto"/>
              <w:rPr>
                <w:rFonts w:ascii="Calibri" w:hAnsi="Calibri" w:eastAsia="Calibri" w:cs="Calibri"/>
                <w:sz w:val="18"/>
                <w:szCs w:val="18"/>
              </w:rPr>
            </w:pPr>
            <w:r w:rsidRPr="049AF5CB">
              <w:rPr>
                <w:rFonts w:ascii="Calibri" w:hAnsi="Calibri" w:eastAsia="Calibri" w:cs="Calibri"/>
                <w:sz w:val="18"/>
                <w:szCs w:val="18"/>
              </w:rPr>
              <w:t>4</w:t>
            </w:r>
          </w:p>
        </w:tc>
        <w:tc>
          <w:tcPr>
            <w:tcW w:w="1836" w:type="dxa"/>
            <w:tcMar>
              <w:left w:w="105" w:type="dxa"/>
              <w:right w:w="105" w:type="dxa"/>
            </w:tcMar>
          </w:tcPr>
          <w:p w:rsidR="049AF5CB" w:rsidP="3D9429C0" w:rsidRDefault="049AF5CB" w14:paraId="1DF5FE5D" w14:textId="6FAC2266">
            <w:pPr>
              <w:spacing w:line="259" w:lineRule="auto"/>
              <w:rPr>
                <w:rFonts w:ascii="Calibri" w:hAnsi="Calibri" w:eastAsia="Calibri" w:cs="Calibri"/>
                <w:color w:val="auto"/>
                <w:sz w:val="18"/>
                <w:szCs w:val="18"/>
              </w:rPr>
            </w:pPr>
            <w:r w:rsidRPr="3D9429C0" w:rsidR="60635D1A">
              <w:rPr>
                <w:rFonts w:ascii="Calibri" w:hAnsi="Calibri" w:eastAsia="Calibri" w:cs="Calibri"/>
                <w:b w:val="1"/>
                <w:bCs w:val="1"/>
                <w:color w:val="auto"/>
                <w:sz w:val="18"/>
                <w:szCs w:val="18"/>
              </w:rPr>
              <w:t>Yes</w:t>
            </w:r>
          </w:p>
          <w:p w:rsidR="049AF5CB" w:rsidP="3D9429C0" w:rsidRDefault="049AF5CB" w14:paraId="4EA298A3" w14:textId="1C2847A7">
            <w:pPr>
              <w:spacing w:line="259" w:lineRule="auto"/>
              <w:rPr>
                <w:rFonts w:ascii="Calibri" w:hAnsi="Calibri" w:eastAsia="Calibri" w:cs="Calibri"/>
                <w:color w:val="auto"/>
                <w:sz w:val="16"/>
                <w:szCs w:val="16"/>
              </w:rPr>
            </w:pPr>
            <w:r w:rsidRPr="3D9429C0" w:rsidR="60635D1A">
              <w:rPr>
                <w:rFonts w:ascii="Calibri" w:hAnsi="Calibri" w:eastAsia="Calibri" w:cs="Calibri"/>
                <w:color w:val="auto"/>
                <w:sz w:val="16"/>
                <w:szCs w:val="16"/>
              </w:rPr>
              <w:t>The clots should be tested at these parameters to ensure they do not fail under bench conditions</w:t>
            </w:r>
          </w:p>
        </w:tc>
      </w:tr>
    </w:tbl>
    <w:p w:rsidR="049AF5CB" w:rsidP="049AF5CB" w:rsidRDefault="049AF5CB" w14:paraId="7B795EC9" w14:textId="06FF3C5F">
      <w:pPr>
        <w:spacing w:after="160" w:line="259" w:lineRule="auto"/>
        <w:rPr>
          <w:rFonts w:ascii="Calibri" w:hAnsi="Calibri" w:eastAsia="Calibri" w:cs="Calibri"/>
          <w:color w:val="000000" w:themeColor="text1"/>
          <w:szCs w:val="22"/>
        </w:rPr>
      </w:pPr>
    </w:p>
    <w:p w:rsidR="4333F356" w:rsidP="102DC0AF" w:rsidRDefault="4333F356" w14:paraId="029FD34D" w14:textId="3830709A">
      <w:pPr>
        <w:pStyle w:val="BodyText"/>
        <w:bidi w:val="0"/>
        <w:spacing w:before="0" w:beforeAutospacing="off" w:after="120" w:afterAutospacing="off" w:line="259" w:lineRule="auto"/>
        <w:ind w:left="0" w:right="0"/>
        <w:jc w:val="left"/>
      </w:pPr>
      <w:r w:rsidR="62F561D6">
        <w:rPr/>
        <w:t xml:space="preserve">This discussion changed the test design for </w:t>
      </w:r>
      <w:r w:rsidR="44ABBB1F">
        <w:rPr/>
        <w:t>synthetic</w:t>
      </w:r>
      <w:r w:rsidR="62F561D6">
        <w:rPr/>
        <w:t xml:space="preserve"> clots by revealing the greatest concern for failure: deploying the clots in a hypertension scenario. To adequately prepare for this scenario and ensure that the clots do not weaken under higher pressure, the team will consult with their faculty mentor to </w:t>
      </w:r>
      <w:r w:rsidR="62F561D6">
        <w:rPr/>
        <w:t>determine</w:t>
      </w:r>
      <w:r w:rsidR="62F561D6">
        <w:rPr/>
        <w:t xml:space="preserve"> the best course of testing action. A new round of mechanical testing may be </w:t>
      </w:r>
      <w:r w:rsidR="62F561D6">
        <w:rPr/>
        <w:t>required</w:t>
      </w:r>
      <w:r w:rsidR="62F561D6">
        <w:rPr/>
        <w:t xml:space="preserve"> to mitigate this concern, using slightly higher forces. These forces would be calculated in the same way as the original test parameters, using Equations 1-3.</w:t>
      </w:r>
    </w:p>
    <w:p w:rsidR="4333F356" w:rsidP="102DC0AF" w:rsidRDefault="4333F356" w14:paraId="445772F9" w14:textId="12306031">
      <w:pPr>
        <w:pStyle w:val="BodyText"/>
        <w:bidi w:val="0"/>
        <w:spacing w:before="0" w:beforeAutospacing="off" w:after="120" w:afterAutospacing="off" w:line="259" w:lineRule="auto"/>
        <w:ind w:left="0" w:right="0"/>
        <w:jc w:val="left"/>
      </w:pPr>
      <w:r w:rsidR="62F561D6">
        <w:rPr/>
        <w:t>The chemical reactions involved in the creation of synthetic thrombus are quite in depth and the team will be investigating the process further during this semester.</w:t>
      </w:r>
      <w:r w:rsidR="62F561D6">
        <w:rPr/>
        <w:t xml:space="preserve"> When creating the material, the team changes the amount of </w:t>
      </w:r>
      <w:r w:rsidR="7A22A1B8">
        <w:rPr/>
        <w:t xml:space="preserve">alginate </w:t>
      </w:r>
      <w:r w:rsidR="62F561D6">
        <w:rPr/>
        <w:t xml:space="preserve">and acrylamide added to the mixture. These changes change the hardness of the synthetic thrombus which has the potential to become as soft as a gummy bear or as hard as a shopping cartwheel per the shore harness scale and Stryker’s report. </w:t>
      </w:r>
    </w:p>
    <w:p w:rsidR="4333F356" w:rsidP="102DC0AF" w:rsidRDefault="4333F356" w14:paraId="1249EE1C" w14:textId="0DBC820B">
      <w:pPr>
        <w:pStyle w:val="BodyText"/>
        <w:bidi w:val="0"/>
        <w:spacing w:before="0" w:beforeAutospacing="off" w:after="120" w:afterAutospacing="off" w:line="259" w:lineRule="auto"/>
        <w:ind w:left="0" w:right="0"/>
        <w:jc w:val="left"/>
      </w:pPr>
      <w:r w:rsidR="62F561D6">
        <w:rPr/>
        <w:t>Molecular weight can be simplified and turned into the actual number of atoms by the following Equation 4. Once this is found out, the weight can tell the chemist how many of each chemical are in a solution based on its weight using the periodic table.</w:t>
      </w:r>
    </w:p>
    <w:p w:rsidR="4333F356" w:rsidP="102DC0AF" w:rsidRDefault="4333F356" w14:paraId="2C75A0B5" w14:textId="2B90C967">
      <w:pPr>
        <w:pStyle w:val="BodyText"/>
        <w:bidi w:val="0"/>
        <w:spacing w:before="0" w:beforeAutospacing="off" w:after="120" w:afterAutospacing="off" w:line="259" w:lineRule="auto"/>
        <w:ind w:left="0" w:right="0"/>
        <w:jc w:val="center"/>
      </w:pPr>
      <w:r w:rsidR="33C9BCB8">
        <w:drawing>
          <wp:inline wp14:editId="367BACE9" wp14:anchorId="68135DC9">
            <wp:extent cx="2266950" cy="278646"/>
            <wp:effectExtent l="0" t="0" r="0" b="0"/>
            <wp:docPr id="1987687286" name="" title=""/>
            <wp:cNvGraphicFramePr>
              <a:graphicFrameLocks noChangeAspect="1"/>
            </wp:cNvGraphicFramePr>
            <a:graphic>
              <a:graphicData uri="http://schemas.openxmlformats.org/drawingml/2006/picture">
                <pic:pic>
                  <pic:nvPicPr>
                    <pic:cNvPr id="0" name=""/>
                    <pic:cNvPicPr/>
                  </pic:nvPicPr>
                  <pic:blipFill>
                    <a:blip r:embed="R1a872cea71f44c3f">
                      <a:extLst>
                        <a:ext xmlns:a="http://schemas.openxmlformats.org/drawingml/2006/main" uri="{28A0092B-C50C-407E-A947-70E740481C1C}">
                          <a14:useLocalDpi val="0"/>
                        </a:ext>
                      </a:extLst>
                    </a:blip>
                    <a:stretch>
                      <a:fillRect/>
                    </a:stretch>
                  </pic:blipFill>
                  <pic:spPr>
                    <a:xfrm>
                      <a:off x="0" y="0"/>
                      <a:ext cx="2266950" cy="278646"/>
                    </a:xfrm>
                    <a:prstGeom prst="rect">
                      <a:avLst/>
                    </a:prstGeom>
                  </pic:spPr>
                </pic:pic>
              </a:graphicData>
            </a:graphic>
          </wp:inline>
        </w:drawing>
      </w:r>
    </w:p>
    <w:p w:rsidR="4333F356" w:rsidP="102DC0AF" w:rsidRDefault="4333F356" w14:paraId="5B1C3225" w14:textId="7525AB94">
      <w:pPr>
        <w:pStyle w:val="BodyText"/>
        <w:bidi w:val="0"/>
        <w:spacing w:before="0" w:beforeAutospacing="off" w:after="120" w:afterAutospacing="off" w:line="259" w:lineRule="auto"/>
        <w:ind w:left="0" w:right="0"/>
        <w:jc w:val="left"/>
      </w:pPr>
      <w:r w:rsidR="62F561D6">
        <w:rPr/>
        <w:t xml:space="preserve">Using the equations below the team can convert the grams of chemicals using into molar weight. This molar weight makes it easier to simplify the chemical equations and better understand how the chemicals interact with each other and what the product of the synthetic thrombus is. </w:t>
      </w:r>
      <w:r w:rsidR="62F561D6">
        <w:rPr/>
        <w:t>Over the course of this semester the team will be investigating the molecular reactions more closely.</w:t>
      </w:r>
    </w:p>
    <w:p w:rsidR="4333F356" w:rsidP="102DC0AF" w:rsidRDefault="4333F356" w14:paraId="68478F3A" w14:textId="64704E2D">
      <w:pPr>
        <w:pStyle w:val="BodyText"/>
        <w:bidi w:val="0"/>
        <w:spacing w:before="0" w:beforeAutospacing="off" w:after="120" w:afterAutospacing="off" w:line="259" w:lineRule="auto"/>
        <w:ind w:left="0" w:right="0"/>
        <w:jc w:val="center"/>
      </w:pPr>
      <w:r w:rsidR="62F561D6">
        <w:rPr/>
        <w:t xml:space="preserve"> </w:t>
      </w:r>
      <w:r w:rsidR="196E6BAA">
        <w:drawing>
          <wp:inline wp14:editId="1C8A5833" wp14:anchorId="128195C9">
            <wp:extent cx="4572000" cy="1981200"/>
            <wp:effectExtent l="0" t="0" r="0" b="0"/>
            <wp:docPr id="772422150" name="" title=""/>
            <wp:cNvGraphicFramePr>
              <a:graphicFrameLocks noChangeAspect="1"/>
            </wp:cNvGraphicFramePr>
            <a:graphic>
              <a:graphicData uri="http://schemas.openxmlformats.org/drawingml/2006/picture">
                <pic:pic>
                  <pic:nvPicPr>
                    <pic:cNvPr id="0" name=""/>
                    <pic:cNvPicPr/>
                  </pic:nvPicPr>
                  <pic:blipFill>
                    <a:blip r:embed="Ra0cff18d93ed45e4">
                      <a:extLst>
                        <a:ext xmlns:a="http://schemas.openxmlformats.org/drawingml/2006/main" uri="{28A0092B-C50C-407E-A947-70E740481C1C}">
                          <a14:useLocalDpi val="0"/>
                        </a:ext>
                      </a:extLst>
                    </a:blip>
                    <a:stretch>
                      <a:fillRect/>
                    </a:stretch>
                  </pic:blipFill>
                  <pic:spPr>
                    <a:xfrm>
                      <a:off x="0" y="0"/>
                      <a:ext cx="4572000" cy="1981200"/>
                    </a:xfrm>
                    <a:prstGeom prst="rect">
                      <a:avLst/>
                    </a:prstGeom>
                  </pic:spPr>
                </pic:pic>
              </a:graphicData>
            </a:graphic>
          </wp:inline>
        </w:drawing>
      </w:r>
    </w:p>
    <w:p w:rsidR="4333F356" w:rsidP="102DC0AF" w:rsidRDefault="4333F356" w14:paraId="3A05197D" w14:textId="49AA46B1">
      <w:pPr>
        <w:pStyle w:val="BodyText"/>
        <w:bidi w:val="0"/>
        <w:spacing w:before="0" w:beforeAutospacing="off" w:after="120" w:afterAutospacing="off" w:line="259" w:lineRule="auto"/>
        <w:ind w:left="0" w:right="0"/>
        <w:jc w:val="left"/>
      </w:pPr>
      <w:r w:rsidR="62F561D6">
        <w:rPr/>
        <w:t>The value to dissecting the synthetic thrombus at a molecular level is that the team can better understand why the clots fail such as becoming too brittle or too liquid. Knowing the specific reaction that should or should not occur to reach the desired consistency can be answered using prior chemistry knowledge. There is also a benefit to understanding what chemical reactions take a longer time or are sensitive to outside influences as this could allow the team to speed up the time-consuming process of creating synthetic thrombus</w:t>
      </w:r>
      <w:r w:rsidR="62F561D6">
        <w:rPr/>
        <w:t xml:space="preserve">.  </w:t>
      </w:r>
    </w:p>
    <w:p w:rsidR="049AF5CB" w:rsidP="049AF5CB" w:rsidRDefault="049AF5CB" w14:paraId="7821F483" w14:textId="766418C4">
      <w:pPr>
        <w:spacing w:after="115"/>
      </w:pPr>
    </w:p>
    <w:p w:rsidR="00B55B1F" w:rsidRDefault="00B55B1F" w14:paraId="37441466" w14:textId="77777777">
      <w:pPr>
        <w:pStyle w:val="BodyText"/>
      </w:pPr>
    </w:p>
    <w:p w:rsidR="00B55B1F" w:rsidRDefault="00B55B1F" w14:paraId="37441467" w14:textId="77777777">
      <w:pPr>
        <w:widowControl/>
        <w:suppressAutoHyphens w:val="0"/>
      </w:pPr>
      <w:r>
        <w:br w:type="page"/>
      </w:r>
    </w:p>
    <w:p w:rsidR="00D5373A" w:rsidRDefault="007463FE" w14:paraId="37441476" w14:textId="3C0E9365">
      <w:pPr>
        <w:pStyle w:val="Heading1"/>
        <w:pageBreakBefore/>
      </w:pPr>
      <w:bookmarkStart w:name="_Toc132367548" w:id="108"/>
      <w:r>
        <w:t>Project Management</w:t>
      </w:r>
      <w:r w:rsidR="00ED0C98">
        <w:t xml:space="preserve"> – Second Semester</w:t>
      </w:r>
      <w:bookmarkEnd w:id="108"/>
    </w:p>
    <w:p w:rsidRPr="009D7BCB" w:rsidR="006E2FDB" w:rsidP="102DC0AF" w:rsidRDefault="00DF18FC" w14:paraId="15CC9C67" w14:textId="09E5E642">
      <w:pPr>
        <w:pStyle w:val="Heading2"/>
        <w:rPr/>
      </w:pPr>
      <w:bookmarkStart w:name="_Toc132367549" w:id="109"/>
      <w:bookmarkStart w:name="_Toc472068926" w:id="110"/>
      <w:bookmarkStart w:name="_Toc484367008" w:id="111"/>
      <w:r w:rsidR="755B81E1">
        <w:rPr/>
        <w:t>Gantt Chart</w:t>
      </w:r>
      <w:bookmarkEnd w:id="109"/>
    </w:p>
    <w:p w:rsidR="7207099D" w:rsidP="102DC0AF" w:rsidRDefault="7207099D" w14:paraId="6DB4DE8D" w14:textId="0AB1E15F">
      <w:pPr>
        <w:pStyle w:val="BodyText"/>
        <w:bidi w:val="0"/>
        <w:spacing w:before="0" w:beforeAutospacing="off" w:after="120" w:afterAutospacing="off" w:line="259" w:lineRule="auto"/>
        <w:ind w:left="0" w:right="0"/>
        <w:jc w:val="left"/>
      </w:pPr>
      <w:bookmarkStart w:name="_Toc132367550" w:id="112"/>
      <w:r w:rsidR="7207099D">
        <w:rPr/>
        <w:t>The G</w:t>
      </w:r>
      <w:r w:rsidR="7207099D">
        <w:rPr/>
        <w:t xml:space="preserve">antt chart </w:t>
      </w:r>
      <w:r w:rsidR="47D1A593">
        <w:rPr/>
        <w:t>Figure</w:t>
      </w:r>
      <w:r w:rsidR="6214DE8E">
        <w:rPr/>
        <w:t xml:space="preserve"> 13</w:t>
      </w:r>
      <w:r w:rsidR="47D1A593">
        <w:rPr/>
        <w:t xml:space="preserve"> </w:t>
      </w:r>
      <w:r w:rsidR="7207099D">
        <w:rPr/>
        <w:t>is a preliminary estimate of this semester’s timeline. The red secti</w:t>
      </w:r>
      <w:r w:rsidR="7207099D">
        <w:rPr/>
        <w:t xml:space="preserve">on </w:t>
      </w:r>
      <w:r w:rsidR="7207099D">
        <w:rPr/>
        <w:t>rep</w:t>
      </w:r>
      <w:r w:rsidR="7207099D">
        <w:rPr/>
        <w:t>r</w:t>
      </w:r>
      <w:r w:rsidR="7207099D">
        <w:rPr/>
        <w:t>ese</w:t>
      </w:r>
      <w:r w:rsidR="7207099D">
        <w:rPr/>
        <w:t>nts</w:t>
      </w:r>
      <w:r w:rsidR="7207099D">
        <w:rPr/>
        <w:t xml:space="preserve"> th</w:t>
      </w:r>
      <w:r w:rsidR="7207099D">
        <w:rPr/>
        <w:t>e</w:t>
      </w:r>
      <w:r w:rsidR="7207099D">
        <w:rPr/>
        <w:t xml:space="preserve"> gener</w:t>
      </w:r>
      <w:r w:rsidR="7207099D">
        <w:rPr/>
        <w:t xml:space="preserve">al </w:t>
      </w:r>
      <w:r w:rsidR="7207099D">
        <w:rPr/>
        <w:t>tim</w:t>
      </w:r>
      <w:r w:rsidR="7207099D">
        <w:rPr/>
        <w:t>e</w:t>
      </w:r>
      <w:r w:rsidR="7207099D">
        <w:rPr/>
        <w:t xml:space="preserve"> fr</w:t>
      </w:r>
      <w:r w:rsidR="7207099D">
        <w:rPr/>
        <w:t>ame</w:t>
      </w:r>
      <w:r w:rsidR="7207099D">
        <w:rPr/>
        <w:t xml:space="preserve"> th</w:t>
      </w:r>
      <w:r w:rsidR="7207099D">
        <w:rPr/>
        <w:t>e</w:t>
      </w:r>
      <w:r w:rsidR="7207099D">
        <w:rPr/>
        <w:t xml:space="preserve"> team expects for the remaining design elements list</w:t>
      </w:r>
      <w:r w:rsidR="7207099D">
        <w:rPr/>
        <w:t xml:space="preserve">ed </w:t>
      </w:r>
      <w:r w:rsidR="2F5A87FD">
        <w:rPr/>
        <w:t>above and</w:t>
      </w:r>
      <w:r w:rsidR="7207099D">
        <w:rPr/>
        <w:t xml:space="preserve"> ma</w:t>
      </w:r>
      <w:r w:rsidR="7207099D">
        <w:rPr/>
        <w:t>y</w:t>
      </w:r>
      <w:r w:rsidR="7207099D">
        <w:rPr/>
        <w:t xml:space="preserve"> change given obstacles. However, the blue secti</w:t>
      </w:r>
      <w:r w:rsidR="7207099D">
        <w:rPr/>
        <w:t xml:space="preserve">on </w:t>
      </w:r>
      <w:r w:rsidR="7207099D">
        <w:rPr/>
        <w:t>d</w:t>
      </w:r>
      <w:r w:rsidR="7207099D">
        <w:rPr/>
        <w:t>es</w:t>
      </w:r>
      <w:r w:rsidR="7207099D">
        <w:rPr/>
        <w:t>i</w:t>
      </w:r>
      <w:r w:rsidR="7207099D">
        <w:rPr/>
        <w:t>gna</w:t>
      </w:r>
      <w:r w:rsidR="7207099D">
        <w:rPr/>
        <w:t>tes</w:t>
      </w:r>
      <w:r w:rsidR="7207099D">
        <w:rPr/>
        <w:t xml:space="preserve"> </w:t>
      </w:r>
      <w:r w:rsidR="7207099D">
        <w:rPr/>
        <w:t>de</w:t>
      </w:r>
      <w:r w:rsidR="7207099D">
        <w:rPr/>
        <w:t>l</w:t>
      </w:r>
      <w:r w:rsidR="7207099D">
        <w:rPr/>
        <w:t>iverables for the capstone course, which are likely to remain the same for the semester.</w:t>
      </w:r>
    </w:p>
    <w:p w:rsidR="001D6661" w:rsidP="102DC0AF" w:rsidRDefault="001D6661" w14:paraId="7DEE6FBE" w14:textId="333D9E91">
      <w:pPr>
        <w:pStyle w:val="BodyText"/>
        <w:bidi w:val="0"/>
        <w:spacing w:before="0" w:beforeAutospacing="off" w:after="120" w:afterAutospacing="off" w:line="259" w:lineRule="auto"/>
        <w:ind w:left="0" w:right="0"/>
        <w:jc w:val="left"/>
      </w:pPr>
      <w:r w:rsidR="4BE1FF56">
        <w:drawing>
          <wp:inline wp14:editId="14F8EA8B" wp14:anchorId="5833D443">
            <wp:extent cx="5943600" cy="2705100"/>
            <wp:effectExtent l="0" t="0" r="0" b="0"/>
            <wp:docPr id="606365309" name="Picture 606365309" descr="Chart&#10;&#10;Description automatically generated" title=""/>
            <wp:cNvGraphicFramePr>
              <a:graphicFrameLocks noChangeAspect="1"/>
            </wp:cNvGraphicFramePr>
            <a:graphic>
              <a:graphicData uri="http://schemas.openxmlformats.org/drawingml/2006/picture">
                <pic:pic>
                  <pic:nvPicPr>
                    <pic:cNvPr id="0" name="Picture 606365309"/>
                    <pic:cNvPicPr/>
                  </pic:nvPicPr>
                  <pic:blipFill>
                    <a:blip r:embed="R3d44fc85e320462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943600" cy="2705100"/>
                    </a:xfrm>
                    <a:prstGeom prst="rect">
                      <a:avLst/>
                    </a:prstGeom>
                  </pic:spPr>
                </pic:pic>
              </a:graphicData>
            </a:graphic>
          </wp:inline>
        </w:drawing>
      </w:r>
      <w:r w:rsidR="4BE1FF56">
        <w:drawing>
          <wp:inline wp14:editId="3827DF63" wp14:anchorId="5762F9B6">
            <wp:extent cx="5943600" cy="2775585"/>
            <wp:effectExtent l="0" t="0" r="0" b="5715"/>
            <wp:docPr id="421391794" name="Picture 421391794" descr="Chart&#10;&#10;Description automatically generated" title=""/>
            <wp:cNvGraphicFramePr>
              <a:graphicFrameLocks noChangeAspect="1"/>
            </wp:cNvGraphicFramePr>
            <a:graphic>
              <a:graphicData uri="http://schemas.openxmlformats.org/drawingml/2006/picture">
                <pic:pic>
                  <pic:nvPicPr>
                    <pic:cNvPr id="0" name="Picture 421391794"/>
                    <pic:cNvPicPr/>
                  </pic:nvPicPr>
                  <pic:blipFill>
                    <a:blip r:embed="R88f5c463c9f34a1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943600" cy="2775585"/>
                    </a:xfrm>
                    <a:prstGeom prst="rect">
                      <a:avLst/>
                    </a:prstGeom>
                  </pic:spPr>
                </pic:pic>
              </a:graphicData>
            </a:graphic>
          </wp:inline>
        </w:drawing>
      </w:r>
    </w:p>
    <w:p w:rsidR="00C40FB5" w:rsidP="102DC0AF" w:rsidRDefault="00C40FB5" w14:paraId="7D70EED5" w14:textId="1507DDD4">
      <w:pPr>
        <w:pStyle w:val="BodyText"/>
        <w:bidi w:val="0"/>
        <w:spacing w:before="0" w:beforeAutospacing="off" w:after="120" w:afterAutospacing="off" w:line="259" w:lineRule="auto"/>
        <w:ind w:left="0" w:right="0"/>
        <w:jc w:val="left"/>
      </w:pPr>
      <w:r w:rsidR="00A03B21">
        <w:drawing>
          <wp:inline wp14:editId="5D3EC9F3" wp14:anchorId="5BC9EB74">
            <wp:extent cx="5943600" cy="2770505"/>
            <wp:effectExtent l="0" t="0" r="0" b="0"/>
            <wp:docPr id="2126166094" name="Picture 2126166094" descr="Chart&#10;&#10;Description automatically generated with low confidence" title=""/>
            <wp:cNvGraphicFramePr>
              <a:graphicFrameLocks noChangeAspect="1"/>
            </wp:cNvGraphicFramePr>
            <a:graphic>
              <a:graphicData uri="http://schemas.openxmlformats.org/drawingml/2006/picture">
                <pic:pic>
                  <pic:nvPicPr>
                    <pic:cNvPr id="0" name="Picture 2126166094"/>
                    <pic:cNvPicPr/>
                  </pic:nvPicPr>
                  <pic:blipFill>
                    <a:blip r:embed="Rba7968304c4f422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943600" cy="2770505"/>
                    </a:xfrm>
                    <a:prstGeom prst="rect">
                      <a:avLst/>
                    </a:prstGeom>
                  </pic:spPr>
                </pic:pic>
              </a:graphicData>
            </a:graphic>
          </wp:inline>
        </w:drawing>
      </w:r>
    </w:p>
    <w:p w:rsidR="57374F0A" w:rsidP="102DC0AF" w:rsidRDefault="57374F0A" w14:paraId="0A7DBC90" w14:textId="6A8155E0">
      <w:pPr>
        <w:pStyle w:val="BodyText"/>
        <w:bidi w:val="0"/>
        <w:spacing w:before="0" w:beforeAutospacing="off" w:after="120" w:afterAutospacing="off" w:line="259" w:lineRule="auto"/>
        <w:ind w:left="0" w:right="0"/>
        <w:jc w:val="left"/>
      </w:pPr>
      <w:r w:rsidR="57374F0A">
        <w:rPr/>
        <w:t xml:space="preserve">Figure </w:t>
      </w:r>
      <w:r w:rsidR="057EC284">
        <w:rPr/>
        <w:t>13: Gantt Chart</w:t>
      </w:r>
    </w:p>
    <w:p w:rsidR="009D7BCB" w:rsidP="00F33C16" w:rsidRDefault="009D7BCB" w14:paraId="729A9703" w14:textId="77777777">
      <w:pPr>
        <w:pStyle w:val="NormalWeb"/>
        <w:spacing w:before="0" w:beforeAutospacing="0" w:after="0" w:afterAutospacing="0"/>
        <w:rPr>
          <w:rFonts w:ascii="Arial" w:hAnsi="Arial" w:cs="Arial"/>
          <w:color w:val="000000"/>
          <w:sz w:val="22"/>
          <w:szCs w:val="22"/>
        </w:rPr>
      </w:pPr>
    </w:p>
    <w:p w:rsidR="009D7BCB" w:rsidP="00F33C16" w:rsidRDefault="009D7BCB" w14:paraId="13EC5639" w14:textId="77777777">
      <w:pPr>
        <w:pStyle w:val="NormalWeb"/>
        <w:spacing w:before="0" w:beforeAutospacing="0" w:after="0" w:afterAutospacing="0"/>
      </w:pPr>
    </w:p>
    <w:p w:rsidRPr="009D7BCB" w:rsidR="00341A86" w:rsidP="102DC0AF" w:rsidRDefault="00DA42B8" w14:paraId="63F41350" w14:textId="0208B425">
      <w:pPr>
        <w:pStyle w:val="Heading2"/>
        <w:numPr>
          <w:numId w:val="0"/>
        </w:numPr>
      </w:pPr>
      <w:r w:rsidR="0D39CB0F">
        <w:rPr/>
        <w:t>Purchasing Plan</w:t>
      </w:r>
      <w:bookmarkEnd w:id="112"/>
    </w:p>
    <w:p w:rsidR="0066055F" w:rsidP="102DC0AF" w:rsidRDefault="0066055F" w14:paraId="23D50912" w14:textId="174126DD">
      <w:pPr>
        <w:pStyle w:val="BodyText"/>
        <w:bidi w:val="0"/>
        <w:spacing w:before="0" w:beforeAutospacing="off" w:after="120" w:afterAutospacing="off" w:line="259" w:lineRule="auto"/>
        <w:ind w:left="0" w:right="0"/>
        <w:jc w:val="left"/>
      </w:pPr>
      <w:bookmarkStart w:name="_Toc132367551" w:id="113"/>
      <w:r w:rsidR="4FE24F48">
        <w:rPr/>
        <w:t>Initially the budget for the Clot Capstone was $2,000 and the team made a purchase of $</w:t>
      </w:r>
      <w:r w:rsidR="3D055A8B">
        <w:rPr/>
        <w:t>823.88</w:t>
      </w:r>
      <w:r w:rsidR="4FE24F48">
        <w:rPr/>
        <w:t xml:space="preserve"> toward PPE, chemicals</w:t>
      </w:r>
      <w:r w:rsidR="3DBF8DAE">
        <w:rPr/>
        <w:t>, swine whole blood</w:t>
      </w:r>
      <w:r w:rsidR="4FE24F48">
        <w:rPr/>
        <w:t xml:space="preserve"> </w:t>
      </w:r>
      <w:r w:rsidR="4FE24F48">
        <w:rPr/>
        <w:t>and a UV curing light.</w:t>
      </w:r>
      <w:r w:rsidR="4FE24F48">
        <w:rPr/>
        <w:t xml:space="preserve"> The total </w:t>
      </w:r>
      <w:r w:rsidR="4FE24F48">
        <w:rPr/>
        <w:t xml:space="preserve">fund </w:t>
      </w:r>
      <w:r w:rsidR="7C8DF215">
        <w:rPr/>
        <w:t>remaining</w:t>
      </w:r>
      <w:r w:rsidR="7C8DF215">
        <w:rPr/>
        <w:t xml:space="preserve"> is $1176.12.</w:t>
      </w:r>
    </w:p>
    <w:p w:rsidR="0066055F" w:rsidP="102DC0AF" w:rsidRDefault="0066055F" w14:paraId="3EC9AFD0" w14:textId="73961181">
      <w:pPr>
        <w:pStyle w:val="BodyText"/>
        <w:bidi w:val="0"/>
        <w:spacing w:before="0" w:beforeAutospacing="off" w:after="120" w:afterAutospacing="off" w:line="259" w:lineRule="auto"/>
        <w:ind w:left="0" w:right="0"/>
        <w:jc w:val="left"/>
      </w:pPr>
      <w:r w:rsidR="4FE24F48">
        <w:rPr/>
        <w:t xml:space="preserve">The team is manufacturing the </w:t>
      </w:r>
      <w:r w:rsidR="38187E93">
        <w:rPr/>
        <w:t>product</w:t>
      </w:r>
      <w:r w:rsidR="4FE24F48">
        <w:rPr/>
        <w:t xml:space="preserve"> which is a synthetic thrombus with a material property of “soft, medium and hard” which will be tested using compression and tension tests performed by the rheometer. </w:t>
      </w:r>
      <w:r w:rsidR="1FDC011A">
        <w:rPr/>
        <w:t>To</w:t>
      </w:r>
      <w:r w:rsidR="4FE24F48">
        <w:rPr/>
        <w:t xml:space="preserve"> develop this material, the team will need to </w:t>
      </w:r>
      <w:r w:rsidR="4FE24F48">
        <w:rPr/>
        <w:t>acquire</w:t>
      </w:r>
      <w:r w:rsidR="4FE24F48">
        <w:rPr/>
        <w:t xml:space="preserve"> the chemicals shown in Table 1. The total predicted cost per sample of synthetic thrombus is $41.42. </w:t>
      </w:r>
    </w:p>
    <w:p w:rsidR="102DC0AF" w:rsidP="102DC0AF" w:rsidRDefault="102DC0AF" w14:paraId="4D9A8BDC" w14:textId="4094F5D9">
      <w:pPr>
        <w:pStyle w:val="BodyText"/>
        <w:bidi w:val="0"/>
        <w:spacing w:before="0" w:beforeAutospacing="off" w:after="120" w:afterAutospacing="off" w:line="259" w:lineRule="auto"/>
        <w:ind w:left="0" w:right="0"/>
        <w:jc w:val="left"/>
      </w:pPr>
    </w:p>
    <w:p w:rsidR="0066055F" w:rsidP="102DC0AF" w:rsidRDefault="0066055F" w14:paraId="5A6A81D9" w14:textId="397EC6EF">
      <w:pPr>
        <w:pStyle w:val="BodyText"/>
        <w:bidi w:val="0"/>
        <w:spacing w:before="0" w:beforeAutospacing="off" w:after="120" w:afterAutospacing="off" w:line="259" w:lineRule="auto"/>
        <w:ind w:left="0" w:right="0"/>
        <w:jc w:val="left"/>
      </w:pPr>
      <w:r w:rsidR="4FE24F48">
        <w:rPr/>
        <w:t xml:space="preserve">Table </w:t>
      </w:r>
      <w:r w:rsidR="1D12314C">
        <w:rPr/>
        <w:t>5</w:t>
      </w:r>
      <w:r w:rsidR="4FE24F48">
        <w:rPr/>
        <w:t>: Materials needed to create medium synthetic thrombus. </w:t>
      </w:r>
    </w:p>
    <w:tbl>
      <w:tblPr>
        <w:tblW w:w="9226" w:type="dxa"/>
        <w:tblCellMar>
          <w:top w:w="15" w:type="dxa"/>
          <w:left w:w="15" w:type="dxa"/>
          <w:bottom w:w="15" w:type="dxa"/>
          <w:right w:w="15" w:type="dxa"/>
        </w:tblCellMar>
        <w:tblLook w:val="04A0" w:firstRow="1" w:lastRow="0" w:firstColumn="1" w:lastColumn="0" w:noHBand="0" w:noVBand="1"/>
      </w:tblPr>
      <w:tblGrid>
        <w:gridCol w:w="621"/>
        <w:gridCol w:w="2985"/>
        <w:gridCol w:w="939"/>
        <w:gridCol w:w="2100"/>
        <w:gridCol w:w="1581"/>
        <w:gridCol w:w="1000"/>
      </w:tblGrid>
      <w:tr w:rsidR="0066055F" w:rsidTr="102DC0AF" w14:paraId="76BC05AB" w14:textId="77777777">
        <w:trPr>
          <w:trHeight w:val="300"/>
        </w:trPr>
        <w:tc>
          <w:tcPr>
            <w:tcW w:w="621" w:type="dxa"/>
            <w:tcBorders>
              <w:bottom w:val="single" w:color="000000" w:themeColor="text1" w:sz="6" w:space="0"/>
            </w:tcBorders>
            <w:tcMar/>
            <w:vAlign w:val="bottom"/>
            <w:hideMark/>
          </w:tcPr>
          <w:p w:rsidR="0066055F" w:rsidP="102DC0AF" w:rsidRDefault="0066055F" w14:paraId="43044004" w14:textId="77777777">
            <w:pPr>
              <w:pStyle w:val="BodyText"/>
              <w:bidi w:val="0"/>
              <w:spacing w:before="0" w:beforeAutospacing="off" w:after="120" w:afterAutospacing="off" w:line="259" w:lineRule="auto"/>
              <w:ind w:left="0" w:right="0"/>
              <w:jc w:val="left"/>
            </w:pPr>
            <w:r w:rsidR="4FE24F48">
              <w:rPr/>
              <w:t> </w:t>
            </w:r>
          </w:p>
        </w:tc>
        <w:tc>
          <w:tcPr>
            <w:tcW w:w="6024" w:type="dxa"/>
            <w:gridSpan w:val="3"/>
            <w:tcBorders>
              <w:bottom w:val="single" w:color="000000" w:themeColor="text1" w:sz="6" w:space="0"/>
            </w:tcBorders>
            <w:shd w:val="clear" w:color="auto" w:fill="DDEBF7"/>
            <w:tcMar/>
            <w:vAlign w:val="bottom"/>
            <w:hideMark/>
          </w:tcPr>
          <w:p w:rsidR="0066055F" w:rsidP="102DC0AF" w:rsidRDefault="0066055F" w14:paraId="1518BFA9" w14:textId="77777777">
            <w:pPr>
              <w:pStyle w:val="BodyText"/>
              <w:bidi w:val="0"/>
              <w:spacing w:before="0" w:beforeAutospacing="off" w:after="120" w:afterAutospacing="off" w:line="259" w:lineRule="auto"/>
              <w:ind w:left="0" w:right="0"/>
              <w:jc w:val="left"/>
            </w:pPr>
            <w:r w:rsidR="4FE24F48">
              <w:rPr/>
              <w:t xml:space="preserve">Bill of Materials </w:t>
            </w:r>
            <w:r w:rsidR="4FE24F48">
              <w:rPr/>
              <w:t>200 m</w:t>
            </w:r>
            <w:r w:rsidR="4FE24F48">
              <w:rPr/>
              <w:t>L Sample 72wt% Solvent to Solute</w:t>
            </w:r>
            <w:r w:rsidR="4FE24F48">
              <w:rPr/>
              <w:t> </w:t>
            </w:r>
          </w:p>
        </w:tc>
        <w:tc>
          <w:tcPr>
            <w:tcW w:w="1581" w:type="dxa"/>
            <w:tcBorders>
              <w:bottom w:val="single" w:color="000000" w:themeColor="text1" w:sz="6" w:space="0"/>
            </w:tcBorders>
            <w:tcMar/>
            <w:vAlign w:val="bottom"/>
            <w:hideMark/>
          </w:tcPr>
          <w:p w:rsidR="0066055F" w:rsidP="102DC0AF" w:rsidRDefault="0066055F" w14:paraId="717D6094" w14:textId="77777777">
            <w:pPr>
              <w:pStyle w:val="BodyText"/>
              <w:bidi w:val="0"/>
              <w:spacing w:before="0" w:beforeAutospacing="off" w:after="120" w:afterAutospacing="off" w:line="259" w:lineRule="auto"/>
              <w:ind w:left="0" w:right="0"/>
              <w:jc w:val="left"/>
            </w:pPr>
            <w:r w:rsidR="4FE24F48">
              <w:rPr/>
              <w:t> </w:t>
            </w:r>
          </w:p>
        </w:tc>
        <w:tc>
          <w:tcPr>
            <w:tcW w:w="1000" w:type="dxa"/>
            <w:tcBorders>
              <w:bottom w:val="single" w:color="000000" w:themeColor="text1" w:sz="6" w:space="0"/>
            </w:tcBorders>
            <w:tcMar/>
            <w:vAlign w:val="bottom"/>
            <w:hideMark/>
          </w:tcPr>
          <w:p w:rsidR="0066055F" w:rsidP="102DC0AF" w:rsidRDefault="0066055F" w14:paraId="71EEF1B8" w14:textId="77777777">
            <w:pPr>
              <w:pStyle w:val="BodyText"/>
              <w:bidi w:val="0"/>
              <w:spacing w:before="0" w:beforeAutospacing="off" w:after="120" w:afterAutospacing="off" w:line="259" w:lineRule="auto"/>
              <w:ind w:left="0" w:right="0"/>
              <w:jc w:val="left"/>
            </w:pPr>
            <w:r w:rsidR="4FE24F48">
              <w:rPr/>
              <w:t> </w:t>
            </w:r>
          </w:p>
        </w:tc>
      </w:tr>
      <w:tr w:rsidR="0066055F" w:rsidTr="102DC0AF" w14:paraId="2DF04818" w14:textId="77777777">
        <w:trPr>
          <w:trHeight w:val="555"/>
        </w:trPr>
        <w:tc>
          <w:tcPr>
            <w:tcW w:w="621"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E699"/>
            <w:tcMar/>
            <w:vAlign w:val="bottom"/>
            <w:hideMark/>
          </w:tcPr>
          <w:p w:rsidR="0066055F" w:rsidRDefault="0066055F" w14:paraId="26326BA1" w14:textId="77777777">
            <w:pPr>
              <w:pStyle w:val="NormalWeb"/>
              <w:spacing w:before="40" w:beforeAutospacing="0" w:after="40" w:afterAutospacing="0"/>
              <w:ind w:left="-80"/>
              <w:jc w:val="center"/>
            </w:pPr>
            <w:r>
              <w:rPr>
                <w:rFonts w:ascii="Arial" w:hAnsi="Arial" w:cs="Arial"/>
                <w:b/>
                <w:bCs/>
                <w:color w:val="000000"/>
                <w:sz w:val="18"/>
                <w:szCs w:val="18"/>
              </w:rPr>
              <w:t>Part #</w:t>
            </w:r>
            <w:r>
              <w:rPr>
                <w:rFonts w:ascii="Arial" w:hAnsi="Arial" w:cs="Arial"/>
                <w:color w:val="000000"/>
                <w:sz w:val="18"/>
                <w:szCs w:val="18"/>
              </w:rPr>
              <w:t> </w:t>
            </w:r>
          </w:p>
        </w:tc>
        <w:tc>
          <w:tcPr>
            <w:tcW w:w="298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E699"/>
            <w:tcMar/>
            <w:vAlign w:val="bottom"/>
            <w:hideMark/>
          </w:tcPr>
          <w:p w:rsidR="0066055F" w:rsidRDefault="0066055F" w14:paraId="7757D8BA" w14:textId="77777777">
            <w:pPr>
              <w:pStyle w:val="NormalWeb"/>
              <w:spacing w:before="40" w:beforeAutospacing="0" w:after="40" w:afterAutospacing="0"/>
              <w:ind w:left="-80"/>
              <w:jc w:val="center"/>
            </w:pPr>
            <w:r>
              <w:rPr>
                <w:rFonts w:ascii="Arial" w:hAnsi="Arial" w:cs="Arial"/>
                <w:b/>
                <w:bCs/>
                <w:color w:val="000000"/>
                <w:sz w:val="18"/>
                <w:szCs w:val="18"/>
              </w:rPr>
              <w:t>Description</w:t>
            </w:r>
            <w:r>
              <w:rPr>
                <w:rFonts w:ascii="Arial" w:hAnsi="Arial" w:cs="Arial"/>
                <w:color w:val="000000"/>
                <w:sz w:val="18"/>
                <w:szCs w:val="18"/>
              </w:rPr>
              <w:t> </w:t>
            </w:r>
          </w:p>
        </w:tc>
        <w:tc>
          <w:tcPr>
            <w:tcW w:w="939"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E699"/>
            <w:tcMar/>
            <w:vAlign w:val="bottom"/>
            <w:hideMark/>
          </w:tcPr>
          <w:p w:rsidR="0066055F" w:rsidRDefault="0066055F" w14:paraId="00223E3A" w14:textId="77777777">
            <w:pPr>
              <w:pStyle w:val="NormalWeb"/>
              <w:spacing w:before="40" w:beforeAutospacing="0" w:after="40" w:afterAutospacing="0"/>
              <w:ind w:left="-80"/>
              <w:jc w:val="center"/>
            </w:pPr>
            <w:r>
              <w:rPr>
                <w:rFonts w:ascii="Arial" w:hAnsi="Arial" w:cs="Arial"/>
                <w:b/>
                <w:bCs/>
                <w:color w:val="000000"/>
                <w:sz w:val="18"/>
                <w:szCs w:val="18"/>
              </w:rPr>
              <w:t>Quantity</w:t>
            </w:r>
            <w:r>
              <w:rPr>
                <w:rFonts w:ascii="Arial" w:hAnsi="Arial" w:cs="Arial"/>
                <w:color w:val="000000"/>
                <w:sz w:val="18"/>
                <w:szCs w:val="18"/>
              </w:rPr>
              <w:t> </w:t>
            </w:r>
          </w:p>
        </w:tc>
        <w:tc>
          <w:tcPr>
            <w:tcW w:w="21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E699"/>
            <w:tcMar/>
            <w:vAlign w:val="bottom"/>
            <w:hideMark/>
          </w:tcPr>
          <w:p w:rsidR="0066055F" w:rsidRDefault="0066055F" w14:paraId="3CB9E4DA" w14:textId="77777777">
            <w:pPr>
              <w:pStyle w:val="NormalWeb"/>
              <w:spacing w:before="40" w:beforeAutospacing="0" w:after="40" w:afterAutospacing="0"/>
              <w:ind w:left="-80"/>
              <w:jc w:val="center"/>
            </w:pPr>
            <w:r>
              <w:rPr>
                <w:rFonts w:ascii="Arial" w:hAnsi="Arial" w:cs="Arial"/>
                <w:b/>
                <w:bCs/>
                <w:color w:val="000000"/>
                <w:sz w:val="18"/>
                <w:szCs w:val="18"/>
              </w:rPr>
              <w:t>Price Per Purchase</w:t>
            </w:r>
            <w:r>
              <w:rPr>
                <w:rFonts w:ascii="Arial" w:hAnsi="Arial" w:cs="Arial"/>
                <w:color w:val="000000"/>
                <w:sz w:val="18"/>
                <w:szCs w:val="18"/>
              </w:rPr>
              <w:t> </w:t>
            </w:r>
          </w:p>
        </w:tc>
        <w:tc>
          <w:tcPr>
            <w:tcW w:w="1581"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E699"/>
            <w:tcMar/>
            <w:vAlign w:val="bottom"/>
            <w:hideMark/>
          </w:tcPr>
          <w:p w:rsidR="0066055F" w:rsidRDefault="0066055F" w14:paraId="428D585D" w14:textId="77777777">
            <w:pPr>
              <w:pStyle w:val="NormalWeb"/>
              <w:spacing w:before="40" w:beforeAutospacing="0" w:after="40" w:afterAutospacing="0"/>
              <w:ind w:left="-80"/>
              <w:jc w:val="center"/>
            </w:pPr>
            <w:r>
              <w:rPr>
                <w:rFonts w:ascii="Arial" w:hAnsi="Arial" w:cs="Arial"/>
                <w:b/>
                <w:bCs/>
                <w:color w:val="000000"/>
                <w:sz w:val="18"/>
                <w:szCs w:val="18"/>
              </w:rPr>
              <w:t>Price Per Unit (g)</w:t>
            </w:r>
            <w:r>
              <w:rPr>
                <w:rFonts w:ascii="Arial" w:hAnsi="Arial" w:cs="Arial"/>
                <w:color w:val="000000"/>
                <w:sz w:val="18"/>
                <w:szCs w:val="18"/>
              </w:rPr>
              <w:t> </w:t>
            </w:r>
          </w:p>
        </w:tc>
        <w:tc>
          <w:tcPr>
            <w:tcW w:w="10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E699"/>
            <w:tcMar/>
            <w:vAlign w:val="bottom"/>
            <w:hideMark/>
          </w:tcPr>
          <w:p w:rsidR="0066055F" w:rsidRDefault="0066055F" w14:paraId="4383AF7E" w14:textId="77777777">
            <w:pPr>
              <w:pStyle w:val="NormalWeb"/>
              <w:spacing w:before="40" w:beforeAutospacing="0" w:after="40" w:afterAutospacing="0"/>
              <w:ind w:left="-80"/>
              <w:jc w:val="center"/>
            </w:pPr>
            <w:r>
              <w:rPr>
                <w:rFonts w:ascii="Arial" w:hAnsi="Arial" w:cs="Arial"/>
                <w:b/>
                <w:bCs/>
                <w:color w:val="000000"/>
                <w:sz w:val="18"/>
                <w:szCs w:val="18"/>
              </w:rPr>
              <w:t>Total Cost</w:t>
            </w:r>
            <w:r>
              <w:rPr>
                <w:rFonts w:ascii="Arial" w:hAnsi="Arial" w:cs="Arial"/>
                <w:color w:val="000000"/>
                <w:sz w:val="18"/>
                <w:szCs w:val="18"/>
              </w:rPr>
              <w:t> </w:t>
            </w:r>
          </w:p>
        </w:tc>
      </w:tr>
      <w:tr w:rsidR="0066055F" w:rsidTr="102DC0AF" w14:paraId="48C97616" w14:textId="77777777">
        <w:trPr>
          <w:trHeight w:val="300"/>
        </w:trPr>
        <w:tc>
          <w:tcPr>
            <w:tcW w:w="621"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E699"/>
            <w:tcMar/>
            <w:vAlign w:val="bottom"/>
            <w:hideMark/>
          </w:tcPr>
          <w:p w:rsidR="0066055F" w:rsidRDefault="0066055F" w14:paraId="760A99F5" w14:textId="77777777">
            <w:pPr>
              <w:pStyle w:val="NormalWeb"/>
              <w:spacing w:before="40" w:beforeAutospacing="0" w:after="40" w:afterAutospacing="0"/>
              <w:ind w:left="-80"/>
              <w:jc w:val="center"/>
            </w:pPr>
            <w:r>
              <w:rPr>
                <w:rFonts w:ascii="Arial" w:hAnsi="Arial" w:cs="Arial"/>
                <w:color w:val="000000"/>
                <w:sz w:val="18"/>
                <w:szCs w:val="18"/>
              </w:rPr>
              <w:t>1 </w:t>
            </w:r>
          </w:p>
        </w:tc>
        <w:tc>
          <w:tcPr>
            <w:tcW w:w="298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0FC132A9" w14:textId="77777777">
            <w:pPr>
              <w:pStyle w:val="NormalWeb"/>
              <w:spacing w:before="40" w:beforeAutospacing="0" w:after="40" w:afterAutospacing="0"/>
              <w:ind w:left="-80"/>
              <w:jc w:val="center"/>
            </w:pPr>
            <w:r>
              <w:rPr>
                <w:rFonts w:ascii="Arial" w:hAnsi="Arial" w:cs="Arial"/>
                <w:color w:val="000000"/>
                <w:sz w:val="18"/>
                <w:szCs w:val="18"/>
              </w:rPr>
              <w:t>Acrylamide </w:t>
            </w:r>
          </w:p>
        </w:tc>
        <w:tc>
          <w:tcPr>
            <w:tcW w:w="939"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01C12B2E" w14:textId="77777777">
            <w:pPr>
              <w:pStyle w:val="NormalWeb"/>
              <w:spacing w:before="40" w:beforeAutospacing="0" w:after="40" w:afterAutospacing="0"/>
              <w:ind w:left="-80"/>
              <w:jc w:val="center"/>
            </w:pPr>
            <w:r>
              <w:rPr>
                <w:rFonts w:ascii="Arial" w:hAnsi="Arial" w:cs="Arial"/>
                <w:color w:val="000000"/>
                <w:sz w:val="18"/>
                <w:szCs w:val="18"/>
              </w:rPr>
              <w:t>56 </w:t>
            </w:r>
          </w:p>
        </w:tc>
        <w:tc>
          <w:tcPr>
            <w:tcW w:w="21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6AA23683" w14:textId="77777777">
            <w:pPr>
              <w:pStyle w:val="NormalWeb"/>
              <w:spacing w:before="40" w:beforeAutospacing="0" w:after="40" w:afterAutospacing="0"/>
              <w:ind w:left="-80"/>
              <w:jc w:val="center"/>
            </w:pPr>
            <w:r>
              <w:rPr>
                <w:rFonts w:ascii="Arial" w:hAnsi="Arial" w:cs="Arial"/>
                <w:color w:val="000000"/>
                <w:sz w:val="18"/>
                <w:szCs w:val="18"/>
              </w:rPr>
              <w:t>$439.00  </w:t>
            </w:r>
          </w:p>
        </w:tc>
        <w:tc>
          <w:tcPr>
            <w:tcW w:w="1581"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6C121F46" w14:textId="77777777">
            <w:pPr>
              <w:pStyle w:val="NormalWeb"/>
              <w:spacing w:before="40" w:beforeAutospacing="0" w:after="40" w:afterAutospacing="0"/>
              <w:ind w:left="-80"/>
              <w:jc w:val="center"/>
            </w:pPr>
            <w:r>
              <w:rPr>
                <w:rFonts w:ascii="Arial" w:hAnsi="Arial" w:cs="Arial"/>
                <w:color w:val="000000"/>
                <w:sz w:val="18"/>
                <w:szCs w:val="18"/>
              </w:rPr>
              <w:t xml:space="preserve"> $0.44  </w:t>
            </w:r>
          </w:p>
        </w:tc>
        <w:tc>
          <w:tcPr>
            <w:tcW w:w="10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0E46AF8D" w14:textId="77777777">
            <w:pPr>
              <w:pStyle w:val="NormalWeb"/>
              <w:spacing w:before="40" w:beforeAutospacing="0" w:after="40" w:afterAutospacing="0"/>
              <w:ind w:left="-80"/>
              <w:jc w:val="center"/>
            </w:pPr>
            <w:r>
              <w:rPr>
                <w:rFonts w:ascii="Arial" w:hAnsi="Arial" w:cs="Arial"/>
                <w:color w:val="000000"/>
                <w:sz w:val="18"/>
                <w:szCs w:val="18"/>
              </w:rPr>
              <w:t xml:space="preserve"> $24.64  </w:t>
            </w:r>
          </w:p>
        </w:tc>
      </w:tr>
      <w:tr w:rsidR="0066055F" w:rsidTr="102DC0AF" w14:paraId="505874B2" w14:textId="77777777">
        <w:trPr>
          <w:trHeight w:val="555"/>
        </w:trPr>
        <w:tc>
          <w:tcPr>
            <w:tcW w:w="621"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E699"/>
            <w:tcMar/>
            <w:vAlign w:val="bottom"/>
            <w:hideMark/>
          </w:tcPr>
          <w:p w:rsidR="0066055F" w:rsidRDefault="0066055F" w14:paraId="73C3F6DE" w14:textId="77777777">
            <w:pPr>
              <w:pStyle w:val="NormalWeb"/>
              <w:spacing w:before="40" w:beforeAutospacing="0" w:after="40" w:afterAutospacing="0"/>
              <w:ind w:left="-80"/>
              <w:jc w:val="center"/>
            </w:pPr>
            <w:r>
              <w:rPr>
                <w:rFonts w:ascii="Arial" w:hAnsi="Arial" w:cs="Arial"/>
                <w:color w:val="000000"/>
                <w:sz w:val="18"/>
                <w:szCs w:val="18"/>
              </w:rPr>
              <w:t>2 </w:t>
            </w:r>
          </w:p>
        </w:tc>
        <w:tc>
          <w:tcPr>
            <w:tcW w:w="298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3FE28A6D" w14:textId="77777777">
            <w:pPr>
              <w:pStyle w:val="NormalWeb"/>
              <w:spacing w:before="40" w:beforeAutospacing="0" w:after="40" w:afterAutospacing="0"/>
              <w:ind w:left="-80"/>
              <w:jc w:val="center"/>
            </w:pPr>
            <w:r>
              <w:rPr>
                <w:rFonts w:ascii="Arial" w:hAnsi="Arial" w:cs="Arial"/>
                <w:color w:val="000000"/>
                <w:sz w:val="18"/>
                <w:szCs w:val="18"/>
              </w:rPr>
              <w:t>Ammonium Persulfate </w:t>
            </w:r>
          </w:p>
        </w:tc>
        <w:tc>
          <w:tcPr>
            <w:tcW w:w="939"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70E5411A" w14:textId="77777777">
            <w:pPr>
              <w:pStyle w:val="NormalWeb"/>
              <w:spacing w:before="40" w:beforeAutospacing="0" w:after="40" w:afterAutospacing="0"/>
              <w:ind w:left="-80"/>
              <w:jc w:val="center"/>
            </w:pPr>
            <w:r>
              <w:rPr>
                <w:rFonts w:ascii="Arial" w:hAnsi="Arial" w:cs="Arial"/>
                <w:color w:val="000000"/>
                <w:sz w:val="18"/>
                <w:szCs w:val="18"/>
              </w:rPr>
              <w:t>0.0952 </w:t>
            </w:r>
          </w:p>
        </w:tc>
        <w:tc>
          <w:tcPr>
            <w:tcW w:w="21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25FF638E" w14:textId="77777777">
            <w:pPr>
              <w:pStyle w:val="NormalWeb"/>
              <w:spacing w:before="40" w:beforeAutospacing="0" w:after="40" w:afterAutospacing="0"/>
              <w:ind w:left="-80"/>
              <w:jc w:val="center"/>
            </w:pPr>
            <w:r>
              <w:rPr>
                <w:rFonts w:ascii="Arial" w:hAnsi="Arial" w:cs="Arial"/>
                <w:color w:val="000000"/>
                <w:sz w:val="18"/>
                <w:szCs w:val="18"/>
              </w:rPr>
              <w:t>$49.80  </w:t>
            </w:r>
          </w:p>
        </w:tc>
        <w:tc>
          <w:tcPr>
            <w:tcW w:w="1581"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519B01A5" w14:textId="77777777">
            <w:pPr>
              <w:pStyle w:val="NormalWeb"/>
              <w:spacing w:before="40" w:beforeAutospacing="0" w:after="40" w:afterAutospacing="0"/>
              <w:ind w:left="-80"/>
              <w:jc w:val="center"/>
            </w:pPr>
            <w:r>
              <w:rPr>
                <w:rFonts w:ascii="Arial" w:hAnsi="Arial" w:cs="Arial"/>
                <w:color w:val="000000"/>
                <w:sz w:val="18"/>
                <w:szCs w:val="18"/>
              </w:rPr>
              <w:t xml:space="preserve"> $0.50  </w:t>
            </w:r>
          </w:p>
        </w:tc>
        <w:tc>
          <w:tcPr>
            <w:tcW w:w="10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429B0696" w14:textId="77777777">
            <w:pPr>
              <w:pStyle w:val="NormalWeb"/>
              <w:spacing w:before="40" w:beforeAutospacing="0" w:after="40" w:afterAutospacing="0"/>
              <w:ind w:left="-80"/>
              <w:jc w:val="center"/>
            </w:pPr>
            <w:r>
              <w:rPr>
                <w:rFonts w:ascii="Arial" w:hAnsi="Arial" w:cs="Arial"/>
                <w:color w:val="000000"/>
                <w:sz w:val="18"/>
                <w:szCs w:val="18"/>
              </w:rPr>
              <w:t xml:space="preserve"> $0.05  </w:t>
            </w:r>
          </w:p>
        </w:tc>
      </w:tr>
      <w:tr w:rsidR="0066055F" w:rsidTr="102DC0AF" w14:paraId="326700BE" w14:textId="77777777">
        <w:trPr>
          <w:trHeight w:val="555"/>
        </w:trPr>
        <w:tc>
          <w:tcPr>
            <w:tcW w:w="621"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E699"/>
            <w:tcMar/>
            <w:vAlign w:val="bottom"/>
            <w:hideMark/>
          </w:tcPr>
          <w:p w:rsidR="0066055F" w:rsidRDefault="0066055F" w14:paraId="6C81A016" w14:textId="77777777">
            <w:pPr>
              <w:pStyle w:val="NormalWeb"/>
              <w:spacing w:before="40" w:beforeAutospacing="0" w:after="40" w:afterAutospacing="0"/>
              <w:ind w:left="-80"/>
              <w:jc w:val="center"/>
            </w:pPr>
            <w:r>
              <w:rPr>
                <w:rFonts w:ascii="Arial" w:hAnsi="Arial" w:cs="Arial"/>
                <w:color w:val="000000"/>
                <w:sz w:val="18"/>
                <w:szCs w:val="18"/>
              </w:rPr>
              <w:t>3 </w:t>
            </w:r>
          </w:p>
        </w:tc>
        <w:tc>
          <w:tcPr>
            <w:tcW w:w="298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43E75A83" w14:textId="77777777">
            <w:pPr>
              <w:pStyle w:val="NormalWeb"/>
              <w:spacing w:before="40" w:beforeAutospacing="0" w:after="40" w:afterAutospacing="0"/>
              <w:ind w:left="-80"/>
              <w:jc w:val="center"/>
            </w:pPr>
            <w:r>
              <w:rPr>
                <w:rFonts w:ascii="Arial" w:hAnsi="Arial" w:cs="Arial"/>
                <w:color w:val="000000"/>
                <w:sz w:val="18"/>
                <w:szCs w:val="18"/>
              </w:rPr>
              <w:t>Alginic Acid Sodium Salt </w:t>
            </w:r>
          </w:p>
        </w:tc>
        <w:tc>
          <w:tcPr>
            <w:tcW w:w="939"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1D882A6F" w14:textId="77777777">
            <w:pPr>
              <w:pStyle w:val="NormalWeb"/>
              <w:spacing w:before="40" w:beforeAutospacing="0" w:after="40" w:afterAutospacing="0"/>
              <w:ind w:left="-80"/>
              <w:jc w:val="center"/>
            </w:pPr>
            <w:r>
              <w:rPr>
                <w:rFonts w:ascii="Arial" w:hAnsi="Arial" w:cs="Arial"/>
                <w:color w:val="000000"/>
                <w:sz w:val="18"/>
                <w:szCs w:val="18"/>
              </w:rPr>
              <w:t>21.78 </w:t>
            </w:r>
          </w:p>
        </w:tc>
        <w:tc>
          <w:tcPr>
            <w:tcW w:w="21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0BD0ABCF" w14:textId="77777777">
            <w:pPr>
              <w:pStyle w:val="NormalWeb"/>
              <w:spacing w:before="40" w:beforeAutospacing="0" w:after="40" w:afterAutospacing="0"/>
              <w:ind w:left="-80"/>
              <w:jc w:val="center"/>
            </w:pPr>
            <w:r>
              <w:rPr>
                <w:rFonts w:ascii="Arial" w:hAnsi="Arial" w:cs="Arial"/>
                <w:color w:val="000000"/>
                <w:sz w:val="18"/>
                <w:szCs w:val="18"/>
              </w:rPr>
              <w:t>$86.80  </w:t>
            </w:r>
          </w:p>
        </w:tc>
        <w:tc>
          <w:tcPr>
            <w:tcW w:w="1581"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5F5BE29D" w14:textId="77777777">
            <w:pPr>
              <w:pStyle w:val="NormalWeb"/>
              <w:spacing w:before="40" w:beforeAutospacing="0" w:after="40" w:afterAutospacing="0"/>
              <w:ind w:left="-80"/>
              <w:jc w:val="center"/>
            </w:pPr>
            <w:r>
              <w:rPr>
                <w:rFonts w:ascii="Arial" w:hAnsi="Arial" w:cs="Arial"/>
                <w:color w:val="000000"/>
                <w:sz w:val="18"/>
                <w:szCs w:val="18"/>
              </w:rPr>
              <w:t xml:space="preserve"> $0.35  </w:t>
            </w:r>
          </w:p>
        </w:tc>
        <w:tc>
          <w:tcPr>
            <w:tcW w:w="10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631186A3" w14:textId="77777777">
            <w:pPr>
              <w:pStyle w:val="NormalWeb"/>
              <w:spacing w:before="40" w:beforeAutospacing="0" w:after="40" w:afterAutospacing="0"/>
              <w:ind w:left="-80"/>
              <w:jc w:val="center"/>
            </w:pPr>
            <w:r>
              <w:rPr>
                <w:rFonts w:ascii="Arial" w:hAnsi="Arial" w:cs="Arial"/>
                <w:color w:val="000000"/>
                <w:sz w:val="18"/>
                <w:szCs w:val="18"/>
              </w:rPr>
              <w:t xml:space="preserve"> $7.62  </w:t>
            </w:r>
          </w:p>
        </w:tc>
      </w:tr>
      <w:tr w:rsidR="0066055F" w:rsidTr="102DC0AF" w14:paraId="448EF98F" w14:textId="77777777">
        <w:trPr>
          <w:trHeight w:val="555"/>
        </w:trPr>
        <w:tc>
          <w:tcPr>
            <w:tcW w:w="621"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E699"/>
            <w:tcMar/>
            <w:vAlign w:val="bottom"/>
            <w:hideMark/>
          </w:tcPr>
          <w:p w:rsidR="0066055F" w:rsidRDefault="0066055F" w14:paraId="34945795" w14:textId="77777777">
            <w:pPr>
              <w:pStyle w:val="NormalWeb"/>
              <w:spacing w:before="40" w:beforeAutospacing="0" w:after="40" w:afterAutospacing="0"/>
              <w:ind w:left="-80"/>
              <w:jc w:val="center"/>
            </w:pPr>
            <w:r>
              <w:rPr>
                <w:rFonts w:ascii="Arial" w:hAnsi="Arial" w:cs="Arial"/>
                <w:color w:val="000000"/>
                <w:sz w:val="18"/>
                <w:szCs w:val="18"/>
              </w:rPr>
              <w:t>4 </w:t>
            </w:r>
          </w:p>
        </w:tc>
        <w:tc>
          <w:tcPr>
            <w:tcW w:w="298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39F0D1CF" w14:textId="77777777">
            <w:pPr>
              <w:pStyle w:val="NormalWeb"/>
              <w:spacing w:before="40" w:beforeAutospacing="0" w:after="40" w:afterAutospacing="0"/>
              <w:ind w:left="-80"/>
              <w:jc w:val="center"/>
            </w:pPr>
            <w:r>
              <w:rPr>
                <w:rFonts w:ascii="Arial" w:hAnsi="Arial" w:cs="Arial"/>
                <w:color w:val="000000"/>
                <w:sz w:val="18"/>
                <w:szCs w:val="18"/>
              </w:rPr>
              <w:t>Calcium Sulfate Dihydrate </w:t>
            </w:r>
          </w:p>
        </w:tc>
        <w:tc>
          <w:tcPr>
            <w:tcW w:w="939"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66ADD481" w14:textId="77777777">
            <w:pPr>
              <w:pStyle w:val="NormalWeb"/>
              <w:spacing w:before="40" w:beforeAutospacing="0" w:after="40" w:afterAutospacing="0"/>
              <w:ind w:left="-80"/>
              <w:jc w:val="center"/>
            </w:pPr>
            <w:r>
              <w:rPr>
                <w:rFonts w:ascii="Arial" w:hAnsi="Arial" w:cs="Arial"/>
                <w:color w:val="000000"/>
                <w:sz w:val="18"/>
                <w:szCs w:val="18"/>
              </w:rPr>
              <w:t>1.446 </w:t>
            </w:r>
          </w:p>
        </w:tc>
        <w:tc>
          <w:tcPr>
            <w:tcW w:w="21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35BE3EB1" w14:textId="77777777">
            <w:pPr>
              <w:pStyle w:val="NormalWeb"/>
              <w:spacing w:before="40" w:beforeAutospacing="0" w:after="40" w:afterAutospacing="0"/>
              <w:ind w:left="-80"/>
              <w:jc w:val="center"/>
            </w:pPr>
            <w:r>
              <w:rPr>
                <w:rFonts w:ascii="Arial" w:hAnsi="Arial" w:cs="Arial"/>
                <w:color w:val="000000"/>
                <w:sz w:val="18"/>
                <w:szCs w:val="18"/>
              </w:rPr>
              <w:t>$58.70  </w:t>
            </w:r>
          </w:p>
        </w:tc>
        <w:tc>
          <w:tcPr>
            <w:tcW w:w="1581"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5E77E05E" w14:textId="77777777">
            <w:pPr>
              <w:pStyle w:val="NormalWeb"/>
              <w:spacing w:before="40" w:beforeAutospacing="0" w:after="40" w:afterAutospacing="0"/>
              <w:ind w:left="-80"/>
              <w:jc w:val="center"/>
            </w:pPr>
            <w:r>
              <w:rPr>
                <w:rFonts w:ascii="Arial" w:hAnsi="Arial" w:cs="Arial"/>
                <w:color w:val="000000"/>
                <w:sz w:val="18"/>
                <w:szCs w:val="18"/>
              </w:rPr>
              <w:t xml:space="preserve"> $0.59  </w:t>
            </w:r>
          </w:p>
        </w:tc>
        <w:tc>
          <w:tcPr>
            <w:tcW w:w="10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37E76EB5" w14:textId="77777777">
            <w:pPr>
              <w:pStyle w:val="NormalWeb"/>
              <w:spacing w:before="40" w:beforeAutospacing="0" w:after="40" w:afterAutospacing="0"/>
              <w:ind w:left="-80"/>
              <w:jc w:val="center"/>
            </w:pPr>
            <w:r>
              <w:rPr>
                <w:rFonts w:ascii="Arial" w:hAnsi="Arial" w:cs="Arial"/>
                <w:color w:val="000000"/>
                <w:sz w:val="18"/>
                <w:szCs w:val="18"/>
              </w:rPr>
              <w:t xml:space="preserve"> $0.85  </w:t>
            </w:r>
          </w:p>
        </w:tc>
      </w:tr>
      <w:tr w:rsidR="0066055F" w:rsidTr="102DC0AF" w14:paraId="38BE93A6" w14:textId="77777777">
        <w:trPr>
          <w:trHeight w:val="555"/>
        </w:trPr>
        <w:tc>
          <w:tcPr>
            <w:tcW w:w="621"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E699"/>
            <w:tcMar/>
            <w:vAlign w:val="bottom"/>
            <w:hideMark/>
          </w:tcPr>
          <w:p w:rsidR="0066055F" w:rsidRDefault="0066055F" w14:paraId="3C08BAB1" w14:textId="77777777">
            <w:pPr>
              <w:pStyle w:val="NormalWeb"/>
              <w:spacing w:before="40" w:beforeAutospacing="0" w:after="40" w:afterAutospacing="0"/>
              <w:ind w:left="-80"/>
              <w:jc w:val="center"/>
            </w:pPr>
            <w:r>
              <w:rPr>
                <w:rFonts w:ascii="Arial" w:hAnsi="Arial" w:cs="Arial"/>
                <w:color w:val="000000"/>
                <w:sz w:val="18"/>
                <w:szCs w:val="18"/>
              </w:rPr>
              <w:t>5 </w:t>
            </w:r>
          </w:p>
        </w:tc>
        <w:tc>
          <w:tcPr>
            <w:tcW w:w="298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35EEE6AD" w14:textId="77777777">
            <w:pPr>
              <w:pStyle w:val="NormalWeb"/>
              <w:spacing w:before="40" w:beforeAutospacing="0" w:after="40" w:afterAutospacing="0"/>
              <w:ind w:left="-80"/>
              <w:jc w:val="center"/>
            </w:pPr>
            <w:r>
              <w:rPr>
                <w:rFonts w:ascii="Arial" w:hAnsi="Arial" w:cs="Arial"/>
                <w:color w:val="000000"/>
                <w:sz w:val="18"/>
                <w:szCs w:val="18"/>
              </w:rPr>
              <w:t>Tetramethyl-ethylenediamine </w:t>
            </w:r>
          </w:p>
        </w:tc>
        <w:tc>
          <w:tcPr>
            <w:tcW w:w="939"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2914548A" w14:textId="77777777">
            <w:pPr>
              <w:pStyle w:val="NormalWeb"/>
              <w:spacing w:before="40" w:beforeAutospacing="0" w:after="40" w:afterAutospacing="0"/>
              <w:ind w:left="-80"/>
              <w:jc w:val="center"/>
            </w:pPr>
            <w:r>
              <w:rPr>
                <w:rFonts w:ascii="Arial" w:hAnsi="Arial" w:cs="Arial"/>
                <w:color w:val="000000"/>
                <w:sz w:val="18"/>
                <w:szCs w:val="18"/>
              </w:rPr>
              <w:t>0.07 </w:t>
            </w:r>
          </w:p>
        </w:tc>
        <w:tc>
          <w:tcPr>
            <w:tcW w:w="21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0BFBF5DF" w14:textId="77777777">
            <w:pPr>
              <w:pStyle w:val="NormalWeb"/>
              <w:spacing w:before="40" w:beforeAutospacing="0" w:after="40" w:afterAutospacing="0"/>
              <w:ind w:left="-80"/>
              <w:jc w:val="center"/>
            </w:pPr>
            <w:r>
              <w:rPr>
                <w:rFonts w:ascii="Arial" w:hAnsi="Arial" w:cs="Arial"/>
                <w:color w:val="000000"/>
                <w:sz w:val="18"/>
                <w:szCs w:val="18"/>
              </w:rPr>
              <w:t>$85.90  </w:t>
            </w:r>
          </w:p>
        </w:tc>
        <w:tc>
          <w:tcPr>
            <w:tcW w:w="1581"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5C142747" w14:textId="77777777">
            <w:pPr>
              <w:pStyle w:val="NormalWeb"/>
              <w:spacing w:before="40" w:beforeAutospacing="0" w:after="40" w:afterAutospacing="0"/>
              <w:ind w:left="-80"/>
              <w:jc w:val="center"/>
            </w:pPr>
            <w:r>
              <w:rPr>
                <w:rFonts w:ascii="Arial" w:hAnsi="Arial" w:cs="Arial"/>
                <w:color w:val="000000"/>
                <w:sz w:val="18"/>
                <w:szCs w:val="18"/>
              </w:rPr>
              <w:t xml:space="preserve"> $3.44  </w:t>
            </w:r>
          </w:p>
        </w:tc>
        <w:tc>
          <w:tcPr>
            <w:tcW w:w="10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0C33C2A3" w14:textId="77777777">
            <w:pPr>
              <w:pStyle w:val="NormalWeb"/>
              <w:spacing w:before="40" w:beforeAutospacing="0" w:after="40" w:afterAutospacing="0"/>
              <w:ind w:left="-80"/>
              <w:jc w:val="center"/>
            </w:pPr>
            <w:r>
              <w:rPr>
                <w:rFonts w:ascii="Arial" w:hAnsi="Arial" w:cs="Arial"/>
                <w:color w:val="000000"/>
                <w:sz w:val="18"/>
                <w:szCs w:val="18"/>
              </w:rPr>
              <w:t xml:space="preserve"> $0.24  </w:t>
            </w:r>
          </w:p>
        </w:tc>
      </w:tr>
      <w:tr w:rsidR="0066055F" w:rsidTr="102DC0AF" w14:paraId="5B27C65E" w14:textId="77777777">
        <w:trPr>
          <w:trHeight w:val="555"/>
        </w:trPr>
        <w:tc>
          <w:tcPr>
            <w:tcW w:w="621"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E699"/>
            <w:tcMar/>
            <w:vAlign w:val="bottom"/>
            <w:hideMark/>
          </w:tcPr>
          <w:p w:rsidR="0066055F" w:rsidRDefault="0066055F" w14:paraId="02331622" w14:textId="77777777">
            <w:pPr>
              <w:pStyle w:val="NormalWeb"/>
              <w:spacing w:before="40" w:beforeAutospacing="0" w:after="40" w:afterAutospacing="0"/>
              <w:ind w:left="-80"/>
              <w:jc w:val="center"/>
            </w:pPr>
            <w:r>
              <w:rPr>
                <w:rFonts w:ascii="Arial" w:hAnsi="Arial" w:cs="Arial"/>
                <w:color w:val="000000"/>
                <w:sz w:val="18"/>
                <w:szCs w:val="18"/>
              </w:rPr>
              <w:t>6 </w:t>
            </w:r>
          </w:p>
        </w:tc>
        <w:tc>
          <w:tcPr>
            <w:tcW w:w="298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7CE4CD1F" w14:textId="77777777">
            <w:pPr>
              <w:pStyle w:val="NormalWeb"/>
              <w:spacing w:before="40" w:beforeAutospacing="0" w:after="40" w:afterAutospacing="0"/>
              <w:ind w:left="-80"/>
              <w:jc w:val="center"/>
            </w:pPr>
            <w:r>
              <w:rPr>
                <w:rFonts w:ascii="Arial" w:hAnsi="Arial" w:cs="Arial"/>
                <w:color w:val="000000"/>
                <w:sz w:val="18"/>
                <w:szCs w:val="18"/>
              </w:rPr>
              <w:t>Methylenebisacrylamide </w:t>
            </w:r>
          </w:p>
        </w:tc>
        <w:tc>
          <w:tcPr>
            <w:tcW w:w="939"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709E15FF" w14:textId="77777777">
            <w:pPr>
              <w:pStyle w:val="NormalWeb"/>
              <w:spacing w:before="40" w:beforeAutospacing="0" w:after="40" w:afterAutospacing="0"/>
              <w:ind w:left="-80"/>
              <w:jc w:val="center"/>
            </w:pPr>
            <w:r>
              <w:rPr>
                <w:rFonts w:ascii="Arial" w:hAnsi="Arial" w:cs="Arial"/>
                <w:color w:val="000000"/>
                <w:sz w:val="18"/>
                <w:szCs w:val="18"/>
              </w:rPr>
              <w:t>0.0084 </w:t>
            </w:r>
          </w:p>
        </w:tc>
        <w:tc>
          <w:tcPr>
            <w:tcW w:w="21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7BBED297" w14:textId="77777777">
            <w:pPr>
              <w:pStyle w:val="NormalWeb"/>
              <w:spacing w:before="40" w:beforeAutospacing="0" w:after="40" w:afterAutospacing="0"/>
              <w:ind w:left="-80"/>
              <w:jc w:val="center"/>
            </w:pPr>
            <w:r>
              <w:rPr>
                <w:rFonts w:ascii="Arial" w:hAnsi="Arial" w:cs="Arial"/>
                <w:color w:val="000000"/>
                <w:sz w:val="18"/>
                <w:szCs w:val="18"/>
              </w:rPr>
              <w:t>$56.10  </w:t>
            </w:r>
          </w:p>
        </w:tc>
        <w:tc>
          <w:tcPr>
            <w:tcW w:w="1581"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62A1EDE7" w14:textId="77777777">
            <w:pPr>
              <w:pStyle w:val="NormalWeb"/>
              <w:spacing w:before="40" w:beforeAutospacing="0" w:after="40" w:afterAutospacing="0"/>
              <w:ind w:left="-80"/>
              <w:jc w:val="center"/>
            </w:pPr>
            <w:r>
              <w:rPr>
                <w:rFonts w:ascii="Arial" w:hAnsi="Arial" w:cs="Arial"/>
                <w:color w:val="000000"/>
                <w:sz w:val="18"/>
                <w:szCs w:val="18"/>
              </w:rPr>
              <w:t xml:space="preserve"> $2.24  </w:t>
            </w:r>
          </w:p>
        </w:tc>
        <w:tc>
          <w:tcPr>
            <w:tcW w:w="10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7930AB47" w14:textId="77777777">
            <w:pPr>
              <w:pStyle w:val="NormalWeb"/>
              <w:spacing w:before="40" w:beforeAutospacing="0" w:after="40" w:afterAutospacing="0"/>
              <w:ind w:left="-80"/>
              <w:jc w:val="center"/>
            </w:pPr>
            <w:r>
              <w:rPr>
                <w:rFonts w:ascii="Arial" w:hAnsi="Arial" w:cs="Arial"/>
                <w:color w:val="000000"/>
                <w:sz w:val="18"/>
                <w:szCs w:val="18"/>
              </w:rPr>
              <w:t xml:space="preserve"> $0.02  </w:t>
            </w:r>
          </w:p>
        </w:tc>
      </w:tr>
      <w:tr w:rsidR="0066055F" w:rsidTr="102DC0AF" w14:paraId="21A422D0" w14:textId="77777777">
        <w:trPr>
          <w:trHeight w:val="300"/>
        </w:trPr>
        <w:tc>
          <w:tcPr>
            <w:tcW w:w="621"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E699"/>
            <w:tcMar/>
            <w:vAlign w:val="bottom"/>
            <w:hideMark/>
          </w:tcPr>
          <w:p w:rsidR="0066055F" w:rsidRDefault="0066055F" w14:paraId="1FF1DC7E" w14:textId="77777777">
            <w:pPr>
              <w:pStyle w:val="NormalWeb"/>
              <w:spacing w:before="40" w:beforeAutospacing="0" w:after="40" w:afterAutospacing="0"/>
              <w:ind w:left="-80"/>
              <w:jc w:val="center"/>
            </w:pPr>
            <w:r>
              <w:rPr>
                <w:rFonts w:ascii="Arial" w:hAnsi="Arial" w:cs="Arial"/>
                <w:color w:val="000000"/>
                <w:sz w:val="18"/>
                <w:szCs w:val="18"/>
              </w:rPr>
              <w:t>7 </w:t>
            </w:r>
          </w:p>
        </w:tc>
        <w:tc>
          <w:tcPr>
            <w:tcW w:w="298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1CA4872C" w14:textId="77777777">
            <w:pPr>
              <w:pStyle w:val="NormalWeb"/>
              <w:spacing w:before="40" w:beforeAutospacing="0" w:after="40" w:afterAutospacing="0"/>
              <w:ind w:left="-80"/>
              <w:jc w:val="center"/>
            </w:pPr>
            <w:r>
              <w:rPr>
                <w:rFonts w:ascii="Arial" w:hAnsi="Arial" w:cs="Arial"/>
                <w:color w:val="000000"/>
                <w:sz w:val="18"/>
                <w:szCs w:val="18"/>
              </w:rPr>
              <w:t>Syringes </w:t>
            </w:r>
          </w:p>
        </w:tc>
        <w:tc>
          <w:tcPr>
            <w:tcW w:w="939"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6EE25BB4" w14:textId="77777777">
            <w:pPr>
              <w:pStyle w:val="NormalWeb"/>
              <w:spacing w:before="40" w:beforeAutospacing="0" w:after="40" w:afterAutospacing="0"/>
              <w:ind w:left="-80"/>
              <w:jc w:val="center"/>
            </w:pPr>
            <w:r>
              <w:rPr>
                <w:rFonts w:ascii="Arial" w:hAnsi="Arial" w:cs="Arial"/>
                <w:color w:val="000000"/>
                <w:sz w:val="18"/>
                <w:szCs w:val="18"/>
              </w:rPr>
              <w:t>50 </w:t>
            </w:r>
          </w:p>
        </w:tc>
        <w:tc>
          <w:tcPr>
            <w:tcW w:w="21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7CE4F57C" w14:textId="77777777">
            <w:pPr>
              <w:pStyle w:val="NormalWeb"/>
              <w:spacing w:before="40" w:beforeAutospacing="0" w:after="40" w:afterAutospacing="0"/>
              <w:ind w:left="-80"/>
              <w:jc w:val="center"/>
            </w:pPr>
            <w:r>
              <w:rPr>
                <w:rFonts w:ascii="Arial" w:hAnsi="Arial" w:cs="Arial"/>
                <w:color w:val="000000"/>
                <w:sz w:val="18"/>
                <w:szCs w:val="18"/>
              </w:rPr>
              <w:t>$16.00  </w:t>
            </w:r>
          </w:p>
        </w:tc>
        <w:tc>
          <w:tcPr>
            <w:tcW w:w="1581"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76AA81DE" w14:textId="77777777">
            <w:pPr>
              <w:pStyle w:val="NormalWeb"/>
              <w:spacing w:before="40" w:beforeAutospacing="0" w:after="40" w:afterAutospacing="0"/>
              <w:ind w:left="-80"/>
              <w:jc w:val="center"/>
            </w:pPr>
            <w:r>
              <w:rPr>
                <w:rFonts w:ascii="Arial" w:hAnsi="Arial" w:cs="Arial"/>
                <w:color w:val="000000"/>
                <w:sz w:val="18"/>
                <w:szCs w:val="18"/>
              </w:rPr>
              <w:t xml:space="preserve"> $0.16  </w:t>
            </w:r>
          </w:p>
        </w:tc>
        <w:tc>
          <w:tcPr>
            <w:tcW w:w="10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E7E6E6"/>
            <w:tcMar/>
            <w:vAlign w:val="bottom"/>
            <w:hideMark/>
          </w:tcPr>
          <w:p w:rsidR="0066055F" w:rsidRDefault="0066055F" w14:paraId="06450A2D" w14:textId="77777777">
            <w:pPr>
              <w:pStyle w:val="NormalWeb"/>
              <w:spacing w:before="40" w:beforeAutospacing="0" w:after="40" w:afterAutospacing="0"/>
              <w:ind w:left="-80"/>
              <w:jc w:val="center"/>
            </w:pPr>
            <w:r>
              <w:rPr>
                <w:rFonts w:ascii="Arial" w:hAnsi="Arial" w:cs="Arial"/>
                <w:color w:val="000000"/>
                <w:sz w:val="18"/>
                <w:szCs w:val="18"/>
              </w:rPr>
              <w:t xml:space="preserve"> $8.00  </w:t>
            </w:r>
          </w:p>
        </w:tc>
      </w:tr>
      <w:tr w:rsidR="0066055F" w:rsidTr="102DC0AF" w14:paraId="058C4D1A" w14:textId="77777777">
        <w:trPr>
          <w:trHeight w:val="300"/>
        </w:trPr>
        <w:tc>
          <w:tcPr>
            <w:tcW w:w="621" w:type="dxa"/>
            <w:tcBorders>
              <w:top w:val="single" w:color="000000" w:themeColor="text1" w:sz="6" w:space="0"/>
            </w:tcBorders>
            <w:tcMar/>
            <w:vAlign w:val="bottom"/>
            <w:hideMark/>
          </w:tcPr>
          <w:p w:rsidR="0066055F" w:rsidRDefault="0066055F" w14:paraId="30D83D76" w14:textId="77777777">
            <w:pPr>
              <w:pStyle w:val="NormalWeb"/>
              <w:spacing w:before="40" w:beforeAutospacing="0" w:after="40" w:afterAutospacing="0"/>
              <w:ind w:left="-80"/>
              <w:jc w:val="center"/>
            </w:pPr>
            <w:r>
              <w:rPr>
                <w:rFonts w:ascii="Arial" w:hAnsi="Arial" w:cs="Arial"/>
                <w:color w:val="000000"/>
                <w:sz w:val="18"/>
                <w:szCs w:val="18"/>
              </w:rPr>
              <w:t> </w:t>
            </w:r>
          </w:p>
        </w:tc>
        <w:tc>
          <w:tcPr>
            <w:tcW w:w="2985" w:type="dxa"/>
            <w:tcBorders>
              <w:top w:val="single" w:color="000000" w:themeColor="text1" w:sz="6" w:space="0"/>
            </w:tcBorders>
            <w:tcMar/>
            <w:vAlign w:val="bottom"/>
            <w:hideMark/>
          </w:tcPr>
          <w:p w:rsidR="0066055F" w:rsidRDefault="0066055F" w14:paraId="72BA9EAC" w14:textId="77777777">
            <w:pPr>
              <w:pStyle w:val="NormalWeb"/>
              <w:spacing w:before="40" w:beforeAutospacing="0" w:after="40" w:afterAutospacing="0"/>
              <w:ind w:left="-80"/>
              <w:jc w:val="center"/>
            </w:pPr>
            <w:r>
              <w:rPr>
                <w:rFonts w:ascii="Arial" w:hAnsi="Arial" w:cs="Arial"/>
                <w:color w:val="000000"/>
                <w:sz w:val="18"/>
                <w:szCs w:val="18"/>
              </w:rPr>
              <w:t> </w:t>
            </w:r>
          </w:p>
        </w:tc>
        <w:tc>
          <w:tcPr>
            <w:tcW w:w="939" w:type="dxa"/>
            <w:tcBorders>
              <w:top w:val="single" w:color="000000" w:themeColor="text1" w:sz="6" w:space="0"/>
            </w:tcBorders>
            <w:tcMar/>
            <w:vAlign w:val="bottom"/>
            <w:hideMark/>
          </w:tcPr>
          <w:p w:rsidR="0066055F" w:rsidRDefault="0066055F" w14:paraId="7C661F45" w14:textId="77777777">
            <w:pPr>
              <w:pStyle w:val="NormalWeb"/>
              <w:spacing w:before="40" w:beforeAutospacing="0" w:after="40" w:afterAutospacing="0"/>
              <w:ind w:left="-80"/>
              <w:jc w:val="center"/>
            </w:pPr>
            <w:r>
              <w:rPr>
                <w:rFonts w:ascii="Arial" w:hAnsi="Arial" w:cs="Arial"/>
                <w:color w:val="000000"/>
                <w:sz w:val="18"/>
                <w:szCs w:val="18"/>
              </w:rPr>
              <w:t> </w:t>
            </w:r>
          </w:p>
        </w:tc>
        <w:tc>
          <w:tcPr>
            <w:tcW w:w="2100" w:type="dxa"/>
            <w:tcBorders>
              <w:top w:val="single" w:color="000000" w:themeColor="text1" w:sz="6" w:space="0"/>
            </w:tcBorders>
            <w:tcMar/>
            <w:vAlign w:val="bottom"/>
            <w:hideMark/>
          </w:tcPr>
          <w:p w:rsidR="0066055F" w:rsidRDefault="0066055F" w14:paraId="74CAA4C1" w14:textId="77777777">
            <w:pPr>
              <w:pStyle w:val="NormalWeb"/>
              <w:spacing w:before="40" w:beforeAutospacing="0" w:after="40" w:afterAutospacing="0"/>
              <w:ind w:left="-80"/>
              <w:jc w:val="center"/>
            </w:pPr>
            <w:r>
              <w:rPr>
                <w:rFonts w:ascii="Arial" w:hAnsi="Arial" w:cs="Arial"/>
                <w:color w:val="000000"/>
                <w:sz w:val="18"/>
                <w:szCs w:val="18"/>
              </w:rPr>
              <w:t> </w:t>
            </w:r>
          </w:p>
        </w:tc>
        <w:tc>
          <w:tcPr>
            <w:tcW w:w="1581" w:type="dxa"/>
            <w:tcBorders>
              <w:top w:val="single" w:color="000000" w:themeColor="text1" w:sz="6" w:space="0"/>
              <w:right w:val="single" w:color="000000" w:themeColor="text1" w:sz="6" w:space="0"/>
            </w:tcBorders>
            <w:shd w:val="clear" w:color="auto" w:fill="A9D08E"/>
            <w:tcMar/>
            <w:vAlign w:val="bottom"/>
            <w:hideMark/>
          </w:tcPr>
          <w:p w:rsidR="0066055F" w:rsidRDefault="0066055F" w14:paraId="1D1F88B6" w14:textId="77777777">
            <w:pPr>
              <w:pStyle w:val="NormalWeb"/>
              <w:spacing w:before="40" w:beforeAutospacing="0" w:after="40" w:afterAutospacing="0"/>
              <w:ind w:left="-80"/>
              <w:jc w:val="center"/>
            </w:pPr>
            <w:r>
              <w:rPr>
                <w:rFonts w:ascii="Arial" w:hAnsi="Arial" w:cs="Arial"/>
                <w:b/>
                <w:bCs/>
                <w:color w:val="000000"/>
                <w:sz w:val="18"/>
                <w:szCs w:val="18"/>
              </w:rPr>
              <w:t>Total=</w:t>
            </w:r>
            <w:r>
              <w:rPr>
                <w:rFonts w:ascii="Arial" w:hAnsi="Arial" w:cs="Arial"/>
                <w:color w:val="000000"/>
                <w:sz w:val="18"/>
                <w:szCs w:val="18"/>
              </w:rPr>
              <w:t> </w:t>
            </w:r>
          </w:p>
        </w:tc>
        <w:tc>
          <w:tcPr>
            <w:tcW w:w="1000"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9D08E"/>
            <w:tcMar/>
            <w:vAlign w:val="bottom"/>
            <w:hideMark/>
          </w:tcPr>
          <w:p w:rsidR="0066055F" w:rsidRDefault="0066055F" w14:paraId="5DCC66B0" w14:textId="77777777">
            <w:pPr>
              <w:pStyle w:val="NormalWeb"/>
              <w:spacing w:before="40" w:beforeAutospacing="0" w:after="40" w:afterAutospacing="0"/>
              <w:ind w:left="-80"/>
              <w:jc w:val="center"/>
            </w:pPr>
            <w:r>
              <w:rPr>
                <w:rFonts w:ascii="Arial" w:hAnsi="Arial" w:cs="Arial"/>
                <w:color w:val="000000"/>
                <w:sz w:val="18"/>
                <w:szCs w:val="18"/>
              </w:rPr>
              <w:t>$41.42  </w:t>
            </w:r>
          </w:p>
        </w:tc>
      </w:tr>
    </w:tbl>
    <w:p w:rsidR="0066055F" w:rsidP="102DC0AF" w:rsidRDefault="0066055F" w14:paraId="727685C8" w14:textId="77777777">
      <w:pPr>
        <w:pStyle w:val="BodyText"/>
        <w:bidi w:val="0"/>
        <w:spacing w:before="0" w:beforeAutospacing="off" w:after="120" w:afterAutospacing="off" w:line="259" w:lineRule="auto"/>
        <w:ind w:left="0" w:right="0"/>
        <w:jc w:val="left"/>
      </w:pPr>
      <w:r w:rsidR="4FE24F48">
        <w:rPr/>
        <w:t>Over the course of this final semester, the team predicts that they will need to create about 24 samples of synthetic thrombus to ensure that our samples are repeating the results that real blood clots would yield.</w:t>
      </w:r>
      <w:r w:rsidR="4FE24F48">
        <w:rPr/>
        <w:t xml:space="preserve"> This in theory will cost the team $994.08 but this is not accounted for in the budget since the team has taken on chemicals from BDL without the need to </w:t>
      </w:r>
      <w:r w:rsidR="4FE24F48">
        <w:rPr/>
        <w:t>purchase</w:t>
      </w:r>
      <w:r w:rsidR="4FE24F48">
        <w:rPr/>
        <w:t xml:space="preserve"> them.  </w:t>
      </w:r>
    </w:p>
    <w:p w:rsidR="0066055F" w:rsidP="102DC0AF" w:rsidRDefault="0066055F" w14:paraId="47F7315B" w14:textId="77777777">
      <w:pPr>
        <w:pStyle w:val="BodyText"/>
        <w:bidi w:val="0"/>
        <w:spacing w:before="0" w:beforeAutospacing="off" w:after="120" w:afterAutospacing="off" w:line="259" w:lineRule="auto"/>
        <w:ind w:left="0" w:right="0"/>
        <w:jc w:val="left"/>
      </w:pPr>
      <w:r w:rsidR="4FE24F48">
        <w:rPr/>
        <w:t>The chemical composition of synthetic thrombus contains 7 main chemicals that are mixed with DI water.</w:t>
      </w:r>
      <w:r w:rsidR="4FE24F48">
        <w:rPr/>
        <w:t xml:space="preserve"> In this section the molecular structure, common uses, and the role the chemical plays in synthetic thrombus will be discussed for each individual chemical to help justify the reasoning behind </w:t>
      </w:r>
      <w:r w:rsidR="4FE24F48">
        <w:rPr/>
        <w:t>purchasing</w:t>
      </w:r>
      <w:r w:rsidR="4FE24F48">
        <w:rPr/>
        <w:t xml:space="preserve"> the chemical. </w:t>
      </w:r>
    </w:p>
    <w:p w:rsidR="0066055F" w:rsidP="102DC0AF" w:rsidRDefault="0066055F" w14:paraId="698F1ABD" w14:textId="78108621">
      <w:pPr>
        <w:pStyle w:val="BodyText"/>
        <w:bidi w:val="0"/>
        <w:spacing w:before="0" w:beforeAutospacing="off" w:after="120" w:afterAutospacing="off" w:line="259" w:lineRule="auto"/>
        <w:ind w:left="0" w:right="0"/>
        <w:jc w:val="left"/>
      </w:pPr>
      <w:r w:rsidR="4FE24F48">
        <w:rPr/>
        <w:t>Iohexol</w:t>
      </w:r>
      <w:r w:rsidR="4FE24F48">
        <w:rPr/>
        <w:t xml:space="preserve"> is referred to as </w:t>
      </w:r>
      <w:r w:rsidR="4FE24F48">
        <w:rPr/>
        <w:t>Omnipaque</w:t>
      </w:r>
      <w:r w:rsidR="4FE24F48">
        <w:rPr/>
        <w:t xml:space="preserve"> by the team and is used as an x-ray contrast medium. It is an effective non-ionic, water-soluble contrast agent used in many radiographic procedures. The chemical composition of </w:t>
      </w:r>
      <w:r w:rsidR="4FE24F48">
        <w:rPr/>
        <w:t>Omnipaque</w:t>
      </w:r>
      <w:r w:rsidR="4FE24F48">
        <w:rPr/>
        <w:t xml:space="preserve"> is C19H26I3N3O9.</w:t>
      </w:r>
    </w:p>
    <w:p w:rsidR="0066055F" w:rsidP="102DC0AF" w:rsidRDefault="0066055F" w14:paraId="6A8C3D89" w14:textId="77777777">
      <w:pPr>
        <w:pStyle w:val="BodyText"/>
        <w:bidi w:val="0"/>
        <w:spacing w:before="0" w:beforeAutospacing="off" w:after="120" w:afterAutospacing="off" w:line="259" w:lineRule="auto"/>
        <w:ind w:left="0" w:right="0"/>
        <w:jc w:val="left"/>
      </w:pPr>
      <w:r w:rsidR="4FE24F48">
        <w:rPr/>
        <w:t xml:space="preserve">Alginic Acid Calcium Sodium Salt is abbreviated to </w:t>
      </w:r>
      <w:r w:rsidR="4FE24F48">
        <w:rPr/>
        <w:t>Alg</w:t>
      </w:r>
      <w:r w:rsidR="4FE24F48">
        <w:rPr/>
        <w:t xml:space="preserve"> in the lab and in this report. It is </w:t>
      </w:r>
      <w:r w:rsidR="4FE24F48">
        <w:rPr/>
        <w:t>most</w:t>
      </w:r>
      <w:r w:rsidR="4FE24F48">
        <w:rPr/>
        <w:t xml:space="preserve"> used to make hydrogels for dental impression materials and surgical dressings. This chemical can also be found in food as a texturizer. The molecular formula is C18H23CaNaO19. </w:t>
      </w:r>
    </w:p>
    <w:p w:rsidR="0066055F" w:rsidP="102DC0AF" w:rsidRDefault="0066055F" w14:paraId="2BD2EDEC" w14:textId="77777777">
      <w:pPr>
        <w:pStyle w:val="BodyText"/>
        <w:bidi w:val="0"/>
        <w:spacing w:before="0" w:beforeAutospacing="off" w:after="120" w:afterAutospacing="off" w:line="259" w:lineRule="auto"/>
        <w:ind w:left="0" w:right="0"/>
        <w:jc w:val="left"/>
      </w:pPr>
      <w:r w:rsidR="4FE24F48">
        <w:rPr/>
        <w:t>Acrylamide is a crystalline amide that is used to make polyacrylamide that is used to treat wastewater at water treatment plants, produce dyes, contact lenses, cosmetics, toiletries, ore processing, sugar refining and as a grout stabilizer.</w:t>
      </w:r>
      <w:r w:rsidR="4FE24F48">
        <w:rPr/>
        <w:t xml:space="preserve"> </w:t>
      </w:r>
      <w:r w:rsidR="4FE24F48">
        <w:rPr/>
        <w:t>Acrylamide is a very common chemical and is extracted as a byproduct from starch rich foods that are cooked at high temperatures.</w:t>
      </w:r>
      <w:r w:rsidR="4FE24F48">
        <w:rPr/>
        <w:t xml:space="preserve"> The chemical polymerizes rapidly and is used as a laboratory reagent because of this property, which is the same reason that it is used in this capstone project. The chemical composition of Acrylamide is C3H5NO. </w:t>
      </w:r>
    </w:p>
    <w:p w:rsidR="0066055F" w:rsidP="102DC0AF" w:rsidRDefault="0066055F" w14:paraId="15A168D5" w14:textId="77777777">
      <w:pPr>
        <w:pStyle w:val="BodyText"/>
        <w:bidi w:val="0"/>
        <w:spacing w:before="0" w:beforeAutospacing="off" w:after="120" w:afterAutospacing="off" w:line="259" w:lineRule="auto"/>
        <w:ind w:left="0" w:right="0"/>
        <w:jc w:val="left"/>
      </w:pPr>
      <w:r w:rsidR="4FE24F48">
        <w:rPr/>
        <w:t>Calcium sulfate dihydrate is a calcium salt that is used in building materials, dentistry impression material and medicine for immobilizing casts.</w:t>
      </w:r>
      <w:r w:rsidR="4FE24F48">
        <w:rPr/>
        <w:t xml:space="preserve"> It is often referred to as gypsum in the medical industry and is used for its dimensional stability, high compressive strength, and hardness. Calcium sulfate dihydrate’s chemical composition is CaSO4∙2H2O. </w:t>
      </w:r>
    </w:p>
    <w:p w:rsidR="0066055F" w:rsidP="102DC0AF" w:rsidRDefault="0066055F" w14:paraId="14928D96" w14:textId="77777777">
      <w:pPr>
        <w:pStyle w:val="BodyText"/>
        <w:bidi w:val="0"/>
        <w:spacing w:before="0" w:beforeAutospacing="off" w:after="120" w:afterAutospacing="off" w:line="259" w:lineRule="auto"/>
        <w:ind w:left="0" w:right="0"/>
        <w:jc w:val="left"/>
      </w:pPr>
      <w:r w:rsidR="4FE24F48">
        <w:rPr/>
        <w:t xml:space="preserve">Ammonium persulfate is a white crystalline solid that is a strong oxidizing agent, bleaching </w:t>
      </w:r>
      <w:r w:rsidR="4FE24F48">
        <w:rPr/>
        <w:t>agent</w:t>
      </w:r>
      <w:r w:rsidR="4FE24F48">
        <w:rPr/>
        <w:t xml:space="preserve"> and food preservative. Another </w:t>
      </w:r>
      <w:r w:rsidR="4FE24F48">
        <w:rPr/>
        <w:t>very interesting</w:t>
      </w:r>
      <w:r w:rsidR="4FE24F48">
        <w:rPr/>
        <w:t xml:space="preserve"> use of this chemical is its ability to prevent polymerization which will be discussed in the future on why this chemical is used to make the synthetic blood clot, which is a hydrogel, it could </w:t>
      </w:r>
      <w:r w:rsidR="4FE24F48">
        <w:rPr/>
        <w:t>possibly be</w:t>
      </w:r>
      <w:r w:rsidR="4FE24F48">
        <w:rPr/>
        <w:t xml:space="preserve"> used to reduce the polymerization of Acrylamide into Polyacrylamide. This chemical is also used in the glassware cleaner found in the lab. The chemical composition of Ammonium persulfate is H8N2O8S2. </w:t>
      </w:r>
    </w:p>
    <w:p w:rsidR="0066055F" w:rsidP="102DC0AF" w:rsidRDefault="0066055F" w14:paraId="02277CD1" w14:textId="741F1B41">
      <w:pPr>
        <w:pStyle w:val="BodyText"/>
        <w:bidi w:val="0"/>
        <w:spacing w:before="0" w:beforeAutospacing="off" w:after="120" w:afterAutospacing="off" w:line="259" w:lineRule="auto"/>
        <w:ind w:left="0" w:right="0"/>
        <w:jc w:val="left"/>
      </w:pPr>
      <w:r w:rsidR="4FE24F48">
        <w:rPr/>
        <w:t xml:space="preserve">Tetramethyl-ethylenediamine is also referred to as </w:t>
      </w:r>
      <w:r w:rsidR="4FE24F48">
        <w:rPr/>
        <w:t>Temed</w:t>
      </w:r>
      <w:r w:rsidR="4FE24F48">
        <w:rPr/>
        <w:t xml:space="preserve">. This chemical is used as both a ligand for metal ions and a catalyst in organic polymerization with a role as a chelator or a catalyst. A catalyst is a chemical that holds a molecule steady to increase the chances of it colliding with its intended chemical partner to increase the chances of a chemist yielding their intended response. The catalyst does not react in any way other than acting as a bonding agent. This is important for most polymer creations due to the viscosity of the liquid. </w:t>
      </w:r>
      <w:r w:rsidR="4FE24F48">
        <w:rPr/>
        <w:t>Temed</w:t>
      </w:r>
      <w:r w:rsidR="4FE24F48">
        <w:rPr/>
        <w:t xml:space="preserve"> is a clear liquid that has </w:t>
      </w:r>
      <w:r w:rsidR="4FE24F48">
        <w:rPr/>
        <w:t>a very low</w:t>
      </w:r>
      <w:r w:rsidR="4FE24F48">
        <w:rPr/>
        <w:t xml:space="preserve"> flashpoint of 68 degrees Fahrenheit making this a chemical that needs to be stored and handled with care. The chemical composition of </w:t>
      </w:r>
      <w:r w:rsidR="4FE24F48">
        <w:rPr/>
        <w:t>Temed</w:t>
      </w:r>
      <w:r w:rsidR="4FE24F48">
        <w:rPr/>
        <w:t xml:space="preserve"> is C6H16N2.  </w:t>
      </w:r>
    </w:p>
    <w:p w:rsidR="0066055F" w:rsidP="102DC0AF" w:rsidRDefault="0066055F" w14:paraId="25A3F249" w14:textId="07A66D0F">
      <w:pPr>
        <w:pStyle w:val="BodyText"/>
        <w:bidi w:val="0"/>
        <w:spacing w:before="0" w:beforeAutospacing="off" w:after="120" w:afterAutospacing="off" w:line="259" w:lineRule="auto"/>
        <w:ind w:left="0" w:right="0"/>
        <w:jc w:val="left"/>
      </w:pPr>
      <w:r w:rsidR="4FE24F48">
        <w:rPr/>
        <w:t>Methylenebisacrylamide</w:t>
      </w:r>
      <w:r w:rsidR="4FE24F48">
        <w:rPr/>
        <w:t xml:space="preserve"> is a white crystalline powder used in plastics and rubbers and is commonly used as a cross-linking agent to make polyacrylamide or prepare polyacrylamide gel for electrophoresis. The benefit of this is the chemist can create polyacrylamide without the use of heat using this chemical which is useful for the team because heat would be a dangerous addition to the mixture if </w:t>
      </w:r>
      <w:r w:rsidR="4FE24F48">
        <w:rPr/>
        <w:t>Temed</w:t>
      </w:r>
      <w:r w:rsidR="4FE24F48">
        <w:rPr/>
        <w:t xml:space="preserve"> is in its pure form when it is added. The chemical composition of </w:t>
      </w:r>
      <w:r w:rsidR="4FE24F48">
        <w:rPr/>
        <w:t>Methylenebisacrylamide</w:t>
      </w:r>
      <w:r w:rsidR="4FE24F48">
        <w:rPr/>
        <w:t xml:space="preserve"> is C7H10N2O2.</w:t>
      </w:r>
    </w:p>
    <w:p w:rsidR="0066055F" w:rsidP="102DC0AF" w:rsidRDefault="0066055F" w14:paraId="759F8730" w14:textId="25820F3C">
      <w:pPr>
        <w:pStyle w:val="BodyText"/>
        <w:bidi w:val="0"/>
        <w:spacing w:before="0" w:beforeAutospacing="off" w:after="120" w:afterAutospacing="off" w:line="259" w:lineRule="auto"/>
        <w:ind w:left="0" w:right="0"/>
        <w:jc w:val="left"/>
      </w:pPr>
      <w:r w:rsidR="4FE24F48">
        <w:rPr/>
        <w:t> </w:t>
      </w:r>
      <w:r>
        <w:tab/>
      </w:r>
    </w:p>
    <w:p w:rsidR="0066055F" w:rsidP="102DC0AF" w:rsidRDefault="0066055F" w14:paraId="04123D9E" w14:textId="3C40D4AE">
      <w:pPr>
        <w:pStyle w:val="BodyText"/>
        <w:bidi w:val="0"/>
        <w:spacing w:before="0" w:beforeAutospacing="off" w:after="120" w:afterAutospacing="off" w:line="259" w:lineRule="auto"/>
        <w:ind w:left="0" w:right="0"/>
        <w:jc w:val="left"/>
      </w:pPr>
      <w:r w:rsidR="4FE24F48">
        <w:rPr/>
        <w:t>The chemicals listed above cannot be created in</w:t>
      </w:r>
      <w:r w:rsidR="07E7F4B1">
        <w:rPr/>
        <w:t>-</w:t>
      </w:r>
      <w:r w:rsidR="4FE24F48">
        <w:rPr/>
        <w:t>house</w:t>
      </w:r>
      <w:r w:rsidR="4FE24F48">
        <w:rPr/>
        <w:t xml:space="preserve"> and must be outsourced. When these are</w:t>
      </w:r>
      <w:r w:rsidR="4FE24F48">
        <w:rPr/>
        <w:t xml:space="preserve"> </w:t>
      </w:r>
      <w:r w:rsidR="4FE24F48">
        <w:rPr/>
        <w:t>purchase</w:t>
      </w:r>
      <w:r w:rsidR="4FE24F48">
        <w:rPr/>
        <w:t>d</w:t>
      </w:r>
      <w:r w:rsidR="4FE24F48">
        <w:rPr/>
        <w:t xml:space="preserve"> </w:t>
      </w:r>
      <w:r w:rsidR="24DA5CB7">
        <w:rPr/>
        <w:t>from</w:t>
      </w:r>
      <w:r w:rsidR="4FE24F48">
        <w:rPr/>
        <w:t xml:space="preserve"> the manufacturer, Figure 8 shows how many samples can be yielded from one purchase.  </w:t>
      </w:r>
    </w:p>
    <w:p w:rsidR="0066055F" w:rsidP="102DC0AF" w:rsidRDefault="0066055F" w14:paraId="4AD28F92" w14:textId="3D78C602">
      <w:pPr>
        <w:pStyle w:val="BodyText"/>
        <w:bidi w:val="0"/>
        <w:spacing w:before="0" w:beforeAutospacing="off" w:after="120" w:afterAutospacing="off" w:line="259" w:lineRule="auto"/>
        <w:ind w:left="0" w:right="0"/>
        <w:jc w:val="center"/>
      </w:pPr>
      <w:r w:rsidR="4FE24F48">
        <w:drawing>
          <wp:inline wp14:editId="10CE9284" wp14:anchorId="61DBE34E">
            <wp:extent cx="3161030" cy="1991126"/>
            <wp:effectExtent l="0" t="0" r="0" b="0"/>
            <wp:docPr id="161812177" name="Picture 161812177" descr="Chart, timeline&#10;&#10;Description automatically generated" title=""/>
            <wp:cNvGraphicFramePr>
              <a:graphicFrameLocks noChangeAspect="1"/>
            </wp:cNvGraphicFramePr>
            <a:graphic>
              <a:graphicData uri="http://schemas.openxmlformats.org/drawingml/2006/picture">
                <pic:pic>
                  <pic:nvPicPr>
                    <pic:cNvPr id="0" name="Picture 161812177"/>
                    <pic:cNvPicPr/>
                  </pic:nvPicPr>
                  <pic:blipFill>
                    <a:blip r:embed="R28d97c946c384b3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161030" cy="1991126"/>
                    </a:xfrm>
                    <a:prstGeom prst="rect">
                      <a:avLst/>
                    </a:prstGeom>
                  </pic:spPr>
                </pic:pic>
              </a:graphicData>
            </a:graphic>
          </wp:inline>
        </w:drawing>
      </w:r>
    </w:p>
    <w:p w:rsidR="0066055F" w:rsidP="102DC0AF" w:rsidRDefault="0066055F" w14:paraId="0ADA9E39" w14:textId="77777777">
      <w:pPr>
        <w:pStyle w:val="BodyText"/>
        <w:bidi w:val="0"/>
        <w:spacing w:before="0" w:beforeAutospacing="off" w:after="120" w:afterAutospacing="off" w:line="259" w:lineRule="auto"/>
        <w:ind w:left="0" w:right="0"/>
        <w:jc w:val="center"/>
      </w:pPr>
      <w:r w:rsidR="4FE24F48">
        <w:rPr/>
        <w:t> </w:t>
      </w:r>
    </w:p>
    <w:p w:rsidR="0066055F" w:rsidP="102DC0AF" w:rsidRDefault="0066055F" w14:paraId="7FF49D70" w14:textId="27E14983">
      <w:pPr>
        <w:pStyle w:val="BodyText"/>
        <w:bidi w:val="0"/>
        <w:spacing w:before="0" w:beforeAutospacing="off" w:after="120" w:afterAutospacing="off" w:line="259" w:lineRule="auto"/>
        <w:ind w:left="0" w:right="0"/>
        <w:jc w:val="center"/>
      </w:pPr>
      <w:r w:rsidR="4FE24F48">
        <w:rPr/>
        <w:t xml:space="preserve">Figure </w:t>
      </w:r>
      <w:r w:rsidR="65410D33">
        <w:rPr/>
        <w:t>14</w:t>
      </w:r>
      <w:r w:rsidR="4FE24F48">
        <w:rPr/>
        <w:t>: Number of Samples Yielded Per Container </w:t>
      </w:r>
    </w:p>
    <w:p w:rsidR="0066055F" w:rsidP="102DC0AF" w:rsidRDefault="0066055F" w14:paraId="6648BC62" w14:textId="77777777">
      <w:pPr>
        <w:pStyle w:val="BodyText"/>
        <w:bidi w:val="0"/>
        <w:spacing w:before="0" w:beforeAutospacing="off" w:after="120" w:afterAutospacing="off" w:line="259" w:lineRule="auto"/>
        <w:ind w:left="0" w:right="0"/>
        <w:jc w:val="left"/>
      </w:pPr>
      <w:r w:rsidR="4FE24F48">
        <w:rPr/>
        <w:t> </w:t>
      </w:r>
    </w:p>
    <w:p w:rsidR="0066055F" w:rsidP="102DC0AF" w:rsidRDefault="0066055F" w14:paraId="0F6FEE9F" w14:textId="2C1DBA66">
      <w:pPr>
        <w:pStyle w:val="BodyText"/>
        <w:bidi w:val="0"/>
        <w:spacing w:before="0" w:beforeAutospacing="off" w:after="120" w:afterAutospacing="off" w:line="259" w:lineRule="auto"/>
        <w:ind w:left="0" w:right="0"/>
        <w:jc w:val="left"/>
      </w:pPr>
      <w:r w:rsidR="4FE24F48">
        <w:rPr/>
        <w:t xml:space="preserve">The manufacturer that the team will be using throughout this process with Sigma-Aldrich and all the prices that were generated for the </w:t>
      </w:r>
      <w:r w:rsidR="590C6C98">
        <w:rPr/>
        <w:t>teams'</w:t>
      </w:r>
      <w:r w:rsidR="4FE24F48">
        <w:rPr/>
        <w:t xml:space="preserve"> costs were using the site</w:t>
      </w:r>
      <w:hyperlink r:id="Rfc993ffefb8543e6">
        <w:r w:rsidR="4FE24F48">
          <w:rPr/>
          <w:t xml:space="preserve"> </w:t>
        </w:r>
        <w:r w:rsidR="4FE24F48">
          <w:rPr/>
          <w:t>www.sigmaaldrich.com</w:t>
        </w:r>
      </w:hyperlink>
      <w:r w:rsidR="4FE24F48">
        <w:rPr/>
        <w:t xml:space="preserve">. The lead times for each chemical </w:t>
      </w:r>
      <w:r w:rsidR="4FE24F48">
        <w:rPr/>
        <w:t>is</w:t>
      </w:r>
      <w:r w:rsidR="4FE24F48">
        <w:rPr/>
        <w:t xml:space="preserve"> shown in Figure 9 which is why it is important that the team determine if we need to purchase more Alginate before too long to ensure that it will arrive in time since the lead time is </w:t>
      </w:r>
      <w:r w:rsidR="4FE24F48">
        <w:rPr/>
        <w:t>37 days</w:t>
      </w:r>
      <w:r w:rsidR="4FE24F48">
        <w:rPr/>
        <w:t>.  </w:t>
      </w:r>
    </w:p>
    <w:p w:rsidR="0066055F" w:rsidP="102DC0AF" w:rsidRDefault="0066055F" w14:paraId="5421F645" w14:textId="3619D1D0">
      <w:pPr>
        <w:pStyle w:val="BodyText"/>
        <w:bidi w:val="0"/>
        <w:spacing w:before="0" w:beforeAutospacing="off" w:after="120" w:afterAutospacing="off" w:line="259" w:lineRule="auto"/>
        <w:ind w:left="0" w:right="0"/>
        <w:jc w:val="center"/>
      </w:pPr>
      <w:r w:rsidR="4FE24F48">
        <w:drawing>
          <wp:inline wp14:editId="64C2A54C" wp14:anchorId="4BAC1601">
            <wp:extent cx="3322955" cy="2093124"/>
            <wp:effectExtent l="0" t="0" r="0" b="0"/>
            <wp:docPr id="311228523" name="Picture 311228523" descr="Chart&#10;&#10;Description automatically generated" title=""/>
            <wp:cNvGraphicFramePr>
              <a:graphicFrameLocks noChangeAspect="1"/>
            </wp:cNvGraphicFramePr>
            <a:graphic>
              <a:graphicData uri="http://schemas.openxmlformats.org/drawingml/2006/picture">
                <pic:pic>
                  <pic:nvPicPr>
                    <pic:cNvPr id="0" name="Picture 311228523"/>
                    <pic:cNvPicPr/>
                  </pic:nvPicPr>
                  <pic:blipFill>
                    <a:blip r:embed="Rc4df567f13334c7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322955" cy="2093124"/>
                    </a:xfrm>
                    <a:prstGeom prst="rect">
                      <a:avLst/>
                    </a:prstGeom>
                  </pic:spPr>
                </pic:pic>
              </a:graphicData>
            </a:graphic>
          </wp:inline>
        </w:drawing>
      </w:r>
    </w:p>
    <w:p w:rsidR="0066055F" w:rsidP="102DC0AF" w:rsidRDefault="0066055F" w14:paraId="35F18ADC" w14:textId="77777777">
      <w:pPr>
        <w:pStyle w:val="BodyText"/>
        <w:bidi w:val="0"/>
        <w:spacing w:before="0" w:beforeAutospacing="off" w:after="120" w:afterAutospacing="off" w:line="259" w:lineRule="auto"/>
        <w:ind w:left="0" w:right="0"/>
        <w:jc w:val="center"/>
      </w:pPr>
      <w:r w:rsidR="4FE24F48">
        <w:rPr/>
        <w:t> </w:t>
      </w:r>
    </w:p>
    <w:p w:rsidR="0066055F" w:rsidP="102DC0AF" w:rsidRDefault="0066055F" w14:paraId="0E68F2F1" w14:textId="04951840">
      <w:pPr>
        <w:pStyle w:val="BodyText"/>
        <w:bidi w:val="0"/>
        <w:spacing w:before="0" w:beforeAutospacing="off" w:after="120" w:afterAutospacing="off" w:line="259" w:lineRule="auto"/>
        <w:ind w:left="0" w:right="0"/>
        <w:jc w:val="center"/>
      </w:pPr>
      <w:r w:rsidR="4FE24F48">
        <w:rPr/>
        <w:t xml:space="preserve">Figure </w:t>
      </w:r>
      <w:r w:rsidR="63FFC69B">
        <w:rPr/>
        <w:t>15</w:t>
      </w:r>
      <w:r w:rsidR="4FE24F48">
        <w:rPr/>
        <w:t>: Time it takes for each chemical to arrive after purchase.  </w:t>
      </w:r>
    </w:p>
    <w:p w:rsidR="0066055F" w:rsidP="0066055F" w:rsidRDefault="0066055F" w14:paraId="061BE455" w14:textId="77777777">
      <w:pPr>
        <w:pStyle w:val="NormalWeb"/>
        <w:shd w:val="clear" w:color="auto" w:fill="FFFFFF"/>
        <w:spacing w:before="0" w:beforeAutospacing="0" w:after="0" w:afterAutospacing="0"/>
        <w:ind w:firstLine="720"/>
      </w:pPr>
    </w:p>
    <w:p w:rsidR="00DA42B8" w:rsidP="009170B8" w:rsidRDefault="7ADFDD3C" w14:paraId="288B3A15" w14:textId="08621741">
      <w:pPr>
        <w:pStyle w:val="Heading2"/>
      </w:pPr>
      <w:r>
        <w:t>Manufacturing Plan</w:t>
      </w:r>
      <w:bookmarkEnd w:id="113"/>
    </w:p>
    <w:p w:rsidR="74F15EBA" w:rsidP="049AF5CB" w:rsidRDefault="74F15EBA" w14:paraId="34E757ED" w14:textId="0CDCEF72">
      <w:pPr>
        <w:pStyle w:val="BodyText"/>
      </w:pPr>
      <w:r w:rsidR="74F15EBA">
        <w:rPr/>
        <w:t>Over the course of the year, the Clot Team has purchased $823.88 in materials to create synthetic thrombus.</w:t>
      </w:r>
      <w:r w:rsidR="74F15EBA">
        <w:rPr/>
        <w:t xml:space="preserve"> This is below budget as the team was given $20</w:t>
      </w:r>
      <w:r w:rsidR="7F7774A6">
        <w:rPr/>
        <w:t>00 to complete this task. The reason that we have kept the budget so low is that the</w:t>
      </w:r>
      <w:r w:rsidR="33977B56">
        <w:rPr/>
        <w:t xml:space="preserve"> lab equipment was </w:t>
      </w:r>
      <w:r w:rsidR="4F059D14">
        <w:rPr/>
        <w:t>available</w:t>
      </w:r>
      <w:r w:rsidR="33977B56">
        <w:rPr/>
        <w:t xml:space="preserve"> for us to use, </w:t>
      </w:r>
      <w:r w:rsidR="4BF29340">
        <w:rPr/>
        <w:t xml:space="preserve">we did not have any issues with chemicals going bad or </w:t>
      </w:r>
      <w:r w:rsidR="6BFE5D64">
        <w:rPr/>
        <w:t xml:space="preserve">any complications during the testing process. </w:t>
      </w:r>
      <w:r w:rsidR="18C1A15C">
        <w:rPr/>
        <w:t xml:space="preserve">This was revised from last </w:t>
      </w:r>
      <w:r w:rsidR="6396ABA5">
        <w:rPr/>
        <w:t>semester;</w:t>
      </w:r>
      <w:r w:rsidR="6F18DAB5">
        <w:rPr/>
        <w:t xml:space="preserve"> the team </w:t>
      </w:r>
      <w:r w:rsidR="6F18DAB5">
        <w:rPr/>
        <w:t>purchased</w:t>
      </w:r>
      <w:r w:rsidR="6F18DAB5">
        <w:rPr/>
        <w:t xml:space="preserve"> more PPE and the materials needed to create the swine blood clot.</w:t>
      </w:r>
    </w:p>
    <w:p w:rsidR="42B3C9A0" w:rsidP="049AF5CB" w:rsidRDefault="42B3C9A0" w14:paraId="1614902E" w14:textId="1963ED51">
      <w:pPr>
        <w:pStyle w:val="BodyText"/>
        <w:jc w:val="center"/>
      </w:pPr>
      <w:r>
        <w:rPr>
          <w:noProof/>
        </w:rPr>
        <w:drawing>
          <wp:inline distT="0" distB="0" distL="0" distR="0" wp14:anchorId="12BB1070" wp14:editId="7FC5D116">
            <wp:extent cx="2579503" cy="1848644"/>
            <wp:effectExtent l="0" t="0" r="0" b="0"/>
            <wp:docPr id="39563304" name="Picture 39563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63304"/>
                    <pic:cNvPicPr/>
                  </pic:nvPicPr>
                  <pic:blipFill>
                    <a:blip r:embed="rId42">
                      <a:extLst>
                        <a:ext uri="{28A0092B-C50C-407E-A947-70E740481C1C}">
                          <a14:useLocalDpi xmlns:a14="http://schemas.microsoft.com/office/drawing/2010/main" val="0"/>
                        </a:ext>
                      </a:extLst>
                    </a:blip>
                    <a:stretch>
                      <a:fillRect/>
                    </a:stretch>
                  </pic:blipFill>
                  <pic:spPr>
                    <a:xfrm>
                      <a:off x="0" y="0"/>
                      <a:ext cx="2579503" cy="1848644"/>
                    </a:xfrm>
                    <a:prstGeom prst="rect">
                      <a:avLst/>
                    </a:prstGeom>
                  </pic:spPr>
                </pic:pic>
              </a:graphicData>
            </a:graphic>
          </wp:inline>
        </w:drawing>
      </w:r>
      <w:r>
        <w:rPr>
          <w:noProof/>
        </w:rPr>
        <w:drawing>
          <wp:inline distT="0" distB="0" distL="0" distR="0" wp14:anchorId="391A8ADB" wp14:editId="2A903499">
            <wp:extent cx="3067050" cy="1201261"/>
            <wp:effectExtent l="0" t="0" r="0" b="0"/>
            <wp:docPr id="1089625762" name="Picture 1089625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625762"/>
                    <pic:cNvPicPr/>
                  </pic:nvPicPr>
                  <pic:blipFill>
                    <a:blip r:embed="rId43">
                      <a:extLst>
                        <a:ext uri="{28A0092B-C50C-407E-A947-70E740481C1C}">
                          <a14:useLocalDpi xmlns:a14="http://schemas.microsoft.com/office/drawing/2010/main" val="0"/>
                        </a:ext>
                      </a:extLst>
                    </a:blip>
                    <a:stretch>
                      <a:fillRect/>
                    </a:stretch>
                  </pic:blipFill>
                  <pic:spPr>
                    <a:xfrm>
                      <a:off x="0" y="0"/>
                      <a:ext cx="3067050" cy="1201261"/>
                    </a:xfrm>
                    <a:prstGeom prst="rect">
                      <a:avLst/>
                    </a:prstGeom>
                  </pic:spPr>
                </pic:pic>
              </a:graphicData>
            </a:graphic>
          </wp:inline>
        </w:drawing>
      </w:r>
    </w:p>
    <w:p w:rsidR="0025CC56" w:rsidP="6309FAEC" w:rsidRDefault="0025CC56" w14:paraId="1BB6902F" w14:textId="153D0B7D">
      <w:pPr>
        <w:pStyle w:val="BodyText"/>
        <w:jc w:val="center"/>
      </w:pPr>
      <w:r w:rsidR="1AF119E2">
        <w:rPr/>
        <w:t xml:space="preserve">Figure </w:t>
      </w:r>
      <w:r w:rsidR="4D613DAC">
        <w:rPr/>
        <w:t>16</w:t>
      </w:r>
      <w:r w:rsidR="1AF119E2">
        <w:rPr/>
        <w:t>:</w:t>
      </w:r>
      <w:r w:rsidR="1AF119E2">
        <w:rPr/>
        <w:t xml:space="preserve"> BOM of Purchased Items and Overview of expenses</w:t>
      </w:r>
    </w:p>
    <w:p w:rsidR="049AF5CB" w:rsidP="049AF5CB" w:rsidRDefault="049AF5CB" w14:paraId="3540080A" w14:textId="0BD6FE86">
      <w:pPr>
        <w:pStyle w:val="BodyText"/>
      </w:pPr>
    </w:p>
    <w:p w:rsidR="00A20108" w:rsidP="00090D5E" w:rsidRDefault="00A20108" w14:paraId="2DCC6F1F" w14:textId="77777777">
      <w:pPr>
        <w:pStyle w:val="BodyText"/>
      </w:pPr>
    </w:p>
    <w:p w:rsidR="00C96A17" w:rsidRDefault="00C96A17" w14:paraId="0A2734DC" w14:textId="77777777">
      <w:pPr>
        <w:widowControl/>
        <w:suppressAutoHyphens w:val="0"/>
        <w:rPr>
          <w:rFonts w:ascii="Arial" w:hAnsi="Arial"/>
          <w:b/>
          <w:bCs/>
          <w:sz w:val="32"/>
          <w:szCs w:val="32"/>
        </w:rPr>
      </w:pPr>
      <w:r>
        <w:br w:type="page"/>
      </w:r>
    </w:p>
    <w:p w:rsidR="006C6C69" w:rsidP="102DC0AF" w:rsidRDefault="16118F41" w14:paraId="51C2D189" w14:textId="43BC3ED6">
      <w:pPr>
        <w:pStyle w:val="Heading1"/>
        <w:rPr>
          <w:highlight w:val="green"/>
        </w:rPr>
      </w:pPr>
      <w:bookmarkStart w:name="_Toc132367554" w:id="114"/>
      <w:r w:rsidR="502C80C1">
        <w:rPr/>
        <w:t>Final Hardware</w:t>
      </w:r>
      <w:r w:rsidR="57C97B86">
        <w:rPr/>
        <w:t xml:space="preserve"> </w:t>
      </w:r>
      <w:bookmarkEnd w:id="114"/>
    </w:p>
    <w:p w:rsidR="001F5142" w:rsidP="001F5142" w:rsidRDefault="001F5142" w14:paraId="4F773F64" w14:textId="498D7207">
      <w:pPr>
        <w:pStyle w:val="Heading2"/>
        <w:rPr/>
      </w:pPr>
      <w:bookmarkStart w:name="_Toc132367555" w:id="115"/>
      <w:r w:rsidR="3DBDD17A">
        <w:rPr/>
        <w:t>Final Hardware Images and Descriptions</w:t>
      </w:r>
      <w:bookmarkEnd w:id="115"/>
    </w:p>
    <w:p w:rsidR="00D71800" w:rsidP="102DC0AF" w:rsidRDefault="00D71800" w14:paraId="7AFBB3CB" w14:textId="677A1A3A">
      <w:pPr>
        <w:pStyle w:val="BodyText"/>
        <w:ind w:left="0"/>
        <w:jc w:val="left"/>
      </w:pPr>
      <w:r w:rsidR="5A239528">
        <w:rPr/>
        <w:t xml:space="preserve">The final design for the clot container was for each type of </w:t>
      </w:r>
      <w:r w:rsidR="19CA9210">
        <w:rPr/>
        <w:t xml:space="preserve">clot to be put in syringes, </w:t>
      </w:r>
      <w:r w:rsidR="116373F4">
        <w:rPr/>
        <w:t>all</w:t>
      </w:r>
      <w:r w:rsidR="19CA9210">
        <w:rPr/>
        <w:t xml:space="preserve"> the syringes for that batch were then </w:t>
      </w:r>
      <w:r w:rsidR="03BC9720">
        <w:rPr/>
        <w:t>placed in</w:t>
      </w:r>
      <w:r w:rsidR="19CA9210">
        <w:rPr/>
        <w:t xml:space="preserve"> </w:t>
      </w:r>
      <w:r w:rsidR="6ED3D23C">
        <w:rPr/>
        <w:t xml:space="preserve">the incubator for 2-7 days based on the clot type. After the clots had </w:t>
      </w:r>
      <w:r w:rsidR="2BEA8BC4">
        <w:rPr/>
        <w:t xml:space="preserve">been </w:t>
      </w:r>
      <w:r w:rsidR="2BEA8BC4">
        <w:rPr/>
        <w:t>cured</w:t>
      </w:r>
      <w:r w:rsidR="6ED3D23C">
        <w:rPr/>
        <w:t xml:space="preserve">, they were placed </w:t>
      </w:r>
      <w:r w:rsidR="19CA9210">
        <w:rPr/>
        <w:t xml:space="preserve">in a </w:t>
      </w:r>
      <w:r w:rsidR="7071FE53">
        <w:rPr/>
        <w:t>Ziplock</w:t>
      </w:r>
      <w:r w:rsidR="19CA9210">
        <w:rPr/>
        <w:t xml:space="preserve"> bag and </w:t>
      </w:r>
      <w:r w:rsidR="068EEDC8">
        <w:rPr/>
        <w:t>labeled</w:t>
      </w:r>
      <w:r w:rsidR="19CA9210">
        <w:rPr/>
        <w:t xml:space="preserve"> with the clo</w:t>
      </w:r>
      <w:r w:rsidR="19CA9210">
        <w:rPr/>
        <w:t>t ty</w:t>
      </w:r>
      <w:r w:rsidR="19CA9210">
        <w:rPr/>
        <w:t xml:space="preserve">pe and date of creation. </w:t>
      </w:r>
      <w:r w:rsidR="5FCD719B">
        <w:rPr/>
        <w:t xml:space="preserve">These bags were then placed in a carboard box and stored in an area with ought direct light. </w:t>
      </w:r>
    </w:p>
    <w:p w:rsidR="00D71800" w:rsidP="102DC0AF" w:rsidRDefault="00D71800" w14:paraId="02F610A1" w14:textId="77DCDB98">
      <w:pPr>
        <w:pStyle w:val="BodyText"/>
        <w:jc w:val="center"/>
      </w:pPr>
      <w:r w:rsidR="7CD8AFB3">
        <w:drawing>
          <wp:inline wp14:editId="2E521E2C" wp14:anchorId="639DC0EC">
            <wp:extent cx="3057525" cy="2771775"/>
            <wp:effectExtent l="0" t="0" r="0" b="0"/>
            <wp:docPr id="1248895740" name="" title=""/>
            <wp:cNvGraphicFramePr>
              <a:graphicFrameLocks noChangeAspect="1"/>
            </wp:cNvGraphicFramePr>
            <a:graphic>
              <a:graphicData uri="http://schemas.openxmlformats.org/drawingml/2006/picture">
                <pic:pic>
                  <pic:nvPicPr>
                    <pic:cNvPr id="0" name=""/>
                    <pic:cNvPicPr/>
                  </pic:nvPicPr>
                  <pic:blipFill>
                    <a:blip r:embed="Rda899cfc87174693">
                      <a:extLst>
                        <a:ext xmlns:a="http://schemas.openxmlformats.org/drawingml/2006/main" uri="{28A0092B-C50C-407E-A947-70E740481C1C}">
                          <a14:useLocalDpi val="0"/>
                        </a:ext>
                      </a:extLst>
                    </a:blip>
                    <a:stretch>
                      <a:fillRect/>
                    </a:stretch>
                  </pic:blipFill>
                  <pic:spPr>
                    <a:xfrm>
                      <a:off x="0" y="0"/>
                      <a:ext cx="3057525" cy="2771775"/>
                    </a:xfrm>
                    <a:prstGeom prst="rect">
                      <a:avLst/>
                    </a:prstGeom>
                  </pic:spPr>
                </pic:pic>
              </a:graphicData>
            </a:graphic>
          </wp:inline>
        </w:drawing>
      </w:r>
    </w:p>
    <w:p w:rsidR="00D71800" w:rsidP="102DC0AF" w:rsidRDefault="00D71800" w14:paraId="3A7550FB" w14:textId="5A58C043">
      <w:pPr>
        <w:pStyle w:val="BodyText"/>
        <w:jc w:val="center"/>
      </w:pPr>
      <w:r w:rsidR="7CD8AFB3">
        <w:rPr/>
        <w:t xml:space="preserve">Figure </w:t>
      </w:r>
      <w:r w:rsidR="1D6E5BE2">
        <w:rPr/>
        <w:t>17</w:t>
      </w:r>
      <w:r w:rsidR="7CD8AFB3">
        <w:rPr/>
        <w:t xml:space="preserve">: Synthetic Clots </w:t>
      </w:r>
    </w:p>
    <w:p w:rsidR="00D71800" w:rsidP="102DC0AF" w:rsidRDefault="00D71800" w14:paraId="5683625A" w14:textId="30C841AF">
      <w:pPr>
        <w:pStyle w:val="BodyText"/>
        <w:jc w:val="left"/>
      </w:pPr>
    </w:p>
    <w:p w:rsidR="00D71800" w:rsidP="102DC0AF" w:rsidRDefault="00D71800" w14:paraId="68198330" w14:textId="147B5585">
      <w:pPr>
        <w:pStyle w:val="BodyText"/>
        <w:jc w:val="center"/>
      </w:pPr>
      <w:r w:rsidR="72D72200">
        <w:drawing>
          <wp:inline wp14:editId="72970190" wp14:anchorId="5A1027C0">
            <wp:extent cx="2686050" cy="2771775"/>
            <wp:effectExtent l="0" t="0" r="0" b="0"/>
            <wp:docPr id="1238849675" name="" title=""/>
            <wp:cNvGraphicFramePr>
              <a:graphicFrameLocks noChangeAspect="1"/>
            </wp:cNvGraphicFramePr>
            <a:graphic>
              <a:graphicData uri="http://schemas.openxmlformats.org/drawingml/2006/picture">
                <pic:pic>
                  <pic:nvPicPr>
                    <pic:cNvPr id="0" name=""/>
                    <pic:cNvPicPr/>
                  </pic:nvPicPr>
                  <pic:blipFill>
                    <a:blip r:embed="R20586bfc32d04aa7">
                      <a:extLst>
                        <a:ext xmlns:a="http://schemas.openxmlformats.org/drawingml/2006/main" uri="{28A0092B-C50C-407E-A947-70E740481C1C}">
                          <a14:useLocalDpi val="0"/>
                        </a:ext>
                      </a:extLst>
                    </a:blip>
                    <a:stretch>
                      <a:fillRect/>
                    </a:stretch>
                  </pic:blipFill>
                  <pic:spPr>
                    <a:xfrm>
                      <a:off x="0" y="0"/>
                      <a:ext cx="2686050" cy="2771775"/>
                    </a:xfrm>
                    <a:prstGeom prst="rect">
                      <a:avLst/>
                    </a:prstGeom>
                  </pic:spPr>
                </pic:pic>
              </a:graphicData>
            </a:graphic>
          </wp:inline>
        </w:drawing>
      </w:r>
    </w:p>
    <w:p w:rsidR="46D394BF" w:rsidP="102DC0AF" w:rsidRDefault="46D394BF" w14:paraId="7903113B" w14:textId="7FA8407A">
      <w:pPr>
        <w:pStyle w:val="BodyText"/>
        <w:jc w:val="center"/>
      </w:pPr>
      <w:r w:rsidR="46D394BF">
        <w:rPr/>
        <w:t xml:space="preserve">Figure </w:t>
      </w:r>
      <w:r w:rsidR="0B796EDE">
        <w:rPr/>
        <w:t>18</w:t>
      </w:r>
      <w:r w:rsidR="46D394BF">
        <w:rPr/>
        <w:t>: Incubator</w:t>
      </w:r>
    </w:p>
    <w:p w:rsidR="102DC0AF" w:rsidP="102DC0AF" w:rsidRDefault="102DC0AF" w14:paraId="19279676" w14:textId="5D41A711">
      <w:pPr>
        <w:pStyle w:val="BodyText"/>
        <w:jc w:val="left"/>
      </w:pPr>
    </w:p>
    <w:p w:rsidR="29EE7ABB" w:rsidP="102DC0AF" w:rsidRDefault="29EE7ABB" w14:paraId="17351850" w14:textId="554D8A9D">
      <w:pPr>
        <w:pStyle w:val="BodyText"/>
        <w:jc w:val="left"/>
      </w:pPr>
      <w:r w:rsidR="29EE7ABB">
        <w:rPr/>
        <w:t>The rheometer was used in order to test the material properties of the clots.</w:t>
      </w:r>
      <w:r w:rsidR="29EE7ABB">
        <w:rPr/>
        <w:t xml:space="preserve"> The SOP that was created for the rheometer clot testing tested the shear and compression of each batch of clots. </w:t>
      </w:r>
    </w:p>
    <w:p w:rsidR="72D72200" w:rsidP="102DC0AF" w:rsidRDefault="72D72200" w14:paraId="3C6D7ADB" w14:textId="4BBA8559">
      <w:pPr>
        <w:pStyle w:val="BodyText"/>
        <w:jc w:val="center"/>
      </w:pPr>
      <w:r w:rsidR="72D72200">
        <w:drawing>
          <wp:inline wp14:editId="597A0759" wp14:anchorId="675F4E96">
            <wp:extent cx="3265666" cy="2486025"/>
            <wp:effectExtent l="0" t="0" r="0" b="0"/>
            <wp:docPr id="2045746852" name="" title=""/>
            <wp:cNvGraphicFramePr>
              <a:graphicFrameLocks noChangeAspect="1"/>
            </wp:cNvGraphicFramePr>
            <a:graphic>
              <a:graphicData uri="http://schemas.openxmlformats.org/drawingml/2006/picture">
                <pic:pic>
                  <pic:nvPicPr>
                    <pic:cNvPr id="0" name=""/>
                    <pic:cNvPicPr/>
                  </pic:nvPicPr>
                  <pic:blipFill>
                    <a:blip r:embed="Rb5017e43ae6d4625">
                      <a:extLst>
                        <a:ext xmlns:a="http://schemas.openxmlformats.org/drawingml/2006/main" uri="{28A0092B-C50C-407E-A947-70E740481C1C}">
                          <a14:useLocalDpi val="0"/>
                        </a:ext>
                      </a:extLst>
                    </a:blip>
                    <a:stretch>
                      <a:fillRect/>
                    </a:stretch>
                  </pic:blipFill>
                  <pic:spPr>
                    <a:xfrm>
                      <a:off x="0" y="0"/>
                      <a:ext cx="3265666" cy="2486025"/>
                    </a:xfrm>
                    <a:prstGeom prst="rect">
                      <a:avLst/>
                    </a:prstGeom>
                  </pic:spPr>
                </pic:pic>
              </a:graphicData>
            </a:graphic>
          </wp:inline>
        </w:drawing>
      </w:r>
    </w:p>
    <w:p w:rsidR="6CE684A4" w:rsidP="102DC0AF" w:rsidRDefault="6CE684A4" w14:paraId="0A46C4C0" w14:textId="2B88F9B7">
      <w:pPr>
        <w:pStyle w:val="BodyText"/>
        <w:bidi w:val="0"/>
        <w:spacing w:before="0" w:beforeAutospacing="off" w:after="120" w:afterAutospacing="off" w:line="259" w:lineRule="auto"/>
        <w:ind w:left="0" w:right="0"/>
        <w:jc w:val="center"/>
      </w:pPr>
      <w:r w:rsidR="6CE684A4">
        <w:rPr/>
        <w:t xml:space="preserve">Figure </w:t>
      </w:r>
      <w:r w:rsidR="444E9F59">
        <w:rPr/>
        <w:t>19</w:t>
      </w:r>
      <w:r w:rsidR="6CE684A4">
        <w:rPr/>
        <w:t>: Rheometer test</w:t>
      </w:r>
    </w:p>
    <w:p w:rsidR="00822F61" w:rsidP="102DC0AF" w:rsidRDefault="00822F61" w14:paraId="383703A3" w14:textId="5B2198C2">
      <w:pPr>
        <w:pStyle w:val="BodyText"/>
        <w:bidi w:val="0"/>
        <w:spacing w:before="0" w:beforeAutospacing="off" w:after="120" w:afterAutospacing="off" w:line="259" w:lineRule="auto"/>
        <w:ind w:left="0" w:right="0"/>
        <w:jc w:val="left"/>
      </w:pPr>
      <w:r w:rsidR="00822F61">
        <w:rPr/>
        <w:t xml:space="preserve">The benchtop flow model was used to simulate an artery in the brain. A blood substitute was pumped through the system and </w:t>
      </w:r>
      <w:r w:rsidR="165DEF10">
        <w:rPr/>
        <w:t>the flow</w:t>
      </w:r>
      <w:r w:rsidR="00822F61">
        <w:rPr/>
        <w:t xml:space="preserve"> rate </w:t>
      </w:r>
      <w:r w:rsidR="484B10F1">
        <w:rPr/>
        <w:t xml:space="preserve">was </w:t>
      </w:r>
      <w:r w:rsidR="4DAFE36E">
        <w:rPr/>
        <w:t>run</w:t>
      </w:r>
      <w:r w:rsidR="00822F61">
        <w:rPr/>
        <w:t xml:space="preserve"> to match that of a</w:t>
      </w:r>
      <w:r w:rsidR="0D4F5C29">
        <w:rPr/>
        <w:t xml:space="preserve"> human system. The clot was then deployed into the model and then extracted using a medical device to test </w:t>
      </w:r>
      <w:r w:rsidR="26A97951">
        <w:rPr/>
        <w:t>the</w:t>
      </w:r>
      <w:r w:rsidR="0D4F5C29">
        <w:rPr/>
        <w:t xml:space="preserve"> </w:t>
      </w:r>
      <w:r w:rsidR="0D4F5C29">
        <w:rPr/>
        <w:t>time</w:t>
      </w:r>
      <w:r w:rsidR="0D4F5C29">
        <w:rPr/>
        <w:t xml:space="preserve"> till digestion of the clot and compare it to that of a whole blood clot. </w:t>
      </w:r>
      <w:r w:rsidR="1BF56ADF">
        <w:rPr/>
        <w:t xml:space="preserve">The model had new </w:t>
      </w:r>
      <w:r w:rsidR="1BF56ADF">
        <w:rPr/>
        <w:t>fittings</w:t>
      </w:r>
      <w:r w:rsidR="1BF56ADF">
        <w:rPr/>
        <w:t xml:space="preserve"> created </w:t>
      </w:r>
      <w:r w:rsidR="1BF56ADF">
        <w:rPr/>
        <w:t>in order to</w:t>
      </w:r>
      <w:r w:rsidR="1BF56ADF">
        <w:rPr/>
        <w:t xml:space="preserve"> accommodate the group's </w:t>
      </w:r>
      <w:r w:rsidR="6FCDFD66">
        <w:rPr/>
        <w:t>needs and</w:t>
      </w:r>
      <w:r w:rsidR="1BF56ADF">
        <w:rPr/>
        <w:t xml:space="preserve"> was </w:t>
      </w:r>
      <w:r w:rsidR="1BF56ADF">
        <w:rPr/>
        <w:t>modified</w:t>
      </w:r>
      <w:r w:rsidR="1BF56ADF">
        <w:rPr/>
        <w:t xml:space="preserve"> to be able to be taken to the </w:t>
      </w:r>
      <w:r w:rsidR="557A130D">
        <w:rPr/>
        <w:t xml:space="preserve">room that </w:t>
      </w:r>
      <w:r w:rsidR="557A130D">
        <w:rPr/>
        <w:t>contained</w:t>
      </w:r>
      <w:r w:rsidR="557A130D">
        <w:rPr/>
        <w:t xml:space="preserve"> the fluoroscope </w:t>
      </w:r>
      <w:r w:rsidR="557A130D">
        <w:rPr/>
        <w:t>in order to</w:t>
      </w:r>
      <w:r w:rsidR="557A130D">
        <w:rPr/>
        <w:t xml:space="preserve"> see if the contrast agent worked inside the model during a simulated surgery. </w:t>
      </w:r>
    </w:p>
    <w:p w:rsidR="72D72200" w:rsidP="102DC0AF" w:rsidRDefault="72D72200" w14:paraId="692B696E" w14:textId="4B29C310">
      <w:pPr>
        <w:pStyle w:val="BodyText"/>
        <w:bidi w:val="0"/>
        <w:spacing w:before="0" w:beforeAutospacing="off" w:after="120" w:afterAutospacing="off" w:line="259" w:lineRule="auto"/>
        <w:ind w:left="0" w:right="0"/>
        <w:jc w:val="center"/>
      </w:pPr>
      <w:r w:rsidR="72D72200">
        <w:drawing>
          <wp:inline wp14:editId="75A38141" wp14:anchorId="6929B103">
            <wp:extent cx="2638425" cy="3514725"/>
            <wp:effectExtent l="0" t="0" r="0" b="0"/>
            <wp:docPr id="1416845074" name="" title=""/>
            <wp:cNvGraphicFramePr>
              <a:graphicFrameLocks noChangeAspect="1"/>
            </wp:cNvGraphicFramePr>
            <a:graphic>
              <a:graphicData uri="http://schemas.openxmlformats.org/drawingml/2006/picture">
                <pic:pic>
                  <pic:nvPicPr>
                    <pic:cNvPr id="0" name=""/>
                    <pic:cNvPicPr/>
                  </pic:nvPicPr>
                  <pic:blipFill>
                    <a:blip r:embed="R2fb744abce4e44e9">
                      <a:extLst>
                        <a:ext xmlns:a="http://schemas.openxmlformats.org/drawingml/2006/main" uri="{28A0092B-C50C-407E-A947-70E740481C1C}">
                          <a14:useLocalDpi val="0"/>
                        </a:ext>
                      </a:extLst>
                    </a:blip>
                    <a:stretch>
                      <a:fillRect/>
                    </a:stretch>
                  </pic:blipFill>
                  <pic:spPr>
                    <a:xfrm>
                      <a:off x="0" y="0"/>
                      <a:ext cx="2638425" cy="3514725"/>
                    </a:xfrm>
                    <a:prstGeom prst="rect">
                      <a:avLst/>
                    </a:prstGeom>
                  </pic:spPr>
                </pic:pic>
              </a:graphicData>
            </a:graphic>
          </wp:inline>
        </w:drawing>
      </w:r>
    </w:p>
    <w:p w:rsidR="316DCE18" w:rsidP="102DC0AF" w:rsidRDefault="316DCE18" w14:paraId="75188B1A" w14:textId="013568D2">
      <w:pPr>
        <w:pStyle w:val="BodyText"/>
        <w:bidi w:val="0"/>
        <w:spacing w:before="0" w:beforeAutospacing="off" w:after="120" w:afterAutospacing="off" w:line="259" w:lineRule="auto"/>
        <w:ind w:left="0" w:right="0"/>
        <w:jc w:val="center"/>
      </w:pPr>
      <w:r w:rsidR="316DCE18">
        <w:rPr/>
        <w:t xml:space="preserve">Figure </w:t>
      </w:r>
      <w:r w:rsidR="6C9B1504">
        <w:rPr/>
        <w:t>20</w:t>
      </w:r>
      <w:r w:rsidR="316DCE18">
        <w:rPr/>
        <w:t xml:space="preserve">: </w:t>
      </w:r>
      <w:r w:rsidR="44A61A2D">
        <w:rPr/>
        <w:t>B</w:t>
      </w:r>
      <w:r w:rsidR="529F8DA1">
        <w:rPr/>
        <w:t xml:space="preserve">enchtop Flow model </w:t>
      </w:r>
      <w:r w:rsidR="7BE5B4E7">
        <w:drawing>
          <wp:inline wp14:editId="2BD45D8D" wp14:anchorId="51E5BFEA">
            <wp:extent cx="5800725" cy="3533775"/>
            <wp:effectExtent l="0" t="0" r="0" b="0"/>
            <wp:docPr id="264714765" name="" title=""/>
            <wp:cNvGraphicFramePr>
              <a:graphicFrameLocks noChangeAspect="1"/>
            </wp:cNvGraphicFramePr>
            <a:graphic>
              <a:graphicData uri="http://schemas.openxmlformats.org/drawingml/2006/picture">
                <pic:pic>
                  <pic:nvPicPr>
                    <pic:cNvPr id="0" name=""/>
                    <pic:cNvPicPr/>
                  </pic:nvPicPr>
                  <pic:blipFill>
                    <a:blip r:embed="Re6d399abb9974d6c">
                      <a:extLst>
                        <a:ext xmlns:a="http://schemas.openxmlformats.org/drawingml/2006/main" uri="{28A0092B-C50C-407E-A947-70E740481C1C}">
                          <a14:useLocalDpi val="0"/>
                        </a:ext>
                      </a:extLst>
                    </a:blip>
                    <a:stretch>
                      <a:fillRect/>
                    </a:stretch>
                  </pic:blipFill>
                  <pic:spPr>
                    <a:xfrm>
                      <a:off x="0" y="0"/>
                      <a:ext cx="5800725" cy="3533775"/>
                    </a:xfrm>
                    <a:prstGeom prst="rect">
                      <a:avLst/>
                    </a:prstGeom>
                  </pic:spPr>
                </pic:pic>
              </a:graphicData>
            </a:graphic>
          </wp:inline>
        </w:drawing>
      </w:r>
    </w:p>
    <w:p w:rsidR="02855B78" w:rsidP="102DC0AF" w:rsidRDefault="02855B78" w14:paraId="6CD38868" w14:textId="057CA794">
      <w:pPr>
        <w:pStyle w:val="BodyText"/>
        <w:bidi w:val="0"/>
        <w:spacing w:before="0" w:beforeAutospacing="off" w:after="120" w:afterAutospacing="off" w:line="259" w:lineRule="auto"/>
        <w:ind w:left="0" w:right="0"/>
        <w:jc w:val="center"/>
      </w:pPr>
      <w:r w:rsidR="02855B78">
        <w:rPr/>
        <w:t xml:space="preserve">Figure </w:t>
      </w:r>
      <w:r w:rsidR="36847028">
        <w:rPr/>
        <w:t>21</w:t>
      </w:r>
      <w:r w:rsidR="02855B78">
        <w:rPr/>
        <w:t xml:space="preserve">: Benchtop flow model under </w:t>
      </w:r>
      <w:r w:rsidR="02855B78">
        <w:rPr/>
        <w:t>fluoroscope</w:t>
      </w:r>
    </w:p>
    <w:p w:rsidR="02B3C6E3" w:rsidP="102DC0AF" w:rsidRDefault="02B3C6E3" w14:paraId="139BEC03" w14:textId="40B39028">
      <w:pPr>
        <w:pStyle w:val="BodyText"/>
        <w:bidi w:val="0"/>
        <w:spacing w:before="0" w:beforeAutospacing="off" w:after="120" w:afterAutospacing="off" w:line="259" w:lineRule="auto"/>
        <w:ind w:left="0" w:right="0"/>
        <w:jc w:val="left"/>
      </w:pPr>
      <w:r w:rsidR="02B3C6E3">
        <w:rPr/>
        <w:t>In order to</w:t>
      </w:r>
      <w:r w:rsidR="02B3C6E3">
        <w:rPr/>
        <w:t xml:space="preserve"> effectively see the clots in a model a </w:t>
      </w:r>
      <w:r w:rsidR="02B3C6E3">
        <w:rPr/>
        <w:t>contrast</w:t>
      </w:r>
      <w:r w:rsidR="02B3C6E3">
        <w:rPr/>
        <w:t xml:space="preserve"> agent needed to be added so that they would appear on a fluoroscope. </w:t>
      </w:r>
    </w:p>
    <w:p w:rsidR="7BE5B4E7" w:rsidP="102DC0AF" w:rsidRDefault="7BE5B4E7" w14:paraId="5D06CC1F" w14:textId="374570B7">
      <w:pPr>
        <w:pStyle w:val="BodyText"/>
        <w:bidi w:val="0"/>
        <w:spacing w:before="0" w:beforeAutospacing="off" w:after="120" w:afterAutospacing="off" w:line="259" w:lineRule="auto"/>
        <w:ind w:left="0" w:right="0"/>
        <w:jc w:val="center"/>
      </w:pPr>
      <w:r w:rsidR="7BE5B4E7">
        <w:drawing>
          <wp:inline wp14:editId="2886EE89" wp14:anchorId="76A1B445">
            <wp:extent cx="1876425" cy="1943100"/>
            <wp:effectExtent l="0" t="0" r="0" b="0"/>
            <wp:docPr id="938377331" name="" title=""/>
            <wp:cNvGraphicFramePr>
              <a:graphicFrameLocks noChangeAspect="1"/>
            </wp:cNvGraphicFramePr>
            <a:graphic>
              <a:graphicData uri="http://schemas.openxmlformats.org/drawingml/2006/picture">
                <pic:pic>
                  <pic:nvPicPr>
                    <pic:cNvPr id="0" name=""/>
                    <pic:cNvPicPr/>
                  </pic:nvPicPr>
                  <pic:blipFill>
                    <a:blip r:embed="R4f65e8c060674d54">
                      <a:extLst>
                        <a:ext xmlns:a="http://schemas.openxmlformats.org/drawingml/2006/main" uri="{28A0092B-C50C-407E-A947-70E740481C1C}">
                          <a14:useLocalDpi val="0"/>
                        </a:ext>
                      </a:extLst>
                    </a:blip>
                    <a:stretch>
                      <a:fillRect/>
                    </a:stretch>
                  </pic:blipFill>
                  <pic:spPr>
                    <a:xfrm>
                      <a:off x="0" y="0"/>
                      <a:ext cx="1876425" cy="1943100"/>
                    </a:xfrm>
                    <a:prstGeom prst="rect">
                      <a:avLst/>
                    </a:prstGeom>
                  </pic:spPr>
                </pic:pic>
              </a:graphicData>
            </a:graphic>
          </wp:inline>
        </w:drawing>
      </w:r>
      <w:r w:rsidR="7BE5B4E7">
        <w:drawing>
          <wp:inline wp14:editId="0D5D29B2" wp14:anchorId="51C2E340">
            <wp:extent cx="1876425" cy="1943100"/>
            <wp:effectExtent l="0" t="0" r="0" b="0"/>
            <wp:docPr id="94596464" name="" title=""/>
            <wp:cNvGraphicFramePr>
              <a:graphicFrameLocks noChangeAspect="1"/>
            </wp:cNvGraphicFramePr>
            <a:graphic>
              <a:graphicData uri="http://schemas.openxmlformats.org/drawingml/2006/picture">
                <pic:pic>
                  <pic:nvPicPr>
                    <pic:cNvPr id="0" name=""/>
                    <pic:cNvPicPr/>
                  </pic:nvPicPr>
                  <pic:blipFill>
                    <a:blip r:embed="Re7278ab1074a4a69">
                      <a:extLst>
                        <a:ext xmlns:a="http://schemas.openxmlformats.org/drawingml/2006/main" uri="{28A0092B-C50C-407E-A947-70E740481C1C}">
                          <a14:useLocalDpi val="0"/>
                        </a:ext>
                      </a:extLst>
                    </a:blip>
                    <a:stretch>
                      <a:fillRect/>
                    </a:stretch>
                  </pic:blipFill>
                  <pic:spPr>
                    <a:xfrm>
                      <a:off x="0" y="0"/>
                      <a:ext cx="1876425" cy="1943100"/>
                    </a:xfrm>
                    <a:prstGeom prst="rect">
                      <a:avLst/>
                    </a:prstGeom>
                  </pic:spPr>
                </pic:pic>
              </a:graphicData>
            </a:graphic>
          </wp:inline>
        </w:drawing>
      </w:r>
    </w:p>
    <w:p w:rsidR="7A227A16" w:rsidP="102DC0AF" w:rsidRDefault="7A227A16" w14:paraId="0A403381" w14:textId="1B226711">
      <w:pPr>
        <w:pStyle w:val="BodyText"/>
        <w:bidi w:val="0"/>
        <w:spacing w:before="0" w:beforeAutospacing="off" w:after="120" w:afterAutospacing="off" w:line="259" w:lineRule="auto"/>
        <w:ind w:left="0" w:right="0"/>
        <w:jc w:val="center"/>
      </w:pPr>
      <w:r w:rsidR="7A227A16">
        <w:rPr/>
        <w:t xml:space="preserve">Figure </w:t>
      </w:r>
      <w:r w:rsidR="77D5AA6E">
        <w:rPr/>
        <w:t>22</w:t>
      </w:r>
      <w:r w:rsidR="7A227A16">
        <w:rPr/>
        <w:t xml:space="preserve">: Clots with and </w:t>
      </w:r>
      <w:r w:rsidR="7A227A16">
        <w:rPr/>
        <w:t>with ought</w:t>
      </w:r>
      <w:r w:rsidR="7A227A16">
        <w:rPr/>
        <w:t xml:space="preserve"> contrast agent</w:t>
      </w:r>
    </w:p>
    <w:p w:rsidR="009713BE" w:rsidP="006E2FDB" w:rsidRDefault="006E2FDB" w14:paraId="6F3DEAD4" w14:textId="4A39D9E8">
      <w:pPr>
        <w:pStyle w:val="Heading2"/>
        <w:rPr/>
      </w:pPr>
      <w:bookmarkStart w:name="_Toc132367556" w:id="116"/>
      <w:r w:rsidR="527B1E12">
        <w:rPr/>
        <w:t>Design Changes in Second Semester</w:t>
      </w:r>
      <w:bookmarkEnd w:id="116"/>
    </w:p>
    <w:p w:rsidR="7358EB39" w:rsidP="102DC0AF" w:rsidRDefault="7358EB39" w14:paraId="5F61208F" w14:textId="5CBEB3F6">
      <w:pPr>
        <w:pStyle w:val="BodyText"/>
        <w:bidi w:val="0"/>
        <w:spacing w:before="0" w:beforeAutospacing="off" w:after="120" w:afterAutospacing="off" w:line="259" w:lineRule="auto"/>
        <w:ind w:left="0" w:right="0"/>
        <w:jc w:val="left"/>
      </w:pPr>
      <w:r w:rsidR="7358EB39">
        <w:rPr/>
        <w:t>T</w:t>
      </w:r>
      <w:r w:rsidR="288B55EA">
        <w:rPr/>
        <w:t xml:space="preserve">he main changes that were made in the second semester </w:t>
      </w:r>
      <w:r w:rsidR="10C7496D">
        <w:rPr/>
        <w:t>were</w:t>
      </w:r>
      <w:r w:rsidR="288B55EA">
        <w:rPr/>
        <w:t xml:space="preserve"> the </w:t>
      </w:r>
      <w:r w:rsidR="288B55EA">
        <w:rPr/>
        <w:t>addition</w:t>
      </w:r>
      <w:r w:rsidR="288B55EA">
        <w:rPr/>
        <w:t xml:space="preserve"> of contrast to the clots, creation of a new standard operating procedure for the rheometer testing, and improvements to the benchtop flow model</w:t>
      </w:r>
      <w:r w:rsidR="56B47FF5">
        <w:rPr/>
        <w:t xml:space="preserve">. </w:t>
      </w:r>
    </w:p>
    <w:p w:rsidR="0045239A" w:rsidP="0045239A" w:rsidRDefault="0045239A" w14:paraId="75A819D6" w14:textId="5E62F668">
      <w:pPr>
        <w:pStyle w:val="Heading2"/>
        <w:rPr/>
      </w:pPr>
      <w:bookmarkStart w:name="_Toc132367558" w:id="118"/>
      <w:r w:rsidR="3ECFDB8B">
        <w:rPr/>
        <w:t>Cha</w:t>
      </w:r>
      <w:r w:rsidR="24953F5C">
        <w:rPr/>
        <w:t>llenges</w:t>
      </w:r>
      <w:r w:rsidR="3ECFDB8B">
        <w:rPr/>
        <w:t xml:space="preserve"> </w:t>
      </w:r>
      <w:r w:rsidR="6F41FFDB">
        <w:rPr/>
        <w:t>Bested</w:t>
      </w:r>
      <w:bookmarkEnd w:id="118"/>
    </w:p>
    <w:p w:rsidR="3B0C771C" w:rsidP="48CDD64E" w:rsidRDefault="3B0C771C" w14:paraId="24A66DD1" w14:textId="3F1E18EA">
      <w:pPr>
        <w:pStyle w:val="Normal"/>
        <w:bidi w:val="0"/>
        <w:spacing w:before="0" w:beforeAutospacing="off" w:after="0" w:afterAutospacing="off" w:line="259" w:lineRule="auto"/>
        <w:ind w:left="0" w:right="0"/>
        <w:jc w:val="left"/>
        <w:rPr>
          <w:rFonts w:ascii="Times New Roman" w:hAnsi="Times New Roman" w:eastAsia="Times New Roman" w:cs="Times New Roman"/>
          <w:sz w:val="22"/>
          <w:szCs w:val="22"/>
        </w:rPr>
      </w:pPr>
      <w:r w:rsidRPr="48CDD64E" w:rsidR="3B0C771C">
        <w:rPr>
          <w:rFonts w:ascii="Times New Roman" w:hAnsi="Times New Roman" w:eastAsia="Times New Roman" w:cs="Times New Roman"/>
          <w:sz w:val="22"/>
          <w:szCs w:val="22"/>
          <w:lang w:eastAsia="en-US" w:bidi="ar-SA"/>
        </w:rPr>
        <w:t>T</w:t>
      </w:r>
      <w:r w:rsidRPr="48CDD64E" w:rsidR="3B0C771C">
        <w:rPr>
          <w:rFonts w:ascii="Times New Roman" w:hAnsi="Times New Roman" w:eastAsia="Times New Roman" w:cs="Times New Roman"/>
          <w:sz w:val="22"/>
          <w:szCs w:val="22"/>
          <w:lang w:eastAsia="en-US" w:bidi="ar-SA"/>
        </w:rPr>
        <w:t>here</w:t>
      </w:r>
      <w:r w:rsidRPr="48CDD64E" w:rsidR="3B0C771C">
        <w:rPr>
          <w:rFonts w:ascii="Times New Roman" w:hAnsi="Times New Roman" w:eastAsia="Times New Roman" w:cs="Times New Roman"/>
          <w:sz w:val="22"/>
          <w:szCs w:val="22"/>
          <w:lang w:eastAsia="en-US" w:bidi="ar-SA"/>
        </w:rPr>
        <w:t xml:space="preserve"> were </w:t>
      </w:r>
      <w:r w:rsidRPr="48CDD64E" w:rsidR="3B0C771C">
        <w:rPr>
          <w:rFonts w:ascii="Times New Roman" w:hAnsi="Times New Roman" w:eastAsia="Times New Roman" w:cs="Times New Roman"/>
          <w:sz w:val="22"/>
          <w:szCs w:val="22"/>
          <w:lang w:eastAsia="en-US" w:bidi="ar-SA"/>
        </w:rPr>
        <w:t>a number of</w:t>
      </w:r>
      <w:r w:rsidRPr="48CDD64E" w:rsidR="3B0C771C">
        <w:rPr>
          <w:rFonts w:ascii="Times New Roman" w:hAnsi="Times New Roman" w:eastAsia="Times New Roman" w:cs="Times New Roman"/>
          <w:sz w:val="22"/>
          <w:szCs w:val="22"/>
          <w:lang w:eastAsia="en-US" w:bidi="ar-SA"/>
        </w:rPr>
        <w:t xml:space="preserve"> challenges that the team had to overcome </w:t>
      </w:r>
      <w:r w:rsidRPr="48CDD64E" w:rsidR="3B0C771C">
        <w:rPr>
          <w:rFonts w:ascii="Times New Roman" w:hAnsi="Times New Roman" w:eastAsia="Times New Roman" w:cs="Times New Roman"/>
          <w:sz w:val="22"/>
          <w:szCs w:val="22"/>
          <w:lang w:eastAsia="en-US" w:bidi="ar-SA"/>
        </w:rPr>
        <w:t>in order to</w:t>
      </w:r>
      <w:r w:rsidRPr="48CDD64E" w:rsidR="3B0C771C">
        <w:rPr>
          <w:rFonts w:ascii="Times New Roman" w:hAnsi="Times New Roman" w:eastAsia="Times New Roman" w:cs="Times New Roman"/>
          <w:sz w:val="22"/>
          <w:szCs w:val="22"/>
          <w:lang w:eastAsia="en-US" w:bidi="ar-SA"/>
        </w:rPr>
        <w:t xml:space="preserve"> finish the hardware on time for the capstone class.</w:t>
      </w:r>
      <w:r w:rsidRPr="48CDD64E" w:rsidR="3B0C771C">
        <w:rPr>
          <w:rFonts w:ascii="Times New Roman" w:hAnsi="Times New Roman" w:eastAsia="Times New Roman" w:cs="Times New Roman"/>
          <w:sz w:val="22"/>
          <w:szCs w:val="22"/>
          <w:lang w:eastAsia="en-US" w:bidi="ar-SA"/>
        </w:rPr>
        <w:t xml:space="preserve"> </w:t>
      </w:r>
      <w:r w:rsidRPr="48CDD64E" w:rsidR="795BB83C">
        <w:rPr>
          <w:rFonts w:ascii="Times New Roman" w:hAnsi="Times New Roman" w:eastAsia="Times New Roman" w:cs="Times New Roman"/>
          <w:sz w:val="22"/>
          <w:szCs w:val="22"/>
          <w:lang w:eastAsia="en-US" w:bidi="ar-SA"/>
        </w:rPr>
        <w:t xml:space="preserve">The first issue that needed to be overcome was the rheometer standard operating procedure. </w:t>
      </w:r>
      <w:r w:rsidRPr="48CDD64E" w:rsidR="795BB83C">
        <w:rPr>
          <w:rFonts w:ascii="Times New Roman" w:hAnsi="Times New Roman" w:eastAsia="Times New Roman" w:cs="Times New Roman"/>
          <w:sz w:val="22"/>
          <w:szCs w:val="22"/>
          <w:lang w:eastAsia="en-US" w:bidi="ar-SA"/>
        </w:rPr>
        <w:t xml:space="preserve">The original SOP </w:t>
      </w:r>
      <w:r w:rsidRPr="48CDD64E" w:rsidR="56CF659B">
        <w:rPr>
          <w:rFonts w:ascii="Times New Roman" w:hAnsi="Times New Roman" w:eastAsia="Times New Roman" w:cs="Times New Roman"/>
          <w:sz w:val="22"/>
          <w:szCs w:val="22"/>
          <w:lang w:eastAsia="en-US" w:bidi="ar-SA"/>
        </w:rPr>
        <w:t>that was designed was found to be unusable for the clots that were created as the clots were too soft in order for the rheometer to record any real data.</w:t>
      </w:r>
      <w:r w:rsidRPr="48CDD64E" w:rsidR="56CF659B">
        <w:rPr>
          <w:rFonts w:ascii="Times New Roman" w:hAnsi="Times New Roman" w:eastAsia="Times New Roman" w:cs="Times New Roman"/>
          <w:sz w:val="22"/>
          <w:szCs w:val="22"/>
          <w:lang w:eastAsia="en-US" w:bidi="ar-SA"/>
        </w:rPr>
        <w:t xml:space="preserve"> Th</w:t>
      </w:r>
      <w:r w:rsidRPr="48CDD64E" w:rsidR="575397BD">
        <w:rPr>
          <w:rFonts w:ascii="Times New Roman" w:hAnsi="Times New Roman" w:eastAsia="Times New Roman" w:cs="Times New Roman"/>
          <w:sz w:val="22"/>
          <w:szCs w:val="22"/>
          <w:lang w:eastAsia="en-US" w:bidi="ar-SA"/>
        </w:rPr>
        <w:t xml:space="preserve">e rheometer issue was overcome by creating a new SOP from scratch that was able to accurately record data </w:t>
      </w:r>
      <w:r w:rsidRPr="48CDD64E" w:rsidR="2823DBD7">
        <w:rPr>
          <w:rFonts w:ascii="Times New Roman" w:hAnsi="Times New Roman" w:eastAsia="Times New Roman" w:cs="Times New Roman"/>
          <w:sz w:val="22"/>
          <w:szCs w:val="22"/>
          <w:lang w:eastAsia="en-US" w:bidi="ar-SA"/>
        </w:rPr>
        <w:t xml:space="preserve">for each of the clot samples with ought destroying the sample or getting interference. The next </w:t>
      </w:r>
      <w:r w:rsidRPr="48CDD64E" w:rsidR="3DB3CF6A">
        <w:rPr>
          <w:rFonts w:ascii="Times New Roman" w:hAnsi="Times New Roman" w:eastAsia="Times New Roman" w:cs="Times New Roman"/>
          <w:sz w:val="22"/>
          <w:szCs w:val="22"/>
          <w:lang w:eastAsia="en-US" w:bidi="ar-SA"/>
        </w:rPr>
        <w:t>challenge</w:t>
      </w:r>
      <w:r w:rsidRPr="48CDD64E" w:rsidR="2823DBD7">
        <w:rPr>
          <w:rFonts w:ascii="Times New Roman" w:hAnsi="Times New Roman" w:eastAsia="Times New Roman" w:cs="Times New Roman"/>
          <w:sz w:val="22"/>
          <w:szCs w:val="22"/>
          <w:lang w:eastAsia="en-US" w:bidi="ar-SA"/>
        </w:rPr>
        <w:t xml:space="preserve"> that needed to be overcome was </w:t>
      </w:r>
      <w:r w:rsidRPr="48CDD64E" w:rsidR="6EF48CD2">
        <w:rPr>
          <w:rFonts w:ascii="Times New Roman" w:hAnsi="Times New Roman" w:eastAsia="Times New Roman" w:cs="Times New Roman"/>
          <w:sz w:val="22"/>
          <w:szCs w:val="22"/>
          <w:lang w:eastAsia="en-US" w:bidi="ar-SA"/>
        </w:rPr>
        <w:t>making clots with contrast agents in them</w:t>
      </w:r>
      <w:r w:rsidRPr="48CDD64E" w:rsidR="6EF48CD2">
        <w:rPr>
          <w:rFonts w:ascii="Times New Roman" w:hAnsi="Times New Roman" w:eastAsia="Times New Roman" w:cs="Times New Roman"/>
          <w:sz w:val="22"/>
          <w:szCs w:val="22"/>
          <w:lang w:eastAsia="en-US" w:bidi="ar-SA"/>
        </w:rPr>
        <w:t xml:space="preserve">. </w:t>
      </w:r>
      <w:r w:rsidRPr="48CDD64E" w:rsidR="64A04B77">
        <w:rPr>
          <w:rFonts w:ascii="Times New Roman" w:hAnsi="Times New Roman" w:eastAsia="Times New Roman" w:cs="Times New Roman"/>
          <w:sz w:val="22"/>
          <w:szCs w:val="22"/>
          <w:lang w:eastAsia="en-US" w:bidi="ar-SA"/>
        </w:rPr>
        <w:t xml:space="preserve">The client wanted the team to test a variety of contrast agents by incorporating them </w:t>
      </w:r>
      <w:r w:rsidRPr="48CDD64E" w:rsidR="60769DC5">
        <w:rPr>
          <w:rFonts w:ascii="Times New Roman" w:hAnsi="Times New Roman" w:eastAsia="Times New Roman" w:cs="Times New Roman"/>
          <w:sz w:val="22"/>
          <w:szCs w:val="22"/>
          <w:lang w:eastAsia="en-US" w:bidi="ar-SA"/>
        </w:rPr>
        <w:t>into</w:t>
      </w:r>
      <w:r w:rsidRPr="48CDD64E" w:rsidR="64A04B77">
        <w:rPr>
          <w:rFonts w:ascii="Times New Roman" w:hAnsi="Times New Roman" w:eastAsia="Times New Roman" w:cs="Times New Roman"/>
          <w:sz w:val="22"/>
          <w:szCs w:val="22"/>
          <w:lang w:eastAsia="en-US" w:bidi="ar-SA"/>
        </w:rPr>
        <w:t xml:space="preserve"> the clot creation process.</w:t>
      </w:r>
      <w:r w:rsidRPr="48CDD64E" w:rsidR="64A04B77">
        <w:rPr>
          <w:rFonts w:ascii="Times New Roman" w:hAnsi="Times New Roman" w:eastAsia="Times New Roman" w:cs="Times New Roman"/>
          <w:sz w:val="22"/>
          <w:szCs w:val="22"/>
          <w:lang w:eastAsia="en-US" w:bidi="ar-SA"/>
        </w:rPr>
        <w:t xml:space="preserve"> This ended up being an issue as the contrast agents </w:t>
      </w:r>
      <w:r w:rsidRPr="48CDD64E" w:rsidR="71662912">
        <w:rPr>
          <w:rFonts w:ascii="Times New Roman" w:hAnsi="Times New Roman" w:eastAsia="Times New Roman" w:cs="Times New Roman"/>
          <w:sz w:val="22"/>
          <w:szCs w:val="22"/>
          <w:lang w:eastAsia="en-US" w:bidi="ar-SA"/>
        </w:rPr>
        <w:t>completely</w:t>
      </w:r>
      <w:r w:rsidRPr="48CDD64E" w:rsidR="64A04B77">
        <w:rPr>
          <w:rFonts w:ascii="Times New Roman" w:hAnsi="Times New Roman" w:eastAsia="Times New Roman" w:cs="Times New Roman"/>
          <w:sz w:val="22"/>
          <w:szCs w:val="22"/>
          <w:lang w:eastAsia="en-US" w:bidi="ar-SA"/>
        </w:rPr>
        <w:t xml:space="preserve"> change</w:t>
      </w:r>
      <w:r w:rsidRPr="48CDD64E" w:rsidR="34D5B0E0">
        <w:rPr>
          <w:rFonts w:ascii="Times New Roman" w:hAnsi="Times New Roman" w:eastAsia="Times New Roman" w:cs="Times New Roman"/>
          <w:sz w:val="22"/>
          <w:szCs w:val="22"/>
          <w:lang w:eastAsia="en-US" w:bidi="ar-SA"/>
        </w:rPr>
        <w:t xml:space="preserve">d the physical properties of the clots both during creation and during testing. </w:t>
      </w:r>
      <w:r w:rsidRPr="48CDD64E" w:rsidR="08771263">
        <w:rPr>
          <w:rFonts w:ascii="Times New Roman" w:hAnsi="Times New Roman" w:eastAsia="Times New Roman" w:cs="Times New Roman"/>
          <w:sz w:val="22"/>
          <w:szCs w:val="22"/>
          <w:lang w:eastAsia="en-US" w:bidi="ar-SA"/>
        </w:rPr>
        <w:t xml:space="preserve">This challenge was overcome by trial and error when making the clots to see which contrast agents would be able to cure with the clot, which contrast agents would have the </w:t>
      </w:r>
      <w:r w:rsidRPr="48CDD64E" w:rsidR="78FB504E">
        <w:rPr>
          <w:rFonts w:ascii="Times New Roman" w:hAnsi="Times New Roman" w:eastAsia="Times New Roman" w:cs="Times New Roman"/>
          <w:sz w:val="22"/>
          <w:szCs w:val="22"/>
          <w:lang w:eastAsia="en-US" w:bidi="ar-SA"/>
        </w:rPr>
        <w:t>longest</w:t>
      </w:r>
      <w:r w:rsidRPr="48CDD64E" w:rsidR="08771263">
        <w:rPr>
          <w:rFonts w:ascii="Times New Roman" w:hAnsi="Times New Roman" w:eastAsia="Times New Roman" w:cs="Times New Roman"/>
          <w:sz w:val="22"/>
          <w:szCs w:val="22"/>
          <w:lang w:eastAsia="en-US" w:bidi="ar-SA"/>
        </w:rPr>
        <w:t xml:space="preserve"> shelf life, and which contrast agents would </w:t>
      </w:r>
      <w:r w:rsidRPr="48CDD64E" w:rsidR="4CBFD174">
        <w:rPr>
          <w:rFonts w:ascii="Times New Roman" w:hAnsi="Times New Roman" w:eastAsia="Times New Roman" w:cs="Times New Roman"/>
          <w:sz w:val="22"/>
          <w:szCs w:val="22"/>
          <w:lang w:eastAsia="en-US" w:bidi="ar-SA"/>
        </w:rPr>
        <w:t xml:space="preserve">show up on a </w:t>
      </w:r>
      <w:r w:rsidRPr="48CDD64E" w:rsidR="0A9F12C5">
        <w:rPr>
          <w:rFonts w:ascii="Times New Roman" w:hAnsi="Times New Roman" w:eastAsia="Times New Roman" w:cs="Times New Roman"/>
          <w:sz w:val="22"/>
          <w:szCs w:val="22"/>
          <w:lang w:eastAsia="en-US" w:bidi="ar-SA"/>
        </w:rPr>
        <w:t>fluoroscop</w:t>
      </w:r>
      <w:r w:rsidRPr="48CDD64E" w:rsidR="0A9F12C5">
        <w:rPr>
          <w:rFonts w:ascii="Times New Roman" w:hAnsi="Times New Roman" w:eastAsia="Times New Roman" w:cs="Times New Roman"/>
          <w:sz w:val="22"/>
          <w:szCs w:val="22"/>
          <w:lang w:eastAsia="en-US" w:bidi="ar-SA"/>
        </w:rPr>
        <w:t>e</w:t>
      </w:r>
      <w:r w:rsidRPr="48CDD64E" w:rsidR="4CBFD174">
        <w:rPr>
          <w:rFonts w:ascii="Times New Roman" w:hAnsi="Times New Roman" w:eastAsia="Times New Roman" w:cs="Times New Roman"/>
          <w:sz w:val="22"/>
          <w:szCs w:val="22"/>
          <w:lang w:eastAsia="en-US" w:bidi="ar-SA"/>
        </w:rPr>
        <w:t xml:space="preserve"> image </w:t>
      </w:r>
      <w:r w:rsidRPr="48CDD64E" w:rsidR="3EBEFADF">
        <w:rPr>
          <w:rFonts w:ascii="Times New Roman" w:hAnsi="Times New Roman" w:eastAsia="Times New Roman" w:cs="Times New Roman"/>
          <w:sz w:val="22"/>
          <w:szCs w:val="22"/>
          <w:lang w:eastAsia="en-US" w:bidi="ar-SA"/>
        </w:rPr>
        <w:t>with ought</w:t>
      </w:r>
      <w:r w:rsidRPr="48CDD64E" w:rsidR="4CBFD174">
        <w:rPr>
          <w:rFonts w:ascii="Times New Roman" w:hAnsi="Times New Roman" w:eastAsia="Times New Roman" w:cs="Times New Roman"/>
          <w:sz w:val="22"/>
          <w:szCs w:val="22"/>
          <w:lang w:eastAsia="en-US" w:bidi="ar-SA"/>
        </w:rPr>
        <w:t xml:space="preserve"> compromising the </w:t>
      </w:r>
      <w:r w:rsidRPr="48CDD64E" w:rsidR="3D279C8B">
        <w:rPr>
          <w:rFonts w:ascii="Times New Roman" w:hAnsi="Times New Roman" w:eastAsia="Times New Roman" w:cs="Times New Roman"/>
          <w:sz w:val="22"/>
          <w:szCs w:val="22"/>
          <w:lang w:eastAsia="en-US" w:bidi="ar-SA"/>
        </w:rPr>
        <w:t>integrity</w:t>
      </w:r>
      <w:r w:rsidRPr="48CDD64E" w:rsidR="4CBFD174">
        <w:rPr>
          <w:rFonts w:ascii="Times New Roman" w:hAnsi="Times New Roman" w:eastAsia="Times New Roman" w:cs="Times New Roman"/>
          <w:sz w:val="22"/>
          <w:szCs w:val="22"/>
          <w:lang w:eastAsia="en-US" w:bidi="ar-SA"/>
        </w:rPr>
        <w:t xml:space="preserve"> of the clot. </w:t>
      </w:r>
      <w:r w:rsidRPr="48CDD64E" w:rsidR="118F28D8">
        <w:rPr>
          <w:rFonts w:ascii="Times New Roman" w:hAnsi="Times New Roman" w:eastAsia="Times New Roman" w:cs="Times New Roman"/>
          <w:sz w:val="22"/>
          <w:szCs w:val="22"/>
        </w:rPr>
        <w:t>The</w:t>
      </w:r>
      <w:r w:rsidRPr="48CDD64E" w:rsidR="118F28D8">
        <w:rPr>
          <w:rFonts w:ascii="Times New Roman" w:hAnsi="Times New Roman" w:eastAsia="Times New Roman" w:cs="Times New Roman"/>
          <w:sz w:val="22"/>
          <w:szCs w:val="22"/>
        </w:rPr>
        <w:t xml:space="preserve"> final major challenge that had to be overcome this semester was the benchtop model and getting the simulated surgery to </w:t>
      </w:r>
      <w:r w:rsidRPr="48CDD64E" w:rsidR="118F28D8">
        <w:rPr>
          <w:rFonts w:ascii="Times New Roman" w:hAnsi="Times New Roman" w:eastAsia="Times New Roman" w:cs="Times New Roman"/>
          <w:sz w:val="22"/>
          <w:szCs w:val="22"/>
        </w:rPr>
        <w:t>provide</w:t>
      </w:r>
      <w:r w:rsidRPr="48CDD64E" w:rsidR="118F28D8">
        <w:rPr>
          <w:rFonts w:ascii="Times New Roman" w:hAnsi="Times New Roman" w:eastAsia="Times New Roman" w:cs="Times New Roman"/>
          <w:sz w:val="22"/>
          <w:szCs w:val="22"/>
        </w:rPr>
        <w:t xml:space="preserve"> valid data. </w:t>
      </w:r>
      <w:r w:rsidRPr="48CDD64E" w:rsidR="4890E3E7">
        <w:rPr>
          <w:rFonts w:ascii="Times New Roman" w:hAnsi="Times New Roman" w:eastAsia="Times New Roman" w:cs="Times New Roman"/>
          <w:sz w:val="22"/>
          <w:szCs w:val="22"/>
        </w:rPr>
        <w:t>The benchtop model needed to be optimized and organized in order to run properly.</w:t>
      </w:r>
      <w:r w:rsidRPr="48CDD64E" w:rsidR="4890E3E7">
        <w:rPr>
          <w:rFonts w:ascii="Times New Roman" w:hAnsi="Times New Roman" w:eastAsia="Times New Roman" w:cs="Times New Roman"/>
          <w:sz w:val="22"/>
          <w:szCs w:val="22"/>
        </w:rPr>
        <w:t xml:space="preserve"> </w:t>
      </w:r>
      <w:r w:rsidRPr="48CDD64E" w:rsidR="20EF4BEA">
        <w:rPr>
          <w:rFonts w:ascii="Times New Roman" w:hAnsi="Times New Roman" w:eastAsia="Times New Roman" w:cs="Times New Roman"/>
          <w:sz w:val="22"/>
          <w:szCs w:val="22"/>
        </w:rPr>
        <w:t>Without</w:t>
      </w:r>
      <w:r w:rsidRPr="48CDD64E" w:rsidR="4890E3E7">
        <w:rPr>
          <w:rFonts w:ascii="Times New Roman" w:hAnsi="Times New Roman" w:eastAsia="Times New Roman" w:cs="Times New Roman"/>
          <w:sz w:val="22"/>
          <w:szCs w:val="22"/>
        </w:rPr>
        <w:t xml:space="preserve"> an improved be</w:t>
      </w:r>
      <w:r w:rsidRPr="48CDD64E" w:rsidR="09486318">
        <w:rPr>
          <w:rFonts w:ascii="Times New Roman" w:hAnsi="Times New Roman" w:eastAsia="Times New Roman" w:cs="Times New Roman"/>
          <w:sz w:val="22"/>
          <w:szCs w:val="22"/>
        </w:rPr>
        <w:t xml:space="preserve">nchtop model, </w:t>
      </w:r>
      <w:r w:rsidRPr="48CDD64E" w:rsidR="09486318">
        <w:rPr>
          <w:rFonts w:ascii="Times New Roman" w:hAnsi="Times New Roman" w:eastAsia="Times New Roman" w:cs="Times New Roman"/>
          <w:sz w:val="22"/>
          <w:szCs w:val="22"/>
        </w:rPr>
        <w:t>acquiring</w:t>
      </w:r>
      <w:r w:rsidRPr="48CDD64E" w:rsidR="09486318">
        <w:rPr>
          <w:rFonts w:ascii="Times New Roman" w:hAnsi="Times New Roman" w:eastAsia="Times New Roman" w:cs="Times New Roman"/>
          <w:sz w:val="22"/>
          <w:szCs w:val="22"/>
        </w:rPr>
        <w:t xml:space="preserve"> simulated surgery data would be</w:t>
      </w:r>
      <w:r w:rsidRPr="48CDD64E" w:rsidR="60A5D76F">
        <w:rPr>
          <w:rFonts w:ascii="Times New Roman" w:hAnsi="Times New Roman" w:eastAsia="Times New Roman" w:cs="Times New Roman"/>
          <w:sz w:val="22"/>
          <w:szCs w:val="22"/>
        </w:rPr>
        <w:t xml:space="preserve"> </w:t>
      </w:r>
      <w:r w:rsidRPr="48CDD64E" w:rsidR="7D68D377">
        <w:rPr>
          <w:rFonts w:ascii="Times New Roman" w:hAnsi="Times New Roman" w:eastAsia="Times New Roman" w:cs="Times New Roman"/>
          <w:sz w:val="22"/>
          <w:szCs w:val="22"/>
        </w:rPr>
        <w:t>unattainable</w:t>
      </w:r>
      <w:r w:rsidRPr="48CDD64E" w:rsidR="09486318">
        <w:rPr>
          <w:rFonts w:ascii="Times New Roman" w:hAnsi="Times New Roman" w:eastAsia="Times New Roman" w:cs="Times New Roman"/>
          <w:sz w:val="22"/>
          <w:szCs w:val="22"/>
        </w:rPr>
        <w:t xml:space="preserve">. </w:t>
      </w:r>
      <w:r w:rsidRPr="48CDD64E" w:rsidR="46AF2530">
        <w:rPr>
          <w:rFonts w:ascii="Times New Roman" w:hAnsi="Times New Roman" w:eastAsia="Times New Roman" w:cs="Times New Roman"/>
          <w:sz w:val="22"/>
          <w:szCs w:val="22"/>
        </w:rPr>
        <w:t xml:space="preserve">This challenge was overcome by creating CAD </w:t>
      </w:r>
      <w:r w:rsidRPr="48CDD64E" w:rsidR="46AF2530">
        <w:rPr>
          <w:rFonts w:ascii="Times New Roman" w:hAnsi="Times New Roman" w:eastAsia="Times New Roman" w:cs="Times New Roman"/>
          <w:sz w:val="22"/>
          <w:szCs w:val="22"/>
        </w:rPr>
        <w:t>designs</w:t>
      </w:r>
      <w:r w:rsidRPr="48CDD64E" w:rsidR="46AF2530">
        <w:rPr>
          <w:rFonts w:ascii="Times New Roman" w:hAnsi="Times New Roman" w:eastAsia="Times New Roman" w:cs="Times New Roman"/>
          <w:sz w:val="22"/>
          <w:szCs w:val="22"/>
        </w:rPr>
        <w:t xml:space="preserve"> for cable management of the pump system, and the fittings for the flow model </w:t>
      </w:r>
      <w:r w:rsidRPr="48CDD64E" w:rsidR="46AF2530">
        <w:rPr>
          <w:rFonts w:ascii="Times New Roman" w:hAnsi="Times New Roman" w:eastAsia="Times New Roman" w:cs="Times New Roman"/>
          <w:sz w:val="22"/>
          <w:szCs w:val="22"/>
        </w:rPr>
        <w:t>in order to</w:t>
      </w:r>
      <w:r w:rsidRPr="48CDD64E" w:rsidR="46AF2530">
        <w:rPr>
          <w:rFonts w:ascii="Times New Roman" w:hAnsi="Times New Roman" w:eastAsia="Times New Roman" w:cs="Times New Roman"/>
          <w:sz w:val="22"/>
          <w:szCs w:val="22"/>
        </w:rPr>
        <w:t xml:space="preserve"> better a</w:t>
      </w:r>
      <w:r w:rsidRPr="48CDD64E" w:rsidR="11879B90">
        <w:rPr>
          <w:rFonts w:ascii="Times New Roman" w:hAnsi="Times New Roman" w:eastAsia="Times New Roman" w:cs="Times New Roman"/>
          <w:sz w:val="22"/>
          <w:szCs w:val="22"/>
        </w:rPr>
        <w:t>llow for flow thought the system.</w:t>
      </w:r>
      <w:r w:rsidRPr="48CDD64E" w:rsidR="11879B90">
        <w:rPr>
          <w:rFonts w:ascii="Times New Roman" w:hAnsi="Times New Roman" w:eastAsia="Times New Roman" w:cs="Times New Roman"/>
          <w:sz w:val="22"/>
          <w:szCs w:val="22"/>
        </w:rPr>
        <w:t xml:space="preserve"> </w:t>
      </w:r>
    </w:p>
    <w:p w:rsidR="003063DD" w:rsidRDefault="003063DD" w14:paraId="7D20DD15" w14:textId="77777777">
      <w:pPr>
        <w:widowControl/>
        <w:suppressAutoHyphens w:val="0"/>
        <w:rPr>
          <w:rFonts w:ascii="Arial" w:hAnsi="Arial"/>
          <w:b/>
          <w:bCs/>
          <w:sz w:val="32"/>
          <w:szCs w:val="32"/>
        </w:rPr>
      </w:pPr>
      <w:r>
        <w:br w:type="page"/>
      </w:r>
    </w:p>
    <w:p w:rsidR="006D3B40" w:rsidP="006D3B40" w:rsidRDefault="005F15F5" w14:paraId="1D7A1729" w14:textId="1C013500">
      <w:pPr>
        <w:pStyle w:val="Heading1"/>
        <w:rPr/>
      </w:pPr>
      <w:bookmarkStart w:name="_Toc132367559" w:id="119"/>
      <w:r w:rsidR="6593FC30">
        <w:rPr/>
        <w:t>Testing</w:t>
      </w:r>
      <w:bookmarkEnd w:id="119"/>
    </w:p>
    <w:p w:rsidR="6CA93BA0" w:rsidP="102DC0AF" w:rsidRDefault="6CA93BA0" w14:paraId="1535C458" w14:textId="27974053">
      <w:pPr>
        <w:pStyle w:val="Normal"/>
        <w:widowControl w:val="0"/>
        <w:bidi w:val="0"/>
        <w:spacing w:before="0" w:beforeAutospacing="off" w:after="0" w:afterAutospacing="off" w:line="259" w:lineRule="auto"/>
        <w:ind w:left="0" w:right="0"/>
        <w:jc w:val="left"/>
        <w:rPr>
          <w:rFonts w:ascii="Times New Roman" w:hAnsi="Times New Roman" w:eastAsia="AR PL UMing HK" w:cs="Lohit Hindi"/>
          <w:noProof w:val="0"/>
          <w:sz w:val="22"/>
          <w:szCs w:val="22"/>
          <w:lang w:val="en-US" w:eastAsia="hi-IN" w:bidi="hi-IN"/>
        </w:rPr>
      </w:pPr>
      <w:r w:rsidRPr="102DC0AF" w:rsidR="6CA93BA0">
        <w:rPr>
          <w:rFonts w:ascii="Times New Roman" w:hAnsi="Times New Roman" w:eastAsia="AR PL UMing HK" w:cs="Lohit Hindi"/>
          <w:noProof w:val="0"/>
          <w:sz w:val="22"/>
          <w:szCs w:val="22"/>
          <w:lang w:val="en-US" w:eastAsia="hi-IN" w:bidi="hi-IN"/>
        </w:rPr>
        <w:t xml:space="preserve">This section will describe the testing procedures used to verify the manufacturing processes for the synthetic thrombi and the material properties of the fully cured polymers. There are 3 testing procedures in total, the radiopacity test, shear and elastic moduli tests, and a benchtop occlusion test. If possible, the samples will be analyzed under a microscope for damage or degradation during testing. </w:t>
      </w:r>
    </w:p>
    <w:p w:rsidR="6CA93BA0" w:rsidP="102DC0AF" w:rsidRDefault="6CA93BA0" w14:paraId="0FE0E316" w14:textId="13501BBC">
      <w:pPr>
        <w:pStyle w:val="Heading2"/>
        <w:keepNext w:val="1"/>
        <w:widowControl w:val="0"/>
        <w:tabs>
          <w:tab w:val="num" w:leader="none" w:pos="576"/>
        </w:tabs>
        <w:spacing w:before="0" w:after="115"/>
        <w:rPr>
          <w:rFonts w:ascii="Arial" w:hAnsi="Arial" w:eastAsia="Arial" w:cs="Arial"/>
          <w:b w:val="1"/>
          <w:bCs w:val="1"/>
          <w:i w:val="1"/>
          <w:iCs w:val="1"/>
          <w:caps w:val="0"/>
          <w:smallCaps w:val="0"/>
          <w:noProof w:val="0"/>
          <w:color w:val="000000" w:themeColor="text1" w:themeTint="FF" w:themeShade="FF"/>
          <w:sz w:val="28"/>
          <w:szCs w:val="28"/>
          <w:lang w:val="en-US"/>
        </w:rPr>
      </w:pPr>
      <w:r w:rsidRPr="102DC0AF" w:rsidR="6CA93BA0">
        <w:rPr>
          <w:rFonts w:ascii="Arial" w:hAnsi="Arial" w:eastAsia="Arial" w:cs="Arial"/>
          <w:b w:val="1"/>
          <w:bCs w:val="1"/>
          <w:i w:val="1"/>
          <w:iCs w:val="1"/>
          <w:caps w:val="0"/>
          <w:smallCaps w:val="0"/>
          <w:noProof w:val="0"/>
          <w:color w:val="000000" w:themeColor="text1" w:themeTint="FF" w:themeShade="FF"/>
          <w:sz w:val="28"/>
          <w:szCs w:val="28"/>
          <w:lang w:val="en-US"/>
        </w:rPr>
        <w:t>Testing Procedure 1: Shear and Elastic Moduli</w:t>
      </w:r>
    </w:p>
    <w:p w:rsidR="6CA93BA0" w:rsidP="102DC0AF" w:rsidRDefault="6CA93BA0" w14:paraId="10835CA8" w14:textId="623F7565">
      <w:pPr>
        <w:pStyle w:val="Normal"/>
        <w:widowControl w:val="0"/>
        <w:bidi w:val="0"/>
        <w:spacing w:before="0" w:beforeAutospacing="off" w:after="0" w:afterAutospacing="off" w:line="259" w:lineRule="auto"/>
        <w:ind w:left="0" w:right="0"/>
        <w:jc w:val="left"/>
        <w:rPr>
          <w:rFonts w:ascii="Times New Roman" w:hAnsi="Times New Roman" w:eastAsia="AR PL UMing HK" w:cs="Lohit Hindi"/>
          <w:noProof w:val="0"/>
          <w:sz w:val="22"/>
          <w:szCs w:val="22"/>
          <w:lang w:val="en-US" w:eastAsia="hi-IN" w:bidi="hi-IN"/>
        </w:rPr>
      </w:pPr>
      <w:r w:rsidRPr="102DC0AF" w:rsidR="6CA93BA0">
        <w:rPr>
          <w:rFonts w:ascii="Times New Roman" w:hAnsi="Times New Roman" w:eastAsia="AR PL UMing HK" w:cs="Lohit Hindi"/>
          <w:noProof w:val="0"/>
          <w:sz w:val="22"/>
          <w:szCs w:val="22"/>
          <w:lang w:val="en-US" w:eastAsia="hi-IN" w:bidi="hi-IN"/>
        </w:rPr>
        <w:t xml:space="preserve">The most important testing procedure in this project is the shear and elastic modulus testing. These tests will be used to </w:t>
      </w:r>
      <w:r w:rsidRPr="102DC0AF" w:rsidR="6CA93BA0">
        <w:rPr>
          <w:rFonts w:ascii="Times New Roman" w:hAnsi="Times New Roman" w:eastAsia="AR PL UMing HK" w:cs="Lohit Hindi"/>
          <w:noProof w:val="0"/>
          <w:sz w:val="22"/>
          <w:szCs w:val="22"/>
          <w:lang w:val="en-US" w:eastAsia="hi-IN" w:bidi="hi-IN"/>
        </w:rPr>
        <w:t>determine</w:t>
      </w:r>
      <w:r w:rsidRPr="102DC0AF" w:rsidR="6CA93BA0">
        <w:rPr>
          <w:rFonts w:ascii="Times New Roman" w:hAnsi="Times New Roman" w:eastAsia="AR PL UMing HK" w:cs="Lohit Hindi"/>
          <w:noProof w:val="0"/>
          <w:sz w:val="22"/>
          <w:szCs w:val="22"/>
          <w:lang w:val="en-US" w:eastAsia="hi-IN" w:bidi="hi-IN"/>
        </w:rPr>
        <w:t xml:space="preserve"> the stiffness and material properties of the fully cured thrombi. </w:t>
      </w:r>
    </w:p>
    <w:p w:rsidR="6CA93BA0" w:rsidP="102DC0AF" w:rsidRDefault="6CA93BA0" w14:paraId="5E11AC23" w14:textId="0A72CC8D">
      <w:pPr>
        <w:pStyle w:val="Heading3"/>
        <w:keepNext w:val="1"/>
        <w:widowControl w:val="0"/>
        <w:tabs>
          <w:tab w:val="num" w:leader="none" w:pos="720"/>
        </w:tabs>
        <w:spacing w:before="0" w:after="115"/>
        <w:rPr>
          <w:rFonts w:ascii="Arial" w:hAnsi="Arial" w:eastAsia="Arial" w:cs="Arial"/>
          <w:b w:val="1"/>
          <w:bCs w:val="1"/>
          <w:i w:val="0"/>
          <w:iCs w:val="0"/>
          <w:caps w:val="0"/>
          <w:smallCaps w:val="0"/>
          <w:noProof w:val="0"/>
          <w:color w:val="000000" w:themeColor="text1" w:themeTint="FF" w:themeShade="FF"/>
          <w:sz w:val="24"/>
          <w:szCs w:val="24"/>
          <w:lang w:val="en-US"/>
        </w:rPr>
      </w:pPr>
      <w:r w:rsidRPr="102DC0AF" w:rsidR="6CA93BA0">
        <w:rPr>
          <w:rFonts w:ascii="Arial" w:hAnsi="Arial" w:eastAsia="Arial" w:cs="Arial"/>
          <w:b w:val="1"/>
          <w:bCs w:val="1"/>
          <w:i w:val="0"/>
          <w:iCs w:val="0"/>
          <w:caps w:val="0"/>
          <w:smallCaps w:val="0"/>
          <w:noProof w:val="0"/>
          <w:color w:val="000000" w:themeColor="text1" w:themeTint="FF" w:themeShade="FF"/>
          <w:sz w:val="24"/>
          <w:szCs w:val="24"/>
          <w:lang w:val="en-US"/>
        </w:rPr>
        <w:t>Testing Procedure 1: Objective</w:t>
      </w:r>
    </w:p>
    <w:p w:rsidR="6CA93BA0" w:rsidP="102DC0AF" w:rsidRDefault="6CA93BA0" w14:paraId="6604D910" w14:textId="5B9E8EF2">
      <w:pPr>
        <w:pStyle w:val="Normal"/>
        <w:widowControl w:val="0"/>
        <w:bidi w:val="0"/>
        <w:spacing w:before="0" w:beforeAutospacing="off" w:after="0" w:afterAutospacing="off" w:line="259" w:lineRule="auto"/>
        <w:ind w:left="0" w:right="0"/>
        <w:jc w:val="left"/>
        <w:rPr>
          <w:rFonts w:ascii="Times New Roman" w:hAnsi="Times New Roman" w:eastAsia="AR PL UMing HK" w:cs="Lohit Hindi"/>
          <w:noProof w:val="0"/>
          <w:sz w:val="22"/>
          <w:szCs w:val="22"/>
          <w:lang w:val="en-US" w:eastAsia="hi-IN" w:bidi="hi-IN"/>
        </w:rPr>
      </w:pPr>
      <w:r w:rsidRPr="102DC0AF" w:rsidR="6CA93BA0">
        <w:rPr>
          <w:rFonts w:ascii="Times New Roman" w:hAnsi="Times New Roman" w:eastAsia="AR PL UMing HK" w:cs="Lohit Hindi"/>
          <w:noProof w:val="0"/>
          <w:sz w:val="22"/>
          <w:szCs w:val="22"/>
          <w:lang w:val="en-US" w:eastAsia="hi-IN" w:bidi="hi-IN"/>
        </w:rPr>
        <w:t>The primary objective is to identify the shear and elastic modulus of the sample the team has manufactured.</w:t>
      </w:r>
      <w:r w:rsidRPr="102DC0AF" w:rsidR="6CA93BA0">
        <w:rPr>
          <w:rFonts w:ascii="Times New Roman" w:hAnsi="Times New Roman" w:eastAsia="AR PL UMing HK" w:cs="Lohit Hindi"/>
          <w:noProof w:val="0"/>
          <w:sz w:val="22"/>
          <w:szCs w:val="22"/>
          <w:lang w:val="en-US" w:eastAsia="hi-IN" w:bidi="hi-IN"/>
        </w:rPr>
        <w:t xml:space="preserve"> Our client </w:t>
      </w:r>
      <w:r w:rsidRPr="102DC0AF" w:rsidR="6CA93BA0">
        <w:rPr>
          <w:rFonts w:ascii="Times New Roman" w:hAnsi="Times New Roman" w:eastAsia="AR PL UMing HK" w:cs="Lohit Hindi"/>
          <w:noProof w:val="0"/>
          <w:sz w:val="22"/>
          <w:szCs w:val="22"/>
          <w:lang w:val="en-US" w:eastAsia="hi-IN" w:bidi="hi-IN"/>
        </w:rPr>
        <w:t>identifies</w:t>
      </w:r>
      <w:r w:rsidRPr="102DC0AF" w:rsidR="6CA93BA0">
        <w:rPr>
          <w:rFonts w:ascii="Times New Roman" w:hAnsi="Times New Roman" w:eastAsia="AR PL UMing HK" w:cs="Lohit Hindi"/>
          <w:noProof w:val="0"/>
          <w:sz w:val="22"/>
          <w:szCs w:val="22"/>
          <w:lang w:val="en-US" w:eastAsia="hi-IN" w:bidi="hi-IN"/>
        </w:rPr>
        <w:t xml:space="preserve"> hard, soft, and medium clots, each of which have distinct moduli. The syringes are </w:t>
      </w:r>
      <w:r w:rsidRPr="102DC0AF" w:rsidR="6CA93BA0">
        <w:rPr>
          <w:rFonts w:ascii="Times New Roman" w:hAnsi="Times New Roman" w:eastAsia="AR PL UMing HK" w:cs="Lohit Hindi"/>
          <w:noProof w:val="0"/>
          <w:sz w:val="22"/>
          <w:szCs w:val="22"/>
          <w:lang w:val="en-US" w:eastAsia="hi-IN" w:bidi="hi-IN"/>
        </w:rPr>
        <w:t>roughly 4-mm</w:t>
      </w:r>
      <w:r w:rsidRPr="102DC0AF" w:rsidR="6CA93BA0">
        <w:rPr>
          <w:rFonts w:ascii="Times New Roman" w:hAnsi="Times New Roman" w:eastAsia="AR PL UMing HK" w:cs="Lohit Hindi"/>
          <w:noProof w:val="0"/>
          <w:sz w:val="22"/>
          <w:szCs w:val="22"/>
          <w:lang w:val="en-US" w:eastAsia="hi-IN" w:bidi="hi-IN"/>
        </w:rPr>
        <w:t xml:space="preserve"> in diameter and the wanted sample height is 4-mm. This small cylinder sample is then placed on the rheometer to be tested. The rheometer plate is heated to 37C to mimic the human body temperature. Once the plate is heated and the sample has settled underneath the rheometer, the rheometer will then be programmed to apply a certain force to the sample. The rheometer will measure the force the sample is pushing back with and the deformation of the sample to </w:t>
      </w:r>
      <w:r w:rsidRPr="102DC0AF" w:rsidR="6CA93BA0">
        <w:rPr>
          <w:rFonts w:ascii="Times New Roman" w:hAnsi="Times New Roman" w:eastAsia="AR PL UMing HK" w:cs="Lohit Hindi"/>
          <w:noProof w:val="0"/>
          <w:sz w:val="22"/>
          <w:szCs w:val="22"/>
          <w:lang w:val="en-US" w:eastAsia="hi-IN" w:bidi="hi-IN"/>
        </w:rPr>
        <w:t>provide</w:t>
      </w:r>
      <w:r w:rsidRPr="102DC0AF" w:rsidR="6CA93BA0">
        <w:rPr>
          <w:rFonts w:ascii="Times New Roman" w:hAnsi="Times New Roman" w:eastAsia="AR PL UMing HK" w:cs="Lohit Hindi"/>
          <w:noProof w:val="0"/>
          <w:sz w:val="22"/>
          <w:szCs w:val="22"/>
          <w:lang w:val="en-US" w:eastAsia="hi-IN" w:bidi="hi-IN"/>
        </w:rPr>
        <w:t xml:space="preserve"> values for the elastic modulus. When testing for the shear modulus, the same procedure is carried out, but the rheometer will also apply a torsional force to test for the shear modulus of the material. The shear and elastic modulus are important for defining the type of human clot our manufactured clots will resemble. Our client </w:t>
      </w:r>
      <w:r w:rsidRPr="102DC0AF" w:rsidR="6CA93BA0">
        <w:rPr>
          <w:rFonts w:ascii="Times New Roman" w:hAnsi="Times New Roman" w:eastAsia="AR PL UMing HK" w:cs="Lohit Hindi"/>
          <w:noProof w:val="0"/>
          <w:sz w:val="22"/>
          <w:szCs w:val="22"/>
          <w:lang w:val="en-US" w:eastAsia="hi-IN" w:bidi="hi-IN"/>
        </w:rPr>
        <w:t>identifies</w:t>
      </w:r>
      <w:r w:rsidRPr="102DC0AF" w:rsidR="6CA93BA0">
        <w:rPr>
          <w:rFonts w:ascii="Times New Roman" w:hAnsi="Times New Roman" w:eastAsia="AR PL UMing HK" w:cs="Lohit Hindi"/>
          <w:noProof w:val="0"/>
          <w:sz w:val="22"/>
          <w:szCs w:val="22"/>
          <w:lang w:val="en-US" w:eastAsia="hi-IN" w:bidi="hi-IN"/>
        </w:rPr>
        <w:t xml:space="preserve"> hard, soft, and medium </w:t>
      </w:r>
      <w:r w:rsidRPr="102DC0AF" w:rsidR="6CA93BA0">
        <w:rPr>
          <w:rFonts w:ascii="Times New Roman" w:hAnsi="Times New Roman" w:eastAsia="AR PL UMing HK" w:cs="Lohit Hindi"/>
          <w:noProof w:val="0"/>
          <w:sz w:val="22"/>
          <w:szCs w:val="22"/>
          <w:lang w:val="en-US" w:eastAsia="hi-IN" w:bidi="hi-IN"/>
        </w:rPr>
        <w:t>clots,</w:t>
      </w:r>
      <w:r w:rsidRPr="102DC0AF" w:rsidR="6CA93BA0">
        <w:rPr>
          <w:rFonts w:ascii="Times New Roman" w:hAnsi="Times New Roman" w:eastAsia="AR PL UMing HK" w:cs="Lohit Hindi"/>
          <w:noProof w:val="0"/>
          <w:sz w:val="22"/>
          <w:szCs w:val="22"/>
          <w:lang w:val="en-US" w:eastAsia="hi-IN" w:bidi="hi-IN"/>
        </w:rPr>
        <w:t xml:space="preserve"> each of which have distinct moduli. Once these properties are characterized, our manufactured samples can be categorized and used for testing.</w:t>
      </w:r>
    </w:p>
    <w:p w:rsidR="6CA93BA0" w:rsidP="102DC0AF" w:rsidRDefault="6CA93BA0" w14:paraId="5CD9550E" w14:textId="66701B20">
      <w:pPr>
        <w:pStyle w:val="Heading3"/>
        <w:keepNext w:val="1"/>
        <w:widowControl w:val="0"/>
        <w:tabs>
          <w:tab w:val="num" w:leader="none" w:pos="720"/>
        </w:tabs>
        <w:spacing w:before="0" w:after="115"/>
        <w:rPr>
          <w:rFonts w:ascii="Arial" w:hAnsi="Arial" w:eastAsia="Arial" w:cs="Arial"/>
          <w:b w:val="1"/>
          <w:bCs w:val="1"/>
          <w:i w:val="0"/>
          <w:iCs w:val="0"/>
          <w:caps w:val="0"/>
          <w:smallCaps w:val="0"/>
          <w:noProof w:val="0"/>
          <w:color w:val="000000" w:themeColor="text1" w:themeTint="FF" w:themeShade="FF"/>
          <w:sz w:val="24"/>
          <w:szCs w:val="24"/>
          <w:lang w:val="en-US"/>
        </w:rPr>
      </w:pPr>
      <w:r w:rsidRPr="102DC0AF" w:rsidR="6CA93BA0">
        <w:rPr>
          <w:rFonts w:ascii="Arial" w:hAnsi="Arial" w:eastAsia="Arial" w:cs="Arial"/>
          <w:b w:val="1"/>
          <w:bCs w:val="1"/>
          <w:i w:val="0"/>
          <w:iCs w:val="0"/>
          <w:caps w:val="0"/>
          <w:smallCaps w:val="0"/>
          <w:noProof w:val="0"/>
          <w:color w:val="000000" w:themeColor="text1" w:themeTint="FF" w:themeShade="FF"/>
          <w:sz w:val="24"/>
          <w:szCs w:val="24"/>
          <w:lang w:val="en-US"/>
        </w:rPr>
        <w:t>Testing Procedure 1: Resources Required</w:t>
      </w:r>
    </w:p>
    <w:p w:rsidR="6CA93BA0" w:rsidP="102DC0AF" w:rsidRDefault="6CA93BA0" w14:paraId="398A53F3" w14:textId="171065A5">
      <w:pPr>
        <w:pStyle w:val="Normal"/>
        <w:widowControl w:val="0"/>
        <w:bidi w:val="0"/>
        <w:spacing w:before="0" w:beforeAutospacing="off" w:after="0" w:afterAutospacing="off" w:line="259" w:lineRule="auto"/>
        <w:ind w:left="0" w:right="0"/>
        <w:jc w:val="left"/>
        <w:rPr>
          <w:rFonts w:ascii="Times New Roman" w:hAnsi="Times New Roman" w:eastAsia="AR PL UMing HK" w:cs="Lohit Hindi"/>
          <w:noProof w:val="0"/>
          <w:sz w:val="22"/>
          <w:szCs w:val="22"/>
          <w:lang w:val="en-US" w:eastAsia="hi-IN" w:bidi="hi-IN"/>
        </w:rPr>
      </w:pPr>
      <w:r w:rsidRPr="102DC0AF" w:rsidR="6CA93BA0">
        <w:rPr>
          <w:rFonts w:ascii="Times New Roman" w:hAnsi="Times New Roman" w:eastAsia="AR PL UMing HK" w:cs="Lohit Hindi"/>
          <w:noProof w:val="0"/>
          <w:sz w:val="22"/>
          <w:szCs w:val="22"/>
          <w:lang w:val="en-US" w:eastAsia="hi-IN" w:bidi="hi-IN"/>
        </w:rPr>
        <w:t xml:space="preserve">To test for these properties, one to two people are sufficient for successfully testing the samples. The testing and preparation go more smoothly with two people, but one is enough. The rheometer is the most </w:t>
      </w:r>
      <w:r w:rsidRPr="102DC0AF" w:rsidR="6CA93BA0">
        <w:rPr>
          <w:rFonts w:ascii="Times New Roman" w:hAnsi="Times New Roman" w:eastAsia="AR PL UMing HK" w:cs="Lohit Hindi"/>
          <w:noProof w:val="0"/>
          <w:sz w:val="22"/>
          <w:szCs w:val="22"/>
          <w:lang w:val="en-US" w:eastAsia="hi-IN" w:bidi="hi-IN"/>
        </w:rPr>
        <w:t>important tool</w:t>
      </w:r>
      <w:r w:rsidRPr="102DC0AF" w:rsidR="6CA93BA0">
        <w:rPr>
          <w:rFonts w:ascii="Times New Roman" w:hAnsi="Times New Roman" w:eastAsia="AR PL UMing HK" w:cs="Lohit Hindi"/>
          <w:noProof w:val="0"/>
          <w:sz w:val="22"/>
          <w:szCs w:val="22"/>
          <w:lang w:val="en-US" w:eastAsia="hi-IN" w:bidi="hi-IN"/>
        </w:rPr>
        <w:t xml:space="preserve"> needed to conduct these tests. The rheometer is paired with the TRIOS software package and will not </w:t>
      </w:r>
      <w:r w:rsidRPr="102DC0AF" w:rsidR="6CA93BA0">
        <w:rPr>
          <w:rFonts w:ascii="Times New Roman" w:hAnsi="Times New Roman" w:eastAsia="AR PL UMing HK" w:cs="Lohit Hindi"/>
          <w:noProof w:val="0"/>
          <w:sz w:val="22"/>
          <w:szCs w:val="22"/>
          <w:lang w:val="en-US" w:eastAsia="hi-IN" w:bidi="hi-IN"/>
        </w:rPr>
        <w:t>provide</w:t>
      </w:r>
      <w:r w:rsidRPr="102DC0AF" w:rsidR="6CA93BA0">
        <w:rPr>
          <w:rFonts w:ascii="Times New Roman" w:hAnsi="Times New Roman" w:eastAsia="AR PL UMing HK" w:cs="Lohit Hindi"/>
          <w:noProof w:val="0"/>
          <w:sz w:val="22"/>
          <w:szCs w:val="22"/>
          <w:lang w:val="en-US" w:eastAsia="hi-IN" w:bidi="hi-IN"/>
        </w:rPr>
        <w:t xml:space="preserve"> numerical or graphical data without this program. For the samples, the previously manufactured clots will need to be cut using a small scalpel while being measured with a small caliper. </w:t>
      </w:r>
      <w:r w:rsidRPr="102DC0AF" w:rsidR="6CA93BA0">
        <w:rPr>
          <w:rFonts w:ascii="Times New Roman" w:hAnsi="Times New Roman" w:eastAsia="AR PL UMing HK" w:cs="Lohit Hindi"/>
          <w:noProof w:val="0"/>
          <w:sz w:val="22"/>
          <w:szCs w:val="22"/>
          <w:lang w:val="en-US" w:eastAsia="hi-IN" w:bidi="hi-IN"/>
        </w:rPr>
        <w:t>Once the samples have been cut to size, they will need to be stored in an airtight and non-light exposed container, with a small amount of humidity to maintain the original properties of the product.</w:t>
      </w:r>
      <w:r w:rsidRPr="102DC0AF" w:rsidR="6CA93BA0">
        <w:rPr>
          <w:rFonts w:ascii="Times New Roman" w:hAnsi="Times New Roman" w:eastAsia="AR PL UMing HK" w:cs="Lohit Hindi"/>
          <w:noProof w:val="0"/>
          <w:sz w:val="22"/>
          <w:szCs w:val="22"/>
          <w:lang w:val="en-US" w:eastAsia="hi-IN" w:bidi="hi-IN"/>
        </w:rPr>
        <w:t xml:space="preserve"> Using a 4-mm biopsy punch, a team member will need to get two circular pieces of sandpaper to attach to the bottom and top of the contact areas on the rheometer. The sandpaper will prevent slipping of the sample when applying torsional forces. Tweezers, gloves, goggles, and other safety equipment are needed during this type of testing due to the need to handle the product multiple times. All tests involving the rheometer will be performed in the BDL Lab as the rheometer is owned by BDL. </w:t>
      </w:r>
      <w:r w:rsidRPr="102DC0AF" w:rsidR="6CA93BA0">
        <w:rPr>
          <w:rFonts w:ascii="Times New Roman" w:hAnsi="Times New Roman" w:eastAsia="AR PL UMing HK" w:cs="Lohit Hindi"/>
          <w:noProof w:val="0"/>
          <w:sz w:val="22"/>
          <w:szCs w:val="22"/>
          <w:lang w:val="en-US" w:eastAsia="hi-IN" w:bidi="hi-IN"/>
        </w:rPr>
        <w:t>The lab is also equipped with emergency hazard kits and eye washing stations in the event of something going wrong.</w:t>
      </w:r>
      <w:r w:rsidRPr="102DC0AF" w:rsidR="6CA93BA0">
        <w:rPr>
          <w:rFonts w:ascii="Times New Roman" w:hAnsi="Times New Roman" w:eastAsia="AR PL UMing HK" w:cs="Lohit Hindi"/>
          <w:noProof w:val="0"/>
          <w:sz w:val="22"/>
          <w:szCs w:val="22"/>
          <w:lang w:val="en-US" w:eastAsia="hi-IN" w:bidi="hi-IN"/>
        </w:rPr>
        <w:t xml:space="preserve"> </w:t>
      </w:r>
    </w:p>
    <w:p w:rsidR="102DC0AF" w:rsidP="102DC0AF" w:rsidRDefault="102DC0AF" w14:paraId="112578D0" w14:textId="4465290B">
      <w:pPr>
        <w:widowControl w:val="0"/>
        <w:spacing w:after="12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p>
    <w:p w:rsidR="6CA93BA0" w:rsidP="102DC0AF" w:rsidRDefault="6CA93BA0" w14:paraId="55D7FEA1" w14:textId="729BB76A">
      <w:pPr>
        <w:pStyle w:val="Heading3"/>
        <w:keepNext w:val="1"/>
        <w:widowControl w:val="0"/>
        <w:tabs>
          <w:tab w:val="num" w:leader="none" w:pos="720"/>
        </w:tabs>
        <w:spacing w:before="0" w:after="115"/>
        <w:rPr>
          <w:rFonts w:ascii="Arial" w:hAnsi="Arial" w:eastAsia="Arial" w:cs="Arial"/>
          <w:b w:val="1"/>
          <w:bCs w:val="1"/>
          <w:i w:val="0"/>
          <w:iCs w:val="0"/>
          <w:caps w:val="0"/>
          <w:smallCaps w:val="0"/>
          <w:noProof w:val="0"/>
          <w:color w:val="000000" w:themeColor="text1" w:themeTint="FF" w:themeShade="FF"/>
          <w:sz w:val="24"/>
          <w:szCs w:val="24"/>
          <w:lang w:val="en-US"/>
        </w:rPr>
      </w:pPr>
      <w:r w:rsidRPr="102DC0AF" w:rsidR="6CA93BA0">
        <w:rPr>
          <w:rFonts w:ascii="Arial" w:hAnsi="Arial" w:eastAsia="Arial" w:cs="Arial"/>
          <w:b w:val="1"/>
          <w:bCs w:val="1"/>
          <w:i w:val="0"/>
          <w:iCs w:val="0"/>
          <w:caps w:val="0"/>
          <w:smallCaps w:val="0"/>
          <w:noProof w:val="0"/>
          <w:color w:val="000000" w:themeColor="text1" w:themeTint="FF" w:themeShade="FF"/>
          <w:sz w:val="24"/>
          <w:szCs w:val="24"/>
          <w:lang w:val="en-US"/>
        </w:rPr>
        <w:t>Testing Procedure 1: Schedule</w:t>
      </w:r>
    </w:p>
    <w:p w:rsidR="6CA93BA0" w:rsidP="102DC0AF" w:rsidRDefault="6CA93BA0" w14:paraId="7FF57F8A" w14:textId="45602C32">
      <w:pPr>
        <w:pStyle w:val="Normal"/>
        <w:widowControl w:val="0"/>
        <w:bidi w:val="0"/>
        <w:spacing w:before="0" w:beforeAutospacing="off" w:after="0" w:afterAutospacing="off" w:line="259" w:lineRule="auto"/>
        <w:ind w:left="0" w:right="0"/>
        <w:jc w:val="left"/>
        <w:rPr>
          <w:rFonts w:ascii="Times New Roman" w:hAnsi="Times New Roman" w:eastAsia="AR PL UMing HK" w:cs="Lohit Hindi"/>
          <w:noProof w:val="0"/>
          <w:sz w:val="22"/>
          <w:szCs w:val="22"/>
          <w:lang w:val="en-US" w:eastAsia="hi-IN" w:bidi="hi-IN"/>
        </w:rPr>
      </w:pPr>
      <w:r w:rsidRPr="102DC0AF" w:rsidR="6CA93BA0">
        <w:rPr>
          <w:rFonts w:ascii="Times New Roman" w:hAnsi="Times New Roman" w:eastAsia="AR PL UMing HK" w:cs="Lohit Hindi"/>
          <w:noProof w:val="0"/>
          <w:sz w:val="22"/>
          <w:szCs w:val="22"/>
          <w:lang w:val="en-US" w:eastAsia="hi-IN" w:bidi="hi-IN"/>
        </w:rPr>
        <w:t xml:space="preserve">These tests vary on the number of samples being tested. </w:t>
      </w:r>
      <w:r w:rsidRPr="102DC0AF" w:rsidR="6CA93BA0">
        <w:rPr>
          <w:rFonts w:ascii="Times New Roman" w:hAnsi="Times New Roman" w:eastAsia="AR PL UMing HK" w:cs="Lohit Hindi"/>
          <w:noProof w:val="0"/>
          <w:sz w:val="22"/>
          <w:szCs w:val="22"/>
          <w:lang w:val="en-US" w:eastAsia="hi-IN" w:bidi="hi-IN"/>
        </w:rPr>
        <w:t>One test with one sample can be completed in a time of roughly five minutes not including test preparation and set-up.</w:t>
      </w:r>
      <w:r w:rsidRPr="102DC0AF" w:rsidR="6CA93BA0">
        <w:rPr>
          <w:rFonts w:ascii="Times New Roman" w:hAnsi="Times New Roman" w:eastAsia="AR PL UMing HK" w:cs="Lohit Hindi"/>
          <w:noProof w:val="0"/>
          <w:sz w:val="22"/>
          <w:szCs w:val="22"/>
          <w:lang w:val="en-US" w:eastAsia="hi-IN" w:bidi="hi-IN"/>
        </w:rPr>
        <w:t xml:space="preserve"> Once set up and the </w:t>
      </w:r>
      <w:r w:rsidRPr="102DC0AF" w:rsidR="6CA93BA0">
        <w:rPr>
          <w:rFonts w:ascii="Times New Roman" w:hAnsi="Times New Roman" w:eastAsia="AR PL UMing HK" w:cs="Lohit Hindi"/>
          <w:noProof w:val="0"/>
          <w:sz w:val="22"/>
          <w:szCs w:val="22"/>
          <w:lang w:val="en-US" w:eastAsia="hi-IN" w:bidi="hi-IN"/>
        </w:rPr>
        <w:t>initial</w:t>
      </w:r>
      <w:r w:rsidRPr="102DC0AF" w:rsidR="6CA93BA0">
        <w:rPr>
          <w:rFonts w:ascii="Times New Roman" w:hAnsi="Times New Roman" w:eastAsia="AR PL UMing HK" w:cs="Lohit Hindi"/>
          <w:noProof w:val="0"/>
          <w:sz w:val="22"/>
          <w:szCs w:val="22"/>
          <w:lang w:val="en-US" w:eastAsia="hi-IN" w:bidi="hi-IN"/>
        </w:rPr>
        <w:t xml:space="preserve"> testing period has been completed, iterations of the same sample can be conducted in minutes at a time. Some small breaks are needed to allow the samples to rest and return to their original size and shape.</w:t>
      </w:r>
    </w:p>
    <w:p w:rsidR="6CA93BA0" w:rsidP="102DC0AF" w:rsidRDefault="6CA93BA0" w14:paraId="49168A13" w14:textId="50457B80">
      <w:pPr>
        <w:pStyle w:val="Normal"/>
        <w:widowControl w:val="0"/>
        <w:bidi w:val="0"/>
        <w:spacing w:before="0" w:beforeAutospacing="off" w:after="0" w:afterAutospacing="off" w:line="259" w:lineRule="auto"/>
        <w:ind w:left="0" w:right="0"/>
        <w:jc w:val="left"/>
        <w:rPr>
          <w:rFonts w:ascii="Times New Roman" w:hAnsi="Times New Roman" w:eastAsia="AR PL UMing HK" w:cs="Lohit Hindi"/>
          <w:noProof w:val="0"/>
          <w:sz w:val="22"/>
          <w:szCs w:val="22"/>
          <w:lang w:val="en-US" w:eastAsia="hi-IN" w:bidi="hi-IN"/>
        </w:rPr>
      </w:pPr>
      <w:r w:rsidRPr="102DC0AF" w:rsidR="6CA93BA0">
        <w:rPr>
          <w:rFonts w:ascii="Times New Roman" w:hAnsi="Times New Roman" w:eastAsia="AR PL UMing HK" w:cs="Lohit Hindi"/>
          <w:noProof w:val="0"/>
          <w:sz w:val="22"/>
          <w:szCs w:val="22"/>
          <w:lang w:val="en-US" w:eastAsia="hi-IN" w:bidi="hi-IN"/>
        </w:rPr>
        <w:t>Completely cured samples are needed prior to conducting any material property tests. The team has managed to manufacture multiple samples that can be used for testing within the first semester of the project. In the second semester, the team will focus on manufacturing successful clots with different hardness levels (hard, soft, medium) to test for material properties. and characterizing them.</w:t>
      </w:r>
    </w:p>
    <w:p w:rsidR="6CA93BA0" w:rsidP="102DC0AF" w:rsidRDefault="6CA93BA0" w14:paraId="2C520057" w14:textId="3C26E7FE">
      <w:pPr>
        <w:pStyle w:val="Normal"/>
        <w:widowControl w:val="0"/>
        <w:bidi w:val="0"/>
        <w:spacing w:before="0" w:beforeAutospacing="off" w:after="0" w:afterAutospacing="off" w:line="259" w:lineRule="auto"/>
        <w:ind w:left="0" w:right="0"/>
        <w:jc w:val="left"/>
        <w:rPr>
          <w:rFonts w:ascii="Times New Roman" w:hAnsi="Times New Roman" w:eastAsia="AR PL UMing HK" w:cs="Lohit Hindi"/>
          <w:noProof w:val="0"/>
          <w:sz w:val="22"/>
          <w:szCs w:val="22"/>
          <w:lang w:val="en-US" w:eastAsia="hi-IN" w:bidi="hi-IN"/>
        </w:rPr>
      </w:pPr>
      <w:r w:rsidRPr="102DC0AF" w:rsidR="6CA93BA0">
        <w:rPr>
          <w:rFonts w:ascii="Times New Roman" w:hAnsi="Times New Roman" w:eastAsia="AR PL UMing HK" w:cs="Lohit Hindi"/>
          <w:noProof w:val="0"/>
          <w:sz w:val="22"/>
          <w:szCs w:val="22"/>
          <w:lang w:val="en-US" w:eastAsia="hi-IN" w:bidi="hi-IN"/>
        </w:rPr>
        <w:t>Since the tests do not take an extreme amount of time to complete, testing after manufacturing cycles will be conducted throughout the rest of the first semester and spanning across the calendar for the second semester.</w:t>
      </w:r>
    </w:p>
    <w:p w:rsidR="6CA93BA0" w:rsidP="102DC0AF" w:rsidRDefault="6CA93BA0" w14:paraId="0FD75928" w14:textId="7281530C">
      <w:pPr>
        <w:pStyle w:val="Heading2"/>
        <w:keepNext w:val="1"/>
        <w:widowControl w:val="0"/>
        <w:tabs>
          <w:tab w:val="num" w:leader="none" w:pos="576"/>
        </w:tabs>
        <w:spacing w:before="0" w:after="115"/>
        <w:rPr>
          <w:rFonts w:ascii="Arial" w:hAnsi="Arial" w:eastAsia="Arial" w:cs="Arial"/>
          <w:b w:val="1"/>
          <w:bCs w:val="1"/>
          <w:i w:val="1"/>
          <w:iCs w:val="1"/>
          <w:caps w:val="0"/>
          <w:smallCaps w:val="0"/>
          <w:noProof w:val="0"/>
          <w:color w:val="000000" w:themeColor="text1" w:themeTint="FF" w:themeShade="FF"/>
          <w:sz w:val="28"/>
          <w:szCs w:val="28"/>
          <w:lang w:val="en-US"/>
        </w:rPr>
      </w:pPr>
      <w:r w:rsidRPr="102DC0AF" w:rsidR="6CA93BA0">
        <w:rPr>
          <w:rFonts w:ascii="Arial" w:hAnsi="Arial" w:eastAsia="Arial" w:cs="Arial"/>
          <w:b w:val="1"/>
          <w:bCs w:val="1"/>
          <w:i w:val="1"/>
          <w:iCs w:val="1"/>
          <w:caps w:val="0"/>
          <w:smallCaps w:val="0"/>
          <w:noProof w:val="0"/>
          <w:color w:val="000000" w:themeColor="text1" w:themeTint="FF" w:themeShade="FF"/>
          <w:sz w:val="28"/>
          <w:szCs w:val="28"/>
          <w:lang w:val="en-US"/>
        </w:rPr>
        <w:t>Testing Procedure 2: Radiopacity</w:t>
      </w:r>
    </w:p>
    <w:p w:rsidR="6CA93BA0" w:rsidP="102DC0AF" w:rsidRDefault="6CA93BA0" w14:paraId="0EE35248" w14:textId="11D8EF74">
      <w:pPr>
        <w:pStyle w:val="Normal"/>
        <w:widowControl w:val="0"/>
        <w:bidi w:val="0"/>
        <w:spacing w:before="0" w:beforeAutospacing="off" w:after="0" w:afterAutospacing="off" w:line="259" w:lineRule="auto"/>
        <w:ind w:left="0" w:right="0"/>
        <w:jc w:val="left"/>
        <w:rPr>
          <w:rFonts w:ascii="Times New Roman" w:hAnsi="Times New Roman" w:eastAsia="AR PL UMing HK" w:cs="Lohit Hindi"/>
          <w:noProof w:val="0"/>
          <w:sz w:val="22"/>
          <w:szCs w:val="22"/>
          <w:lang w:val="en-US" w:eastAsia="hi-IN" w:bidi="hi-IN"/>
        </w:rPr>
      </w:pPr>
      <w:r w:rsidRPr="102DC0AF" w:rsidR="6CA93BA0">
        <w:rPr>
          <w:rFonts w:ascii="Times New Roman" w:hAnsi="Times New Roman" w:eastAsia="AR PL UMing HK" w:cs="Lohit Hindi"/>
          <w:noProof w:val="0"/>
          <w:sz w:val="22"/>
          <w:szCs w:val="22"/>
          <w:lang w:val="en-US" w:eastAsia="hi-IN" w:bidi="hi-IN"/>
        </w:rPr>
        <w:t xml:space="preserve">The radiopacity test is important to </w:t>
      </w:r>
      <w:r w:rsidRPr="102DC0AF" w:rsidR="6CA93BA0">
        <w:rPr>
          <w:rFonts w:ascii="Times New Roman" w:hAnsi="Times New Roman" w:eastAsia="AR PL UMing HK" w:cs="Lohit Hindi"/>
          <w:noProof w:val="0"/>
          <w:sz w:val="22"/>
          <w:szCs w:val="22"/>
          <w:lang w:val="en-US" w:eastAsia="hi-IN" w:bidi="hi-IN"/>
        </w:rPr>
        <w:t>validate</w:t>
      </w:r>
      <w:r w:rsidRPr="102DC0AF" w:rsidR="6CA93BA0">
        <w:rPr>
          <w:rFonts w:ascii="Times New Roman" w:hAnsi="Times New Roman" w:eastAsia="AR PL UMing HK" w:cs="Lohit Hindi"/>
          <w:noProof w:val="0"/>
          <w:sz w:val="22"/>
          <w:szCs w:val="22"/>
          <w:lang w:val="en-US" w:eastAsia="hi-IN" w:bidi="hi-IN"/>
        </w:rPr>
        <w:t xml:space="preserve"> the fluorescent properties of fully cured thrombi. These properties are relevant because for device testing in a simulated surgical model, most imaging and tracking is done via a C-arm fluoroscope, much like those used on patients in surgery.</w:t>
      </w:r>
    </w:p>
    <w:p w:rsidR="6CA93BA0" w:rsidP="102DC0AF" w:rsidRDefault="6CA93BA0" w14:paraId="6A77BB30" w14:textId="3B3E871E">
      <w:pPr>
        <w:pStyle w:val="Heading3"/>
        <w:keepNext w:val="1"/>
        <w:widowControl w:val="0"/>
        <w:tabs>
          <w:tab w:val="num" w:leader="none" w:pos="720"/>
        </w:tabs>
        <w:spacing w:before="0" w:after="115"/>
        <w:rPr>
          <w:rFonts w:ascii="Arial" w:hAnsi="Arial" w:eastAsia="Arial" w:cs="Arial"/>
          <w:b w:val="1"/>
          <w:bCs w:val="1"/>
          <w:i w:val="0"/>
          <w:iCs w:val="0"/>
          <w:caps w:val="0"/>
          <w:smallCaps w:val="0"/>
          <w:noProof w:val="0"/>
          <w:color w:val="000000" w:themeColor="text1" w:themeTint="FF" w:themeShade="FF"/>
          <w:sz w:val="24"/>
          <w:szCs w:val="24"/>
          <w:lang w:val="en-US"/>
        </w:rPr>
      </w:pPr>
      <w:r w:rsidRPr="102DC0AF" w:rsidR="6CA93BA0">
        <w:rPr>
          <w:rFonts w:ascii="Arial" w:hAnsi="Arial" w:eastAsia="Arial" w:cs="Arial"/>
          <w:b w:val="1"/>
          <w:bCs w:val="1"/>
          <w:i w:val="0"/>
          <w:iCs w:val="0"/>
          <w:caps w:val="0"/>
          <w:smallCaps w:val="0"/>
          <w:noProof w:val="0"/>
          <w:color w:val="000000" w:themeColor="text1" w:themeTint="FF" w:themeShade="FF"/>
          <w:sz w:val="24"/>
          <w:szCs w:val="24"/>
          <w:lang w:val="en-US"/>
        </w:rPr>
        <w:t>Testing Procedure 2: Objective</w:t>
      </w:r>
    </w:p>
    <w:p w:rsidR="6CA93BA0" w:rsidP="102DC0AF" w:rsidRDefault="6CA93BA0" w14:paraId="15520B75" w14:textId="5D9D3277">
      <w:pPr>
        <w:pStyle w:val="Normal"/>
        <w:widowControl w:val="0"/>
        <w:bidi w:val="0"/>
        <w:spacing w:before="0" w:beforeAutospacing="off" w:after="0" w:afterAutospacing="off" w:line="259" w:lineRule="auto"/>
        <w:ind w:left="0" w:right="0"/>
        <w:jc w:val="left"/>
        <w:rPr>
          <w:rFonts w:ascii="Times New Roman" w:hAnsi="Times New Roman" w:eastAsia="AR PL UMing HK" w:cs="Lohit Hindi"/>
          <w:noProof w:val="0"/>
          <w:sz w:val="22"/>
          <w:szCs w:val="22"/>
          <w:lang w:val="en-US" w:eastAsia="hi-IN" w:bidi="hi-IN"/>
        </w:rPr>
      </w:pPr>
      <w:r w:rsidRPr="102DC0AF" w:rsidR="6CA93BA0">
        <w:rPr>
          <w:rFonts w:ascii="Times New Roman" w:hAnsi="Times New Roman" w:eastAsia="AR PL UMing HK" w:cs="Lohit Hindi"/>
          <w:noProof w:val="0"/>
          <w:sz w:val="22"/>
          <w:szCs w:val="22"/>
          <w:lang w:val="en-US" w:eastAsia="hi-IN" w:bidi="hi-IN"/>
        </w:rPr>
        <w:t>The objective of the radiopacity test is to determine an appropriate concentration of contrast agent and assess how well the cured clots fluoresce with the desired concentration.</w:t>
      </w:r>
      <w:r w:rsidRPr="102DC0AF" w:rsidR="6CA93BA0">
        <w:rPr>
          <w:rFonts w:ascii="Times New Roman" w:hAnsi="Times New Roman" w:eastAsia="AR PL UMing HK" w:cs="Lohit Hindi"/>
          <w:noProof w:val="0"/>
          <w:sz w:val="22"/>
          <w:szCs w:val="22"/>
          <w:lang w:val="en-US" w:eastAsia="hi-IN" w:bidi="hi-IN"/>
        </w:rPr>
        <w:t xml:space="preserve"> The clots must fluoresce enough to be visible via fluoroscope, but still distinguishable from metal, such as that used for a stent retrieval system or aspiration catheter. The thrombi will be placed under the fluoroscope and compared to surgical devices. The images will then be shown to Dr. Becker, who will decide if the amount of contrast is </w:t>
      </w:r>
      <w:r w:rsidRPr="102DC0AF" w:rsidR="6CA93BA0">
        <w:rPr>
          <w:rFonts w:ascii="Times New Roman" w:hAnsi="Times New Roman" w:eastAsia="AR PL UMing HK" w:cs="Lohit Hindi"/>
          <w:noProof w:val="0"/>
          <w:sz w:val="22"/>
          <w:szCs w:val="22"/>
          <w:lang w:val="en-US" w:eastAsia="hi-IN" w:bidi="hi-IN"/>
        </w:rPr>
        <w:t>viable</w:t>
      </w:r>
      <w:r w:rsidRPr="102DC0AF" w:rsidR="6CA93BA0">
        <w:rPr>
          <w:rFonts w:ascii="Times New Roman" w:hAnsi="Times New Roman" w:eastAsia="AR PL UMing HK" w:cs="Lohit Hindi"/>
          <w:noProof w:val="0"/>
          <w:sz w:val="22"/>
          <w:szCs w:val="22"/>
          <w:lang w:val="en-US" w:eastAsia="hi-IN" w:bidi="hi-IN"/>
        </w:rPr>
        <w:t>. This is a qualitative test of visual properties.</w:t>
      </w:r>
    </w:p>
    <w:p w:rsidR="6CA93BA0" w:rsidP="102DC0AF" w:rsidRDefault="6CA93BA0" w14:paraId="40D5988E" w14:textId="066C6164">
      <w:pPr>
        <w:pStyle w:val="Heading3"/>
        <w:keepNext w:val="1"/>
        <w:widowControl w:val="0"/>
        <w:tabs>
          <w:tab w:val="num" w:leader="none" w:pos="720"/>
        </w:tabs>
        <w:spacing w:before="0" w:after="115"/>
        <w:rPr>
          <w:rFonts w:ascii="Arial" w:hAnsi="Arial" w:eastAsia="Arial" w:cs="Arial"/>
          <w:b w:val="1"/>
          <w:bCs w:val="1"/>
          <w:i w:val="0"/>
          <w:iCs w:val="0"/>
          <w:caps w:val="0"/>
          <w:smallCaps w:val="0"/>
          <w:noProof w:val="0"/>
          <w:color w:val="000000" w:themeColor="text1" w:themeTint="FF" w:themeShade="FF"/>
          <w:sz w:val="24"/>
          <w:szCs w:val="24"/>
          <w:lang w:val="en-US"/>
        </w:rPr>
      </w:pPr>
      <w:r w:rsidRPr="102DC0AF" w:rsidR="6CA93BA0">
        <w:rPr>
          <w:rFonts w:ascii="Arial" w:hAnsi="Arial" w:eastAsia="Arial" w:cs="Arial"/>
          <w:b w:val="1"/>
          <w:bCs w:val="1"/>
          <w:i w:val="0"/>
          <w:iCs w:val="0"/>
          <w:caps w:val="0"/>
          <w:smallCaps w:val="0"/>
          <w:noProof w:val="0"/>
          <w:color w:val="000000" w:themeColor="text1" w:themeTint="FF" w:themeShade="FF"/>
          <w:sz w:val="24"/>
          <w:szCs w:val="24"/>
          <w:lang w:val="en-US"/>
        </w:rPr>
        <w:t>Testing Procedure 2: Resources Required</w:t>
      </w:r>
    </w:p>
    <w:p w:rsidR="6CA93BA0" w:rsidP="102DC0AF" w:rsidRDefault="6CA93BA0" w14:paraId="50C53632" w14:textId="19651FAB">
      <w:pPr>
        <w:pStyle w:val="Normal"/>
        <w:widowControl w:val="0"/>
        <w:bidi w:val="0"/>
        <w:spacing w:before="0" w:beforeAutospacing="off" w:after="0" w:afterAutospacing="off" w:line="259" w:lineRule="auto"/>
        <w:ind w:left="0" w:right="0"/>
        <w:jc w:val="left"/>
        <w:rPr>
          <w:rFonts w:ascii="Times New Roman" w:hAnsi="Times New Roman" w:eastAsia="AR PL UMing HK" w:cs="Lohit Hindi"/>
          <w:noProof w:val="0"/>
          <w:sz w:val="22"/>
          <w:szCs w:val="22"/>
          <w:lang w:val="en-US" w:eastAsia="hi-IN" w:bidi="hi-IN"/>
        </w:rPr>
      </w:pPr>
      <w:r w:rsidRPr="102DC0AF" w:rsidR="6CA93BA0">
        <w:rPr>
          <w:rFonts w:ascii="Times New Roman" w:hAnsi="Times New Roman" w:eastAsia="AR PL UMing HK" w:cs="Lohit Hindi"/>
          <w:noProof w:val="0"/>
          <w:sz w:val="22"/>
          <w:szCs w:val="22"/>
          <w:lang w:val="en-US" w:eastAsia="hi-IN" w:bidi="hi-IN"/>
        </w:rPr>
        <w:t xml:space="preserve">This testing will require use of a C-arm fluoroscope, which the Bioengineering Devices Laboratory </w:t>
      </w:r>
      <w:r w:rsidRPr="102DC0AF" w:rsidR="6CA93BA0">
        <w:rPr>
          <w:rFonts w:ascii="Times New Roman" w:hAnsi="Times New Roman" w:eastAsia="AR PL UMing HK" w:cs="Lohit Hindi"/>
          <w:noProof w:val="0"/>
          <w:sz w:val="22"/>
          <w:szCs w:val="22"/>
          <w:lang w:val="en-US" w:eastAsia="hi-IN" w:bidi="hi-IN"/>
        </w:rPr>
        <w:t>possesses</w:t>
      </w:r>
      <w:r w:rsidRPr="102DC0AF" w:rsidR="6CA93BA0">
        <w:rPr>
          <w:rFonts w:ascii="Times New Roman" w:hAnsi="Times New Roman" w:eastAsia="AR PL UMing HK" w:cs="Lohit Hindi"/>
          <w:noProof w:val="0"/>
          <w:sz w:val="22"/>
          <w:szCs w:val="22"/>
          <w:lang w:val="en-US" w:eastAsia="hi-IN" w:bidi="hi-IN"/>
        </w:rPr>
        <w:t xml:space="preserve">. This equipment is in a special X-Ray safe area in the NAU Biology Annex. Training and keycard access is </w:t>
      </w:r>
      <w:r w:rsidRPr="102DC0AF" w:rsidR="6CA93BA0">
        <w:rPr>
          <w:rFonts w:ascii="Times New Roman" w:hAnsi="Times New Roman" w:eastAsia="AR PL UMing HK" w:cs="Lohit Hindi"/>
          <w:noProof w:val="0"/>
          <w:sz w:val="22"/>
          <w:szCs w:val="22"/>
          <w:lang w:val="en-US" w:eastAsia="hi-IN" w:bidi="hi-IN"/>
        </w:rPr>
        <w:t>required</w:t>
      </w:r>
      <w:r w:rsidRPr="102DC0AF" w:rsidR="6CA93BA0">
        <w:rPr>
          <w:rFonts w:ascii="Times New Roman" w:hAnsi="Times New Roman" w:eastAsia="AR PL UMing HK" w:cs="Lohit Hindi"/>
          <w:noProof w:val="0"/>
          <w:sz w:val="22"/>
          <w:szCs w:val="22"/>
          <w:lang w:val="en-US" w:eastAsia="hi-IN" w:bidi="hi-IN"/>
        </w:rPr>
        <w:t xml:space="preserve"> for this equipment. Since the team leader has completed these trainings and has access, this testing is doable. Two people are </w:t>
      </w:r>
      <w:r w:rsidRPr="102DC0AF" w:rsidR="6CA93BA0">
        <w:rPr>
          <w:rFonts w:ascii="Times New Roman" w:hAnsi="Times New Roman" w:eastAsia="AR PL UMing HK" w:cs="Lohit Hindi"/>
          <w:noProof w:val="0"/>
          <w:sz w:val="22"/>
          <w:szCs w:val="22"/>
          <w:lang w:val="en-US" w:eastAsia="hi-IN" w:bidi="hi-IN"/>
        </w:rPr>
        <w:t>required</w:t>
      </w:r>
      <w:r w:rsidRPr="102DC0AF" w:rsidR="6CA93BA0">
        <w:rPr>
          <w:rFonts w:ascii="Times New Roman" w:hAnsi="Times New Roman" w:eastAsia="AR PL UMing HK" w:cs="Lohit Hindi"/>
          <w:noProof w:val="0"/>
          <w:sz w:val="22"/>
          <w:szCs w:val="22"/>
          <w:lang w:val="en-US" w:eastAsia="hi-IN" w:bidi="hi-IN"/>
        </w:rPr>
        <w:t xml:space="preserve"> for this test, one to </w:t>
      </w:r>
      <w:r w:rsidRPr="102DC0AF" w:rsidR="6CA93BA0">
        <w:rPr>
          <w:rFonts w:ascii="Times New Roman" w:hAnsi="Times New Roman" w:eastAsia="AR PL UMing HK" w:cs="Lohit Hindi"/>
          <w:noProof w:val="0"/>
          <w:sz w:val="22"/>
          <w:szCs w:val="22"/>
          <w:lang w:val="en-US" w:eastAsia="hi-IN" w:bidi="hi-IN"/>
        </w:rPr>
        <w:t>operate</w:t>
      </w:r>
      <w:r w:rsidRPr="102DC0AF" w:rsidR="6CA93BA0">
        <w:rPr>
          <w:rFonts w:ascii="Times New Roman" w:hAnsi="Times New Roman" w:eastAsia="AR PL UMing HK" w:cs="Lohit Hindi"/>
          <w:noProof w:val="0"/>
          <w:sz w:val="22"/>
          <w:szCs w:val="22"/>
          <w:lang w:val="en-US" w:eastAsia="hi-IN" w:bidi="hi-IN"/>
        </w:rPr>
        <w:t xml:space="preserve"> the fluoroscope and one to position and move samples. Figure 4 shows team member Hunter Gaines </w:t>
      </w:r>
      <w:r w:rsidRPr="102DC0AF" w:rsidR="6CA93BA0">
        <w:rPr>
          <w:rFonts w:ascii="Times New Roman" w:hAnsi="Times New Roman" w:eastAsia="AR PL UMing HK" w:cs="Lohit Hindi"/>
          <w:noProof w:val="0"/>
          <w:sz w:val="22"/>
          <w:szCs w:val="22"/>
          <w:lang w:val="en-US" w:eastAsia="hi-IN" w:bidi="hi-IN"/>
        </w:rPr>
        <w:t>assisting</w:t>
      </w:r>
      <w:r w:rsidRPr="102DC0AF" w:rsidR="6CA93BA0">
        <w:rPr>
          <w:rFonts w:ascii="Times New Roman" w:hAnsi="Times New Roman" w:eastAsia="AR PL UMing HK" w:cs="Lohit Hindi"/>
          <w:noProof w:val="0"/>
          <w:sz w:val="22"/>
          <w:szCs w:val="22"/>
          <w:lang w:val="en-US" w:eastAsia="hi-IN" w:bidi="hi-IN"/>
        </w:rPr>
        <w:t xml:space="preserve"> with fluoroscope use.</w:t>
      </w:r>
    </w:p>
    <w:p w:rsidR="6CA93BA0" w:rsidP="102DC0AF" w:rsidRDefault="6CA93BA0" w14:paraId="6D64C1BD" w14:textId="32BA5DE9">
      <w:pPr>
        <w:pStyle w:val="Normal"/>
        <w:keepNext w:val="1"/>
        <w:widowControl w:val="0"/>
        <w:bidi w:val="0"/>
        <w:spacing w:before="0" w:beforeAutospacing="off" w:after="0" w:afterAutospacing="off" w:line="259" w:lineRule="auto"/>
        <w:ind w:left="0" w:right="0"/>
        <w:jc w:val="center"/>
        <w:rPr>
          <w:rFonts w:ascii="Times New Roman" w:hAnsi="Times New Roman" w:eastAsia="AR PL UMing HK" w:cs="Lohit Hindi"/>
          <w:noProof w:val="0"/>
          <w:sz w:val="22"/>
          <w:szCs w:val="22"/>
          <w:lang w:val="en-US" w:eastAsia="hi-IN" w:bidi="hi-IN"/>
        </w:rPr>
      </w:pPr>
      <w:r w:rsidR="6CA93BA0">
        <w:drawing>
          <wp:inline wp14:editId="1B2B1142" wp14:anchorId="2152ACB0">
            <wp:extent cx="3324225" cy="2524125"/>
            <wp:effectExtent l="0" t="0" r="0" b="0"/>
            <wp:docPr id="1537691879" name="" descr="A picture containing floor, indoor, wall, person&#10;&#10;Description automatically generated" title=""/>
            <wp:cNvGraphicFramePr>
              <a:graphicFrameLocks noChangeAspect="1"/>
            </wp:cNvGraphicFramePr>
            <a:graphic>
              <a:graphicData uri="http://schemas.openxmlformats.org/drawingml/2006/picture">
                <pic:pic>
                  <pic:nvPicPr>
                    <pic:cNvPr id="0" name=""/>
                    <pic:cNvPicPr/>
                  </pic:nvPicPr>
                  <pic:blipFill>
                    <a:blip r:embed="R92ac29ef437f4290">
                      <a:extLst>
                        <a:ext xmlns:a="http://schemas.openxmlformats.org/drawingml/2006/main" uri="{28A0092B-C50C-407E-A947-70E740481C1C}">
                          <a14:useLocalDpi val="0"/>
                        </a:ext>
                      </a:extLst>
                    </a:blip>
                    <a:stretch>
                      <a:fillRect/>
                    </a:stretch>
                  </pic:blipFill>
                  <pic:spPr>
                    <a:xfrm>
                      <a:off x="0" y="0"/>
                      <a:ext cx="3324225" cy="2524125"/>
                    </a:xfrm>
                    <a:prstGeom prst="rect">
                      <a:avLst/>
                    </a:prstGeom>
                  </pic:spPr>
                </pic:pic>
              </a:graphicData>
            </a:graphic>
          </wp:inline>
        </w:drawing>
      </w:r>
    </w:p>
    <w:p w:rsidR="6CA93BA0" w:rsidP="102DC0AF" w:rsidRDefault="6CA93BA0" w14:paraId="1FEB8296" w14:textId="304C4B9C">
      <w:pPr>
        <w:pStyle w:val="Normal"/>
        <w:widowControl w:val="0"/>
        <w:bidi w:val="0"/>
        <w:spacing w:before="0" w:beforeAutospacing="off" w:after="0" w:afterAutospacing="off" w:line="259" w:lineRule="auto"/>
        <w:ind w:left="0" w:right="0"/>
        <w:jc w:val="center"/>
        <w:rPr>
          <w:rFonts w:ascii="Times New Roman" w:hAnsi="Times New Roman" w:eastAsia="AR PL UMing HK" w:cs="Lohit Hindi"/>
          <w:noProof w:val="0"/>
          <w:sz w:val="22"/>
          <w:szCs w:val="22"/>
          <w:lang w:val="en-US" w:eastAsia="hi-IN" w:bidi="hi-IN"/>
        </w:rPr>
      </w:pPr>
      <w:r w:rsidRPr="102DC0AF" w:rsidR="6CA93BA0">
        <w:rPr>
          <w:rFonts w:ascii="Times New Roman" w:hAnsi="Times New Roman" w:eastAsia="AR PL UMing HK" w:cs="Lohit Hindi"/>
          <w:noProof w:val="0"/>
          <w:sz w:val="22"/>
          <w:szCs w:val="22"/>
          <w:lang w:val="en-US" w:eastAsia="hi-IN" w:bidi="hi-IN"/>
        </w:rPr>
        <w:t xml:space="preserve">Figure </w:t>
      </w:r>
      <w:r w:rsidRPr="102DC0AF" w:rsidR="05F0F357">
        <w:rPr>
          <w:rFonts w:ascii="Times New Roman" w:hAnsi="Times New Roman" w:eastAsia="AR PL UMing HK" w:cs="Lohit Hindi"/>
          <w:noProof w:val="0"/>
          <w:sz w:val="22"/>
          <w:szCs w:val="22"/>
          <w:lang w:val="en-US" w:eastAsia="hi-IN" w:bidi="hi-IN"/>
        </w:rPr>
        <w:t>23</w:t>
      </w:r>
      <w:r w:rsidRPr="102DC0AF" w:rsidR="6CA93BA0">
        <w:rPr>
          <w:rFonts w:ascii="Times New Roman" w:hAnsi="Times New Roman" w:eastAsia="AR PL UMing HK" w:cs="Lohit Hindi"/>
          <w:noProof w:val="0"/>
          <w:sz w:val="22"/>
          <w:szCs w:val="22"/>
          <w:lang w:val="en-US" w:eastAsia="hi-IN" w:bidi="hi-IN"/>
        </w:rPr>
        <w:t>: Hunter Gaine</w:t>
      </w:r>
      <w:r w:rsidRPr="102DC0AF" w:rsidR="6CA93BA0">
        <w:rPr>
          <w:rFonts w:ascii="Times New Roman" w:hAnsi="Times New Roman" w:eastAsia="AR PL UMing HK" w:cs="Lohit Hindi"/>
          <w:noProof w:val="0"/>
          <w:sz w:val="22"/>
          <w:szCs w:val="22"/>
          <w:lang w:val="en-US" w:eastAsia="hi-IN" w:bidi="hi-IN"/>
        </w:rPr>
        <w:t xml:space="preserve">s </w:t>
      </w:r>
      <w:r w:rsidRPr="102DC0AF" w:rsidR="6CA93BA0">
        <w:rPr>
          <w:rFonts w:ascii="Times New Roman" w:hAnsi="Times New Roman" w:eastAsia="AR PL UMing HK" w:cs="Lohit Hindi"/>
          <w:noProof w:val="0"/>
          <w:sz w:val="22"/>
          <w:szCs w:val="22"/>
          <w:lang w:val="en-US" w:eastAsia="hi-IN" w:bidi="hi-IN"/>
        </w:rPr>
        <w:t>assisti</w:t>
      </w:r>
      <w:r w:rsidRPr="102DC0AF" w:rsidR="6CA93BA0">
        <w:rPr>
          <w:rFonts w:ascii="Times New Roman" w:hAnsi="Times New Roman" w:eastAsia="AR PL UMing HK" w:cs="Lohit Hindi"/>
          <w:noProof w:val="0"/>
          <w:sz w:val="22"/>
          <w:szCs w:val="22"/>
          <w:lang w:val="en-US" w:eastAsia="hi-IN" w:bidi="hi-IN"/>
        </w:rPr>
        <w:t>ng</w:t>
      </w:r>
      <w:r w:rsidRPr="102DC0AF" w:rsidR="6CA93BA0">
        <w:rPr>
          <w:rFonts w:ascii="Times New Roman" w:hAnsi="Times New Roman" w:eastAsia="AR PL UMing HK" w:cs="Lohit Hindi"/>
          <w:noProof w:val="0"/>
          <w:sz w:val="22"/>
          <w:szCs w:val="22"/>
          <w:lang w:val="en-US" w:eastAsia="hi-IN" w:bidi="hi-IN"/>
        </w:rPr>
        <w:t xml:space="preserve"> with fluoroscope use</w:t>
      </w:r>
    </w:p>
    <w:p w:rsidR="6CA93BA0" w:rsidP="102DC0AF" w:rsidRDefault="6CA93BA0" w14:paraId="5FE31128" w14:textId="4BB05971">
      <w:pPr>
        <w:pStyle w:val="Heading3"/>
        <w:keepNext w:val="1"/>
        <w:widowControl w:val="0"/>
        <w:tabs>
          <w:tab w:val="num" w:leader="none" w:pos="720"/>
        </w:tabs>
        <w:spacing w:before="0" w:after="115"/>
        <w:rPr>
          <w:rFonts w:ascii="Arial" w:hAnsi="Arial" w:eastAsia="Arial" w:cs="Arial"/>
          <w:b w:val="1"/>
          <w:bCs w:val="1"/>
          <w:i w:val="0"/>
          <w:iCs w:val="0"/>
          <w:caps w:val="0"/>
          <w:smallCaps w:val="0"/>
          <w:noProof w:val="0"/>
          <w:color w:val="000000" w:themeColor="text1" w:themeTint="FF" w:themeShade="FF"/>
          <w:sz w:val="24"/>
          <w:szCs w:val="24"/>
          <w:lang w:val="en-US"/>
        </w:rPr>
      </w:pPr>
      <w:r w:rsidRPr="102DC0AF" w:rsidR="6CA93BA0">
        <w:rPr>
          <w:rFonts w:ascii="Arial" w:hAnsi="Arial" w:eastAsia="Arial" w:cs="Arial"/>
          <w:b w:val="1"/>
          <w:bCs w:val="1"/>
          <w:i w:val="0"/>
          <w:iCs w:val="0"/>
          <w:caps w:val="0"/>
          <w:smallCaps w:val="0"/>
          <w:noProof w:val="0"/>
          <w:color w:val="000000" w:themeColor="text1" w:themeTint="FF" w:themeShade="FF"/>
          <w:sz w:val="24"/>
          <w:szCs w:val="24"/>
          <w:lang w:val="en-US"/>
        </w:rPr>
        <w:t>Testing Procedure 2: Schedule</w:t>
      </w:r>
    </w:p>
    <w:p w:rsidR="6CA93BA0" w:rsidP="102DC0AF" w:rsidRDefault="6CA93BA0" w14:paraId="28376AD9" w14:textId="121DCDB9">
      <w:pPr>
        <w:pStyle w:val="Normal"/>
        <w:widowControl w:val="0"/>
        <w:bidi w:val="0"/>
        <w:spacing w:before="0" w:beforeAutospacing="off" w:after="0" w:afterAutospacing="off" w:line="259" w:lineRule="auto"/>
        <w:ind w:left="0" w:right="0"/>
        <w:jc w:val="left"/>
        <w:rPr>
          <w:rFonts w:ascii="Times New Roman" w:hAnsi="Times New Roman" w:eastAsia="AR PL UMing HK" w:cs="Lohit Hindi"/>
          <w:noProof w:val="0"/>
          <w:sz w:val="22"/>
          <w:szCs w:val="22"/>
          <w:lang w:val="en-US" w:eastAsia="hi-IN" w:bidi="hi-IN"/>
        </w:rPr>
      </w:pPr>
      <w:r w:rsidRPr="102DC0AF" w:rsidR="6CA93BA0">
        <w:rPr>
          <w:rFonts w:ascii="Times New Roman" w:hAnsi="Times New Roman" w:eastAsia="AR PL UMing HK" w:cs="Lohit Hindi"/>
          <w:noProof w:val="0"/>
          <w:sz w:val="22"/>
          <w:szCs w:val="22"/>
          <w:lang w:val="en-US" w:eastAsia="hi-IN" w:bidi="hi-IN"/>
        </w:rPr>
        <w:t xml:space="preserve">This testing is contingent on the completion of a successfully curing clot with contrast, which the team has not yet achieved. The timeline for this clot will be completion in January, with </w:t>
      </w:r>
      <w:r w:rsidRPr="102DC0AF" w:rsidR="6CA93BA0">
        <w:rPr>
          <w:rFonts w:ascii="Times New Roman" w:hAnsi="Times New Roman" w:eastAsia="AR PL UMing HK" w:cs="Lohit Hindi"/>
          <w:noProof w:val="0"/>
          <w:sz w:val="22"/>
          <w:szCs w:val="22"/>
          <w:lang w:val="en-US" w:eastAsia="hi-IN" w:bidi="hi-IN"/>
        </w:rPr>
        <w:t>subsequent</w:t>
      </w:r>
      <w:r w:rsidRPr="102DC0AF" w:rsidR="6CA93BA0">
        <w:rPr>
          <w:rFonts w:ascii="Times New Roman" w:hAnsi="Times New Roman" w:eastAsia="AR PL UMing HK" w:cs="Lohit Hindi"/>
          <w:noProof w:val="0"/>
          <w:sz w:val="22"/>
          <w:szCs w:val="22"/>
          <w:lang w:val="en-US" w:eastAsia="hi-IN" w:bidi="hi-IN"/>
        </w:rPr>
        <w:t xml:space="preserve"> testing taking 2-4 weeks depending on client feedback.</w:t>
      </w:r>
    </w:p>
    <w:p w:rsidR="6CA93BA0" w:rsidP="102DC0AF" w:rsidRDefault="6CA93BA0" w14:paraId="6DD7809A" w14:textId="77E02429">
      <w:pPr>
        <w:pStyle w:val="Heading2"/>
        <w:keepNext w:val="1"/>
        <w:widowControl w:val="0"/>
        <w:tabs>
          <w:tab w:val="num" w:leader="none" w:pos="576"/>
        </w:tabs>
        <w:spacing w:before="0" w:after="115"/>
        <w:rPr>
          <w:rFonts w:ascii="Arial" w:hAnsi="Arial" w:eastAsia="Arial" w:cs="Arial"/>
          <w:b w:val="1"/>
          <w:bCs w:val="1"/>
          <w:i w:val="1"/>
          <w:iCs w:val="1"/>
          <w:caps w:val="0"/>
          <w:smallCaps w:val="0"/>
          <w:noProof w:val="0"/>
          <w:color w:val="000000" w:themeColor="text1" w:themeTint="FF" w:themeShade="FF"/>
          <w:sz w:val="28"/>
          <w:szCs w:val="28"/>
          <w:lang w:val="en-US"/>
        </w:rPr>
      </w:pPr>
      <w:r w:rsidRPr="102DC0AF" w:rsidR="6CA93BA0">
        <w:rPr>
          <w:rFonts w:ascii="Arial" w:hAnsi="Arial" w:eastAsia="Arial" w:cs="Arial"/>
          <w:b w:val="1"/>
          <w:bCs w:val="1"/>
          <w:i w:val="1"/>
          <w:iCs w:val="1"/>
          <w:caps w:val="0"/>
          <w:smallCaps w:val="0"/>
          <w:noProof w:val="0"/>
          <w:color w:val="000000" w:themeColor="text1" w:themeTint="FF" w:themeShade="FF"/>
          <w:sz w:val="28"/>
          <w:szCs w:val="28"/>
          <w:lang w:val="en-US"/>
        </w:rPr>
        <w:t>Testing Procedure 3: Benchtop Occlusion</w:t>
      </w:r>
    </w:p>
    <w:p w:rsidR="6CA93BA0" w:rsidP="102DC0AF" w:rsidRDefault="6CA93BA0" w14:paraId="576F8F4A" w14:textId="0D3644DF">
      <w:pPr>
        <w:pStyle w:val="Normal"/>
        <w:widowControl w:val="0"/>
        <w:bidi w:val="0"/>
        <w:spacing w:before="0" w:beforeAutospacing="off" w:after="0" w:afterAutospacing="off" w:line="259" w:lineRule="auto"/>
        <w:ind w:left="0" w:right="0"/>
        <w:jc w:val="left"/>
        <w:rPr>
          <w:rFonts w:ascii="Times New Roman" w:hAnsi="Times New Roman" w:eastAsia="AR PL UMing HK" w:cs="Lohit Hindi"/>
          <w:noProof w:val="0"/>
          <w:sz w:val="22"/>
          <w:szCs w:val="22"/>
          <w:lang w:val="en-US" w:eastAsia="hi-IN" w:bidi="hi-IN"/>
        </w:rPr>
      </w:pPr>
      <w:r w:rsidRPr="102DC0AF" w:rsidR="6CA93BA0">
        <w:rPr>
          <w:rFonts w:ascii="Times New Roman" w:hAnsi="Times New Roman" w:eastAsia="AR PL UMing HK" w:cs="Lohit Hindi"/>
          <w:noProof w:val="0"/>
          <w:sz w:val="22"/>
          <w:szCs w:val="22"/>
          <w:lang w:val="en-US" w:eastAsia="hi-IN" w:bidi="hi-IN"/>
        </w:rPr>
        <w:t xml:space="preserve">The benchtop occlusion test will be used to </w:t>
      </w:r>
      <w:r w:rsidRPr="102DC0AF" w:rsidR="6CA93BA0">
        <w:rPr>
          <w:rFonts w:ascii="Times New Roman" w:hAnsi="Times New Roman" w:eastAsia="AR PL UMing HK" w:cs="Lohit Hindi"/>
          <w:noProof w:val="0"/>
          <w:sz w:val="22"/>
          <w:szCs w:val="22"/>
          <w:lang w:val="en-US" w:eastAsia="hi-IN" w:bidi="hi-IN"/>
        </w:rPr>
        <w:t>determine</w:t>
      </w:r>
      <w:r w:rsidRPr="102DC0AF" w:rsidR="6CA93BA0">
        <w:rPr>
          <w:rFonts w:ascii="Times New Roman" w:hAnsi="Times New Roman" w:eastAsia="AR PL UMing HK" w:cs="Lohit Hindi"/>
          <w:noProof w:val="0"/>
          <w:sz w:val="22"/>
          <w:szCs w:val="22"/>
          <w:lang w:val="en-US" w:eastAsia="hi-IN" w:bidi="hi-IN"/>
        </w:rPr>
        <w:t xml:space="preserve"> how well the thrombi obstructs flow. This is relevant because it </w:t>
      </w:r>
      <w:r w:rsidRPr="102DC0AF" w:rsidR="6CA93BA0">
        <w:rPr>
          <w:rFonts w:ascii="Times New Roman" w:hAnsi="Times New Roman" w:eastAsia="AR PL UMing HK" w:cs="Lohit Hindi"/>
          <w:noProof w:val="0"/>
          <w:sz w:val="22"/>
          <w:szCs w:val="22"/>
          <w:lang w:val="en-US" w:eastAsia="hi-IN" w:bidi="hi-IN"/>
        </w:rPr>
        <w:t>indicates</w:t>
      </w:r>
      <w:r w:rsidRPr="102DC0AF" w:rsidR="6CA93BA0">
        <w:rPr>
          <w:rFonts w:ascii="Times New Roman" w:hAnsi="Times New Roman" w:eastAsia="AR PL UMing HK" w:cs="Lohit Hindi"/>
          <w:noProof w:val="0"/>
          <w:sz w:val="22"/>
          <w:szCs w:val="22"/>
          <w:lang w:val="en-US" w:eastAsia="hi-IN" w:bidi="hi-IN"/>
        </w:rPr>
        <w:t xml:space="preserve"> how well the synthetic thrombi </w:t>
      </w:r>
      <w:r w:rsidRPr="102DC0AF" w:rsidR="65A965A8">
        <w:rPr>
          <w:rFonts w:ascii="Times New Roman" w:hAnsi="Times New Roman" w:eastAsia="AR PL UMing HK" w:cs="Lohit Hindi"/>
          <w:noProof w:val="0"/>
          <w:sz w:val="22"/>
          <w:szCs w:val="22"/>
          <w:lang w:val="en-US" w:eastAsia="hi-IN" w:bidi="hi-IN"/>
        </w:rPr>
        <w:t>simulates</w:t>
      </w:r>
      <w:r w:rsidRPr="102DC0AF" w:rsidR="6CA93BA0">
        <w:rPr>
          <w:rFonts w:ascii="Times New Roman" w:hAnsi="Times New Roman" w:eastAsia="AR PL UMing HK" w:cs="Lohit Hindi"/>
          <w:noProof w:val="0"/>
          <w:sz w:val="22"/>
          <w:szCs w:val="22"/>
          <w:lang w:val="en-US" w:eastAsia="hi-IN" w:bidi="hi-IN"/>
        </w:rPr>
        <w:t xml:space="preserve"> stroke, and how they will interact with the stroke retrieval devices.</w:t>
      </w:r>
    </w:p>
    <w:p w:rsidR="6CA93BA0" w:rsidP="102DC0AF" w:rsidRDefault="6CA93BA0" w14:paraId="2B5533ED" w14:textId="1F433D67">
      <w:pPr>
        <w:pStyle w:val="Heading3"/>
        <w:keepNext w:val="1"/>
        <w:widowControl w:val="0"/>
        <w:tabs>
          <w:tab w:val="num" w:leader="none" w:pos="720"/>
        </w:tabs>
        <w:spacing w:before="0" w:after="115"/>
        <w:rPr>
          <w:rFonts w:ascii="Arial" w:hAnsi="Arial" w:eastAsia="Arial" w:cs="Arial"/>
          <w:b w:val="1"/>
          <w:bCs w:val="1"/>
          <w:i w:val="0"/>
          <w:iCs w:val="0"/>
          <w:caps w:val="0"/>
          <w:smallCaps w:val="0"/>
          <w:noProof w:val="0"/>
          <w:color w:val="000000" w:themeColor="text1" w:themeTint="FF" w:themeShade="FF"/>
          <w:sz w:val="24"/>
          <w:szCs w:val="24"/>
          <w:lang w:val="en-US"/>
        </w:rPr>
      </w:pPr>
      <w:r w:rsidRPr="102DC0AF" w:rsidR="6CA93BA0">
        <w:rPr>
          <w:rFonts w:ascii="Arial" w:hAnsi="Arial" w:eastAsia="Arial" w:cs="Arial"/>
          <w:b w:val="1"/>
          <w:bCs w:val="1"/>
          <w:i w:val="0"/>
          <w:iCs w:val="0"/>
          <w:caps w:val="0"/>
          <w:smallCaps w:val="0"/>
          <w:noProof w:val="0"/>
          <w:color w:val="000000" w:themeColor="text1" w:themeTint="FF" w:themeShade="FF"/>
          <w:sz w:val="24"/>
          <w:szCs w:val="24"/>
          <w:lang w:val="en-US"/>
        </w:rPr>
        <w:t>Testing Procedure 3: Objective</w:t>
      </w:r>
    </w:p>
    <w:p w:rsidR="6CA93BA0" w:rsidP="102DC0AF" w:rsidRDefault="6CA93BA0" w14:paraId="661D0C0A" w14:textId="6842C90A">
      <w:pPr>
        <w:pStyle w:val="Normal"/>
        <w:widowControl w:val="0"/>
        <w:bidi w:val="0"/>
        <w:spacing w:before="0" w:beforeAutospacing="off" w:after="0" w:afterAutospacing="off" w:line="259" w:lineRule="auto"/>
        <w:ind w:left="0" w:right="0"/>
        <w:jc w:val="left"/>
        <w:rPr>
          <w:rFonts w:ascii="Times New Roman" w:hAnsi="Times New Roman" w:eastAsia="AR PL UMing HK" w:cs="Lohit Hindi"/>
          <w:noProof w:val="0"/>
          <w:sz w:val="22"/>
          <w:szCs w:val="22"/>
          <w:lang w:val="en-US" w:eastAsia="hi-IN" w:bidi="hi-IN"/>
        </w:rPr>
      </w:pPr>
      <w:r w:rsidRPr="102DC0AF" w:rsidR="6CA93BA0">
        <w:rPr>
          <w:rFonts w:ascii="Times New Roman" w:hAnsi="Times New Roman" w:eastAsia="AR PL UMing HK" w:cs="Lohit Hindi"/>
          <w:noProof w:val="0"/>
          <w:sz w:val="22"/>
          <w:szCs w:val="22"/>
          <w:lang w:val="en-US" w:eastAsia="hi-IN" w:bidi="hi-IN"/>
        </w:rPr>
        <w:t xml:space="preserve">The </w:t>
      </w:r>
      <w:r w:rsidRPr="102DC0AF" w:rsidR="6CA93BA0">
        <w:rPr>
          <w:rFonts w:ascii="Times New Roman" w:hAnsi="Times New Roman" w:eastAsia="AR PL UMing HK" w:cs="Lohit Hindi"/>
          <w:noProof w:val="0"/>
          <w:sz w:val="22"/>
          <w:szCs w:val="22"/>
          <w:lang w:val="en-US" w:eastAsia="hi-IN" w:bidi="hi-IN"/>
        </w:rPr>
        <w:t>objective</w:t>
      </w:r>
      <w:r w:rsidRPr="102DC0AF" w:rsidR="6CA93BA0">
        <w:rPr>
          <w:rFonts w:ascii="Times New Roman" w:hAnsi="Times New Roman" w:eastAsia="AR PL UMing HK" w:cs="Lohit Hindi"/>
          <w:noProof w:val="0"/>
          <w:sz w:val="22"/>
          <w:szCs w:val="22"/>
          <w:lang w:val="en-US" w:eastAsia="hi-IN" w:bidi="hi-IN"/>
        </w:rPr>
        <w:t xml:space="preserve"> of the benchtop occlusion test will be to </w:t>
      </w:r>
      <w:r w:rsidRPr="102DC0AF" w:rsidR="6CA93BA0">
        <w:rPr>
          <w:rFonts w:ascii="Times New Roman" w:hAnsi="Times New Roman" w:eastAsia="AR PL UMing HK" w:cs="Lohit Hindi"/>
          <w:noProof w:val="0"/>
          <w:sz w:val="22"/>
          <w:szCs w:val="22"/>
          <w:lang w:val="en-US" w:eastAsia="hi-IN" w:bidi="hi-IN"/>
        </w:rPr>
        <w:t>determine</w:t>
      </w:r>
      <w:r w:rsidRPr="102DC0AF" w:rsidR="6CA93BA0">
        <w:rPr>
          <w:rFonts w:ascii="Times New Roman" w:hAnsi="Times New Roman" w:eastAsia="AR PL UMing HK" w:cs="Lohit Hindi"/>
          <w:noProof w:val="0"/>
          <w:sz w:val="22"/>
          <w:szCs w:val="22"/>
          <w:lang w:val="en-US" w:eastAsia="hi-IN" w:bidi="hi-IN"/>
        </w:rPr>
        <w:t xml:space="preserve"> how much flow is obstructed by the synthetic thrombi. This </w:t>
      </w:r>
      <w:r w:rsidRPr="102DC0AF" w:rsidR="6CA93BA0">
        <w:rPr>
          <w:rFonts w:ascii="Times New Roman" w:hAnsi="Times New Roman" w:eastAsia="AR PL UMing HK" w:cs="Lohit Hindi"/>
          <w:noProof w:val="0"/>
          <w:sz w:val="22"/>
          <w:szCs w:val="22"/>
          <w:lang w:val="en-US" w:eastAsia="hi-IN" w:bidi="hi-IN"/>
        </w:rPr>
        <w:t>objective</w:t>
      </w:r>
      <w:r w:rsidRPr="102DC0AF" w:rsidR="6CA93BA0">
        <w:rPr>
          <w:rFonts w:ascii="Times New Roman" w:hAnsi="Times New Roman" w:eastAsia="AR PL UMing HK" w:cs="Lohit Hindi"/>
          <w:noProof w:val="0"/>
          <w:sz w:val="22"/>
          <w:szCs w:val="22"/>
          <w:lang w:val="en-US" w:eastAsia="hi-IN" w:bidi="hi-IN"/>
        </w:rPr>
        <w:t xml:space="preserve"> is to obtain a supplemental piece of flow information for clot deployment for the client. This testing procedure is a lower priority than the other two previously listed. This testing will involve the deployment of the synthetic thrombus into a flow model, with calibrated pressure transducers in a controlled, pulsatile flow. The changes in pressure for the vessel in which the clot is placed will be </w:t>
      </w:r>
      <w:r w:rsidRPr="102DC0AF" w:rsidR="6CA93BA0">
        <w:rPr>
          <w:rFonts w:ascii="Times New Roman" w:hAnsi="Times New Roman" w:eastAsia="AR PL UMing HK" w:cs="Lohit Hindi"/>
          <w:noProof w:val="0"/>
          <w:sz w:val="22"/>
          <w:szCs w:val="22"/>
          <w:lang w:val="en-US" w:eastAsia="hi-IN" w:bidi="hi-IN"/>
        </w:rPr>
        <w:t>observed</w:t>
      </w:r>
      <w:r w:rsidRPr="102DC0AF" w:rsidR="6CA93BA0">
        <w:rPr>
          <w:rFonts w:ascii="Times New Roman" w:hAnsi="Times New Roman" w:eastAsia="AR PL UMing HK" w:cs="Lohit Hindi"/>
          <w:noProof w:val="0"/>
          <w:sz w:val="22"/>
          <w:szCs w:val="22"/>
          <w:lang w:val="en-US" w:eastAsia="hi-IN" w:bidi="hi-IN"/>
        </w:rPr>
        <w:t xml:space="preserve"> using LabVIEW data acquisition. This test will be repeated multiple times to see the </w:t>
      </w:r>
      <w:r w:rsidRPr="102DC0AF" w:rsidR="6CA93BA0">
        <w:rPr>
          <w:rFonts w:ascii="Times New Roman" w:hAnsi="Times New Roman" w:eastAsia="AR PL UMing HK" w:cs="Lohit Hindi"/>
          <w:noProof w:val="0"/>
          <w:sz w:val="22"/>
          <w:szCs w:val="22"/>
          <w:lang w:val="en-US" w:eastAsia="hi-IN" w:bidi="hi-IN"/>
        </w:rPr>
        <w:t>different ways</w:t>
      </w:r>
      <w:r w:rsidRPr="102DC0AF" w:rsidR="6CA93BA0">
        <w:rPr>
          <w:rFonts w:ascii="Times New Roman" w:hAnsi="Times New Roman" w:eastAsia="AR PL UMing HK" w:cs="Lohit Hindi"/>
          <w:noProof w:val="0"/>
          <w:sz w:val="22"/>
          <w:szCs w:val="22"/>
          <w:lang w:val="en-US" w:eastAsia="hi-IN" w:bidi="hi-IN"/>
        </w:rPr>
        <w:t xml:space="preserve"> that flow could be occluded. </w:t>
      </w:r>
    </w:p>
    <w:p w:rsidR="6CA93BA0" w:rsidP="102DC0AF" w:rsidRDefault="6CA93BA0" w14:paraId="54CC8C3E" w14:textId="6F47C910">
      <w:pPr>
        <w:pStyle w:val="Heading3"/>
        <w:keepNext w:val="1"/>
        <w:widowControl w:val="0"/>
        <w:tabs>
          <w:tab w:val="num" w:leader="none" w:pos="720"/>
        </w:tabs>
        <w:spacing w:before="0" w:after="115"/>
        <w:rPr>
          <w:rFonts w:ascii="Arial" w:hAnsi="Arial" w:eastAsia="Arial" w:cs="Arial"/>
          <w:b w:val="1"/>
          <w:bCs w:val="1"/>
          <w:i w:val="0"/>
          <w:iCs w:val="0"/>
          <w:caps w:val="0"/>
          <w:smallCaps w:val="0"/>
          <w:noProof w:val="0"/>
          <w:color w:val="000000" w:themeColor="text1" w:themeTint="FF" w:themeShade="FF"/>
          <w:sz w:val="24"/>
          <w:szCs w:val="24"/>
          <w:lang w:val="en-US"/>
        </w:rPr>
      </w:pPr>
      <w:r w:rsidRPr="102DC0AF" w:rsidR="6CA93BA0">
        <w:rPr>
          <w:rFonts w:ascii="Arial" w:hAnsi="Arial" w:eastAsia="Arial" w:cs="Arial"/>
          <w:b w:val="1"/>
          <w:bCs w:val="1"/>
          <w:i w:val="0"/>
          <w:iCs w:val="0"/>
          <w:caps w:val="0"/>
          <w:smallCaps w:val="0"/>
          <w:noProof w:val="0"/>
          <w:color w:val="000000" w:themeColor="text1" w:themeTint="FF" w:themeShade="FF"/>
          <w:sz w:val="24"/>
          <w:szCs w:val="24"/>
          <w:lang w:val="en-US"/>
        </w:rPr>
        <w:t>Testing Procedure 3: Resources Required</w:t>
      </w:r>
    </w:p>
    <w:p w:rsidR="6CA93BA0" w:rsidP="102DC0AF" w:rsidRDefault="6CA93BA0" w14:paraId="19812437" w14:textId="73B5C105">
      <w:pPr>
        <w:pStyle w:val="Normal"/>
        <w:widowControl w:val="0"/>
        <w:bidi w:val="0"/>
        <w:spacing w:before="0" w:beforeAutospacing="off" w:after="0" w:afterAutospacing="off" w:line="259" w:lineRule="auto"/>
        <w:ind w:left="0" w:right="0"/>
        <w:jc w:val="left"/>
        <w:rPr>
          <w:rFonts w:ascii="Times New Roman" w:hAnsi="Times New Roman" w:eastAsia="AR PL UMing HK" w:cs="Lohit Hindi"/>
          <w:noProof w:val="0"/>
          <w:sz w:val="22"/>
          <w:szCs w:val="22"/>
          <w:lang w:val="en-US" w:eastAsia="hi-IN" w:bidi="hi-IN"/>
        </w:rPr>
      </w:pPr>
      <w:r w:rsidRPr="102DC0AF" w:rsidR="6CA93BA0">
        <w:rPr>
          <w:rFonts w:ascii="Times New Roman" w:hAnsi="Times New Roman" w:eastAsia="AR PL UMing HK" w:cs="Lohit Hindi"/>
          <w:noProof w:val="0"/>
          <w:sz w:val="22"/>
          <w:szCs w:val="22"/>
          <w:lang w:val="en-US" w:eastAsia="hi-IN" w:bidi="hi-IN"/>
        </w:rPr>
        <w:t xml:space="preserve">This test will require use of LabView, pressure transducers, and the benchtop flow meter. Since this setup is already in use at the Bioengineering Devices Laboratory, the testing will take place in the lab. This test will require team members </w:t>
      </w:r>
      <w:r w:rsidRPr="102DC0AF" w:rsidR="0D1E1904">
        <w:rPr>
          <w:rFonts w:ascii="Times New Roman" w:hAnsi="Times New Roman" w:eastAsia="AR PL UMing HK" w:cs="Lohit Hindi"/>
          <w:noProof w:val="0"/>
          <w:sz w:val="22"/>
          <w:szCs w:val="22"/>
          <w:lang w:val="en-US" w:eastAsia="hi-IN" w:bidi="hi-IN"/>
        </w:rPr>
        <w:t>to use</w:t>
      </w:r>
      <w:r w:rsidRPr="102DC0AF" w:rsidR="6CA93BA0">
        <w:rPr>
          <w:rFonts w:ascii="Times New Roman" w:hAnsi="Times New Roman" w:eastAsia="AR PL UMing HK" w:cs="Lohit Hindi"/>
          <w:noProof w:val="0"/>
          <w:sz w:val="22"/>
          <w:szCs w:val="22"/>
          <w:lang w:val="en-US" w:eastAsia="hi-IN" w:bidi="hi-IN"/>
        </w:rPr>
        <w:t xml:space="preserve"> pressure transducers, a sphygmomanometer and LabVIEW. One to three people can help run this test, depending on the volatility of the benchtop model. Figure </w:t>
      </w:r>
      <w:r w:rsidRPr="102DC0AF" w:rsidR="2AE19111">
        <w:rPr>
          <w:rFonts w:ascii="Times New Roman" w:hAnsi="Times New Roman" w:eastAsia="AR PL UMing HK" w:cs="Lohit Hindi"/>
          <w:noProof w:val="0"/>
          <w:sz w:val="22"/>
          <w:szCs w:val="22"/>
          <w:lang w:val="en-US" w:eastAsia="hi-IN" w:bidi="hi-IN"/>
        </w:rPr>
        <w:t>24</w:t>
      </w:r>
      <w:r w:rsidRPr="102DC0AF" w:rsidR="6CA93BA0">
        <w:rPr>
          <w:rFonts w:ascii="Times New Roman" w:hAnsi="Times New Roman" w:eastAsia="AR PL UMing HK" w:cs="Lohit Hindi"/>
          <w:noProof w:val="0"/>
          <w:sz w:val="22"/>
          <w:szCs w:val="22"/>
          <w:lang w:val="en-US" w:eastAsia="hi-IN" w:bidi="hi-IN"/>
        </w:rPr>
        <w:t xml:space="preserve"> shows this model.</w:t>
      </w:r>
    </w:p>
    <w:p w:rsidR="6CA93BA0" w:rsidP="102DC0AF" w:rsidRDefault="6CA93BA0" w14:paraId="36315409" w14:textId="15BADA01">
      <w:pPr>
        <w:pStyle w:val="Normal"/>
        <w:keepNext w:val="1"/>
        <w:widowControl w:val="0"/>
        <w:bidi w:val="0"/>
        <w:spacing w:before="0" w:beforeAutospacing="off" w:after="0" w:afterAutospacing="off" w:line="259" w:lineRule="auto"/>
        <w:ind w:left="0" w:right="0"/>
        <w:jc w:val="center"/>
        <w:rPr>
          <w:rFonts w:ascii="Times New Roman" w:hAnsi="Times New Roman" w:eastAsia="AR PL UMing HK" w:cs="Lohit Hindi"/>
          <w:noProof w:val="0"/>
          <w:sz w:val="22"/>
          <w:szCs w:val="22"/>
          <w:lang w:val="en-US" w:eastAsia="hi-IN" w:bidi="hi-IN"/>
        </w:rPr>
      </w:pPr>
      <w:r w:rsidR="6CA93BA0">
        <w:drawing>
          <wp:inline wp14:editId="7E8832E1" wp14:anchorId="7D9FFB47">
            <wp:extent cx="3248025" cy="5467348"/>
            <wp:effectExtent l="0" t="0" r="0" b="0"/>
            <wp:docPr id="1142468778" name="" descr="A picture containing indoor, different, toy, blue&#10;&#10;Description automatically generated" title=""/>
            <wp:cNvGraphicFramePr>
              <a:graphicFrameLocks noChangeAspect="1"/>
            </wp:cNvGraphicFramePr>
            <a:graphic>
              <a:graphicData uri="http://schemas.openxmlformats.org/drawingml/2006/picture">
                <pic:pic>
                  <pic:nvPicPr>
                    <pic:cNvPr id="0" name=""/>
                    <pic:cNvPicPr/>
                  </pic:nvPicPr>
                  <pic:blipFill>
                    <a:blip r:embed="R07ebc28fac1c4053">
                      <a:extLst>
                        <a:ext xmlns:a="http://schemas.openxmlformats.org/drawingml/2006/main" uri="{28A0092B-C50C-407E-A947-70E740481C1C}">
                          <a14:useLocalDpi val="0"/>
                        </a:ext>
                      </a:extLst>
                    </a:blip>
                    <a:stretch>
                      <a:fillRect/>
                    </a:stretch>
                  </pic:blipFill>
                  <pic:spPr>
                    <a:xfrm>
                      <a:off x="0" y="0"/>
                      <a:ext cx="3248025" cy="5467348"/>
                    </a:xfrm>
                    <a:prstGeom prst="rect">
                      <a:avLst/>
                    </a:prstGeom>
                  </pic:spPr>
                </pic:pic>
              </a:graphicData>
            </a:graphic>
          </wp:inline>
        </w:drawing>
      </w:r>
    </w:p>
    <w:p w:rsidR="6CA93BA0" w:rsidP="102DC0AF" w:rsidRDefault="6CA93BA0" w14:paraId="02FAA9FF" w14:textId="43B3D4E9">
      <w:pPr>
        <w:pStyle w:val="Normal"/>
        <w:widowControl w:val="0"/>
        <w:bidi w:val="0"/>
        <w:spacing w:before="0" w:beforeAutospacing="off" w:after="0" w:afterAutospacing="off" w:line="259" w:lineRule="auto"/>
        <w:ind w:left="0" w:right="0"/>
        <w:jc w:val="center"/>
        <w:rPr>
          <w:rFonts w:ascii="Times New Roman" w:hAnsi="Times New Roman" w:eastAsia="AR PL UMing HK" w:cs="Lohit Hindi"/>
          <w:noProof w:val="0"/>
          <w:sz w:val="22"/>
          <w:szCs w:val="22"/>
          <w:lang w:val="en-US" w:eastAsia="hi-IN" w:bidi="hi-IN"/>
        </w:rPr>
      </w:pPr>
      <w:r w:rsidRPr="102DC0AF" w:rsidR="6CA93BA0">
        <w:rPr>
          <w:rFonts w:ascii="Times New Roman" w:hAnsi="Times New Roman" w:eastAsia="AR PL UMing HK" w:cs="Lohit Hindi"/>
          <w:noProof w:val="0"/>
          <w:sz w:val="22"/>
          <w:szCs w:val="22"/>
          <w:lang w:val="en-US" w:eastAsia="hi-IN" w:bidi="hi-IN"/>
        </w:rPr>
        <w:t xml:space="preserve">Figure </w:t>
      </w:r>
      <w:r w:rsidRPr="102DC0AF" w:rsidR="5A33CA17">
        <w:rPr>
          <w:rFonts w:ascii="Times New Roman" w:hAnsi="Times New Roman" w:eastAsia="AR PL UMing HK" w:cs="Lohit Hindi"/>
          <w:noProof w:val="0"/>
          <w:sz w:val="22"/>
          <w:szCs w:val="22"/>
          <w:lang w:val="en-US" w:eastAsia="hi-IN" w:bidi="hi-IN"/>
        </w:rPr>
        <w:t>24</w:t>
      </w:r>
      <w:r w:rsidRPr="102DC0AF" w:rsidR="6CA93BA0">
        <w:rPr>
          <w:rFonts w:ascii="Times New Roman" w:hAnsi="Times New Roman" w:eastAsia="AR PL UMing HK" w:cs="Lohit Hindi"/>
          <w:noProof w:val="0"/>
          <w:sz w:val="22"/>
          <w:szCs w:val="22"/>
          <w:lang w:val="en-US" w:eastAsia="hi-IN" w:bidi="hi-IN"/>
        </w:rPr>
        <w:t xml:space="preserve">: Benchtop flow </w:t>
      </w:r>
      <w:r w:rsidRPr="102DC0AF" w:rsidR="6CA93BA0">
        <w:rPr>
          <w:rFonts w:ascii="Times New Roman" w:hAnsi="Times New Roman" w:eastAsia="AR PL UMing HK" w:cs="Lohit Hindi"/>
          <w:noProof w:val="0"/>
          <w:sz w:val="22"/>
          <w:szCs w:val="22"/>
          <w:lang w:val="en-US" w:eastAsia="hi-IN" w:bidi="hi-IN"/>
        </w:rPr>
        <w:t>model</w:t>
      </w:r>
    </w:p>
    <w:p w:rsidR="6CA93BA0" w:rsidP="102DC0AF" w:rsidRDefault="6CA93BA0" w14:paraId="3EA9D86E" w14:textId="331D8D8B">
      <w:pPr>
        <w:pStyle w:val="Heading3"/>
        <w:keepNext w:val="1"/>
        <w:widowControl w:val="0"/>
        <w:tabs>
          <w:tab w:val="num" w:leader="none" w:pos="720"/>
        </w:tabs>
        <w:spacing w:before="0" w:after="115"/>
        <w:rPr>
          <w:rFonts w:ascii="Arial" w:hAnsi="Arial" w:eastAsia="Arial" w:cs="Arial"/>
          <w:b w:val="1"/>
          <w:bCs w:val="1"/>
          <w:i w:val="0"/>
          <w:iCs w:val="0"/>
          <w:caps w:val="0"/>
          <w:smallCaps w:val="0"/>
          <w:noProof w:val="0"/>
          <w:color w:val="000000" w:themeColor="text1" w:themeTint="FF" w:themeShade="FF"/>
          <w:sz w:val="24"/>
          <w:szCs w:val="24"/>
          <w:lang w:val="en-US"/>
        </w:rPr>
      </w:pPr>
      <w:r w:rsidRPr="102DC0AF" w:rsidR="6CA93BA0">
        <w:rPr>
          <w:rFonts w:ascii="Arial" w:hAnsi="Arial" w:eastAsia="Arial" w:cs="Arial"/>
          <w:b w:val="1"/>
          <w:bCs w:val="1"/>
          <w:i w:val="0"/>
          <w:iCs w:val="0"/>
          <w:caps w:val="0"/>
          <w:smallCaps w:val="0"/>
          <w:noProof w:val="0"/>
          <w:color w:val="000000" w:themeColor="text1" w:themeTint="FF" w:themeShade="FF"/>
          <w:sz w:val="24"/>
          <w:szCs w:val="24"/>
          <w:lang w:val="en-US"/>
        </w:rPr>
        <w:t>Testing Procedure 3: Schedule</w:t>
      </w:r>
    </w:p>
    <w:p w:rsidR="6CA93BA0" w:rsidP="102DC0AF" w:rsidRDefault="6CA93BA0" w14:paraId="1C9AFD07" w14:textId="5D3DE265">
      <w:pPr>
        <w:widowControl w:val="1"/>
        <w:rPr>
          <w:noProof w:val="0"/>
          <w:lang w:val="en-US"/>
        </w:rPr>
      </w:pPr>
      <w:r w:rsidRPr="102DC0AF" w:rsidR="6CA93BA0">
        <w:rPr>
          <w:rFonts w:ascii="Times New Roman" w:hAnsi="Times New Roman" w:eastAsia="AR PL UMing HK" w:cs="Lohit Hindi"/>
          <w:noProof w:val="0"/>
          <w:sz w:val="22"/>
          <w:szCs w:val="22"/>
          <w:lang w:val="en-US" w:eastAsia="hi-IN" w:bidi="hi-IN"/>
        </w:rPr>
        <w:t xml:space="preserve">This testing </w:t>
      </w:r>
      <w:r w:rsidRPr="102DC0AF" w:rsidR="63DEFA79">
        <w:rPr>
          <w:rFonts w:ascii="Times New Roman" w:hAnsi="Times New Roman" w:eastAsia="AR PL UMing HK" w:cs="Lohit Hindi"/>
          <w:noProof w:val="0"/>
          <w:sz w:val="22"/>
          <w:szCs w:val="22"/>
          <w:lang w:val="en-US" w:eastAsia="hi-IN" w:bidi="hi-IN"/>
        </w:rPr>
        <w:t xml:space="preserve">took </w:t>
      </w:r>
      <w:r w:rsidRPr="102DC0AF" w:rsidR="6CA93BA0">
        <w:rPr>
          <w:rFonts w:ascii="Times New Roman" w:hAnsi="Times New Roman" w:eastAsia="AR PL UMing HK" w:cs="Lohit Hindi"/>
          <w:noProof w:val="0"/>
          <w:sz w:val="22"/>
          <w:szCs w:val="22"/>
          <w:lang w:val="en-US" w:eastAsia="hi-IN" w:bidi="hi-IN"/>
        </w:rPr>
        <w:t>2 weeks</w:t>
      </w:r>
      <w:r w:rsidRPr="102DC0AF" w:rsidR="588F1124">
        <w:rPr>
          <w:rFonts w:ascii="Times New Roman" w:hAnsi="Times New Roman" w:eastAsia="AR PL UMing HK" w:cs="Lohit Hindi"/>
          <w:noProof w:val="0"/>
          <w:sz w:val="22"/>
          <w:szCs w:val="22"/>
          <w:lang w:val="en-US" w:eastAsia="hi-IN" w:bidi="hi-IN"/>
        </w:rPr>
        <w:t xml:space="preserve"> </w:t>
      </w:r>
      <w:r w:rsidRPr="102DC0AF" w:rsidR="588F1124">
        <w:rPr>
          <w:rFonts w:ascii="Times New Roman" w:hAnsi="Times New Roman" w:eastAsia="AR PL UMing HK" w:cs="Lohit Hindi"/>
          <w:noProof w:val="0"/>
          <w:sz w:val="22"/>
          <w:szCs w:val="22"/>
          <w:lang w:val="en-US" w:eastAsia="hi-IN" w:bidi="hi-IN"/>
        </w:rPr>
        <w:t>and beg</w:t>
      </w:r>
      <w:r w:rsidRPr="102DC0AF" w:rsidR="588F1124">
        <w:rPr>
          <w:rFonts w:ascii="Times New Roman" w:hAnsi="Times New Roman" w:eastAsia="AR PL UMing HK" w:cs="Lohit Hindi"/>
          <w:noProof w:val="0"/>
          <w:sz w:val="22"/>
          <w:szCs w:val="22"/>
          <w:lang w:val="en-US" w:eastAsia="hi-IN" w:bidi="hi-IN"/>
        </w:rPr>
        <w:t xml:space="preserve">an </w:t>
      </w:r>
      <w:r w:rsidRPr="102DC0AF" w:rsidR="588F1124">
        <w:rPr>
          <w:rFonts w:ascii="Times New Roman" w:hAnsi="Times New Roman" w:eastAsia="AR PL UMing HK" w:cs="Lohit Hindi"/>
          <w:noProof w:val="0"/>
          <w:sz w:val="22"/>
          <w:szCs w:val="22"/>
          <w:lang w:val="en-US" w:eastAsia="hi-IN" w:bidi="hi-IN"/>
        </w:rPr>
        <w:t>on</w:t>
      </w:r>
      <w:r w:rsidRPr="102DC0AF" w:rsidR="588F1124">
        <w:rPr>
          <w:rFonts w:ascii="Times New Roman" w:hAnsi="Times New Roman" w:eastAsia="AR PL UMing HK" w:cs="Lohit Hindi"/>
          <w:noProof w:val="0"/>
          <w:sz w:val="22"/>
          <w:szCs w:val="22"/>
          <w:lang w:val="en-US" w:eastAsia="hi-IN" w:bidi="hi-IN"/>
        </w:rPr>
        <w:t xml:space="preserve"> April 30</w:t>
      </w:r>
      <w:r w:rsidRPr="102DC0AF" w:rsidR="6629A914">
        <w:rPr>
          <w:rFonts w:ascii="Times New Roman" w:hAnsi="Times New Roman" w:eastAsia="AR PL UMing HK" w:cs="Lohit Hindi"/>
          <w:noProof w:val="0"/>
          <w:sz w:val="22"/>
          <w:szCs w:val="22"/>
          <w:lang w:val="en-US" w:eastAsia="hi-IN" w:bidi="hi-IN"/>
        </w:rPr>
        <w:t>th</w:t>
      </w:r>
      <w:r w:rsidRPr="102DC0AF" w:rsidR="055328FC">
        <w:rPr>
          <w:rFonts w:ascii="Times New Roman" w:hAnsi="Times New Roman" w:eastAsia="AR PL UMing HK" w:cs="Lohit Hindi"/>
          <w:noProof w:val="0"/>
          <w:sz w:val="22"/>
          <w:szCs w:val="22"/>
          <w:lang w:val="en-US" w:eastAsia="hi-IN" w:bidi="hi-IN"/>
        </w:rPr>
        <w:t xml:space="preserve"> </w:t>
      </w:r>
      <w:r w:rsidRPr="102DC0AF" w:rsidR="055328FC">
        <w:rPr>
          <w:rFonts w:ascii="Times New Roman" w:hAnsi="Times New Roman" w:eastAsia="AR PL UMing HK" w:cs="Lohit Hindi"/>
          <w:noProof w:val="0"/>
          <w:sz w:val="22"/>
          <w:szCs w:val="22"/>
          <w:lang w:val="en-US" w:eastAsia="hi-IN" w:bidi="hi-IN"/>
        </w:rPr>
        <w:t>complete and slight modifications were needed for the</w:t>
      </w:r>
      <w:r w:rsidRPr="102DC0AF" w:rsidR="6CA93BA0">
        <w:rPr>
          <w:rFonts w:ascii="Times New Roman" w:hAnsi="Times New Roman" w:eastAsia="AR PL UMing HK" w:cs="Lohit Hindi"/>
          <w:noProof w:val="0"/>
          <w:sz w:val="22"/>
          <w:szCs w:val="22"/>
          <w:lang w:val="en-US" w:eastAsia="hi-IN" w:bidi="hi-IN"/>
        </w:rPr>
        <w:t xml:space="preserve"> flow model. Occasionally, the flow model has issues with flow pressures due to a problem with the pump. </w:t>
      </w:r>
      <w:r w:rsidRPr="102DC0AF" w:rsidR="36E8726C">
        <w:rPr>
          <w:rFonts w:ascii="Times New Roman" w:hAnsi="Times New Roman" w:eastAsia="AR PL UMing HK" w:cs="Lohit Hindi"/>
          <w:noProof w:val="0"/>
          <w:sz w:val="22"/>
          <w:szCs w:val="22"/>
          <w:lang w:val="en-US" w:eastAsia="hi-IN" w:bidi="hi-IN"/>
        </w:rPr>
        <w:t xml:space="preserve">This was combatted by having extra pressure </w:t>
      </w:r>
      <w:r w:rsidRPr="102DC0AF" w:rsidR="13D2FA16">
        <w:rPr>
          <w:rFonts w:ascii="Times New Roman" w:hAnsi="Times New Roman" w:eastAsia="AR PL UMing HK" w:cs="Lohit Hindi"/>
          <w:noProof w:val="0"/>
          <w:sz w:val="22"/>
          <w:szCs w:val="22"/>
          <w:lang w:val="en-US" w:eastAsia="hi-IN" w:bidi="hi-IN"/>
        </w:rPr>
        <w:t xml:space="preserve">transducers, lots of syringes to help get air out of the system </w:t>
      </w:r>
      <w:r w:rsidRPr="102DC0AF" w:rsidR="36E8726C">
        <w:rPr>
          <w:rFonts w:ascii="Times New Roman" w:hAnsi="Times New Roman" w:eastAsia="AR PL UMing HK" w:cs="Lohit Hindi"/>
          <w:noProof w:val="0"/>
          <w:sz w:val="22"/>
          <w:szCs w:val="22"/>
          <w:lang w:val="en-US" w:eastAsia="hi-IN" w:bidi="hi-IN"/>
        </w:rPr>
        <w:t>a</w:t>
      </w:r>
      <w:r w:rsidRPr="102DC0AF" w:rsidR="36E8726C">
        <w:rPr>
          <w:rFonts w:ascii="Times New Roman" w:hAnsi="Times New Roman" w:eastAsia="AR PL UMing HK" w:cs="Lohit Hindi"/>
          <w:noProof w:val="0"/>
          <w:sz w:val="22"/>
          <w:szCs w:val="22"/>
          <w:lang w:val="en-US" w:eastAsia="hi-IN" w:bidi="hi-IN"/>
        </w:rPr>
        <w:t>n</w:t>
      </w:r>
      <w:r w:rsidRPr="102DC0AF" w:rsidR="36E8726C">
        <w:rPr>
          <w:rFonts w:ascii="Times New Roman" w:hAnsi="Times New Roman" w:eastAsia="AR PL UMing HK" w:cs="Lohit Hindi"/>
          <w:noProof w:val="0"/>
          <w:sz w:val="22"/>
          <w:szCs w:val="22"/>
          <w:lang w:val="en-US" w:eastAsia="hi-IN" w:bidi="hi-IN"/>
        </w:rPr>
        <w:t>d a</w:t>
      </w:r>
      <w:r w:rsidRPr="102DC0AF" w:rsidR="36E8726C">
        <w:rPr>
          <w:rFonts w:ascii="Times New Roman" w:hAnsi="Times New Roman" w:eastAsia="AR PL UMing HK" w:cs="Lohit Hindi"/>
          <w:noProof w:val="0"/>
          <w:sz w:val="22"/>
          <w:szCs w:val="22"/>
          <w:lang w:val="en-US" w:eastAsia="hi-IN" w:bidi="hi-IN"/>
        </w:rPr>
        <w:t xml:space="preserve"> </w:t>
      </w:r>
      <w:r w:rsidRPr="102DC0AF" w:rsidR="36E8726C">
        <w:rPr>
          <w:rFonts w:ascii="Times New Roman" w:hAnsi="Times New Roman" w:eastAsia="AR PL UMing HK" w:cs="Lohit Hindi"/>
          <w:noProof w:val="0"/>
          <w:sz w:val="22"/>
          <w:szCs w:val="22"/>
          <w:lang w:val="en-US" w:eastAsia="hi-IN" w:bidi="hi-IN"/>
        </w:rPr>
        <w:t>team</w:t>
      </w:r>
      <w:r w:rsidRPr="102DC0AF" w:rsidR="36E8726C">
        <w:rPr>
          <w:rFonts w:ascii="Times New Roman" w:hAnsi="Times New Roman" w:eastAsia="AR PL UMing HK" w:cs="Lohit Hindi"/>
          <w:noProof w:val="0"/>
          <w:sz w:val="22"/>
          <w:szCs w:val="22"/>
          <w:lang w:val="en-US" w:eastAsia="hi-IN" w:bidi="hi-IN"/>
        </w:rPr>
        <w:t xml:space="preserve"> </w:t>
      </w:r>
      <w:r w:rsidRPr="102DC0AF" w:rsidR="36E8726C">
        <w:rPr>
          <w:rFonts w:ascii="Times New Roman" w:hAnsi="Times New Roman" w:eastAsia="AR PL UMing HK" w:cs="Lohit Hindi"/>
          <w:noProof w:val="0"/>
          <w:sz w:val="22"/>
          <w:szCs w:val="22"/>
          <w:lang w:val="en-US" w:eastAsia="hi-IN" w:bidi="hi-IN"/>
        </w:rPr>
        <w:t>o</w:t>
      </w:r>
      <w:r w:rsidRPr="102DC0AF" w:rsidR="36E8726C">
        <w:rPr>
          <w:rFonts w:ascii="Times New Roman" w:hAnsi="Times New Roman" w:eastAsia="AR PL UMing HK" w:cs="Lohit Hindi"/>
          <w:noProof w:val="0"/>
          <w:sz w:val="22"/>
          <w:szCs w:val="22"/>
          <w:lang w:val="en-US" w:eastAsia="hi-IN" w:bidi="hi-IN"/>
        </w:rPr>
        <w:t>f</w:t>
      </w:r>
      <w:r w:rsidRPr="102DC0AF" w:rsidR="36E8726C">
        <w:rPr>
          <w:rFonts w:ascii="Times New Roman" w:hAnsi="Times New Roman" w:eastAsia="AR PL UMing HK" w:cs="Lohit Hindi"/>
          <w:noProof w:val="0"/>
          <w:sz w:val="22"/>
          <w:szCs w:val="22"/>
          <w:lang w:val="en-US" w:eastAsia="hi-IN" w:bidi="hi-IN"/>
        </w:rPr>
        <w:t xml:space="preserve"> </w:t>
      </w:r>
      <w:r w:rsidRPr="102DC0AF" w:rsidR="5FCC781A">
        <w:rPr>
          <w:rFonts w:ascii="Times New Roman" w:hAnsi="Times New Roman" w:eastAsia="AR PL UMing HK" w:cs="Lohit Hindi"/>
          <w:noProof w:val="0"/>
          <w:sz w:val="22"/>
          <w:szCs w:val="22"/>
          <w:lang w:val="en-US" w:eastAsia="hi-IN" w:bidi="hi-IN"/>
        </w:rPr>
        <w:t>well-versed</w:t>
      </w:r>
      <w:r w:rsidRPr="102DC0AF" w:rsidR="36E8726C">
        <w:rPr>
          <w:rFonts w:ascii="Times New Roman" w:hAnsi="Times New Roman" w:eastAsia="AR PL UMing HK" w:cs="Lohit Hindi"/>
          <w:noProof w:val="0"/>
          <w:sz w:val="22"/>
          <w:szCs w:val="22"/>
          <w:lang w:val="en-US" w:eastAsia="hi-IN" w:bidi="hi-IN"/>
        </w:rPr>
        <w:t xml:space="preserve"> </w:t>
      </w:r>
      <w:r w:rsidRPr="102DC0AF" w:rsidR="36E8726C">
        <w:rPr>
          <w:rFonts w:ascii="Times New Roman" w:hAnsi="Times New Roman" w:eastAsia="AR PL UMing HK" w:cs="Lohit Hindi"/>
          <w:noProof w:val="0"/>
          <w:sz w:val="22"/>
          <w:szCs w:val="22"/>
          <w:lang w:val="en-US" w:eastAsia="hi-IN" w:bidi="hi-IN"/>
        </w:rPr>
        <w:t>g</w:t>
      </w:r>
      <w:r w:rsidRPr="102DC0AF" w:rsidR="36E8726C">
        <w:rPr>
          <w:rFonts w:ascii="Times New Roman" w:hAnsi="Times New Roman" w:eastAsia="AR PL UMing HK" w:cs="Lohit Hindi"/>
          <w:noProof w:val="0"/>
          <w:sz w:val="22"/>
          <w:szCs w:val="22"/>
          <w:lang w:val="en-US" w:eastAsia="hi-IN" w:bidi="hi-IN"/>
        </w:rPr>
        <w:t>r</w:t>
      </w:r>
      <w:r w:rsidRPr="102DC0AF" w:rsidR="36E8726C">
        <w:rPr>
          <w:rFonts w:ascii="Times New Roman" w:hAnsi="Times New Roman" w:eastAsia="AR PL UMing HK" w:cs="Lohit Hindi"/>
          <w:noProof w:val="0"/>
          <w:sz w:val="22"/>
          <w:szCs w:val="22"/>
          <w:lang w:val="en-US" w:eastAsia="hi-IN" w:bidi="hi-IN"/>
        </w:rPr>
        <w:t>a</w:t>
      </w:r>
      <w:r w:rsidRPr="102DC0AF" w:rsidR="36E8726C">
        <w:rPr>
          <w:rFonts w:ascii="Times New Roman" w:hAnsi="Times New Roman" w:eastAsia="AR PL UMing HK" w:cs="Lohit Hindi"/>
          <w:noProof w:val="0"/>
          <w:sz w:val="22"/>
          <w:szCs w:val="22"/>
          <w:lang w:val="en-US" w:eastAsia="hi-IN" w:bidi="hi-IN"/>
        </w:rPr>
        <w:t>d</w:t>
      </w:r>
      <w:r w:rsidRPr="102DC0AF" w:rsidR="36E8726C">
        <w:rPr>
          <w:rFonts w:ascii="Times New Roman" w:hAnsi="Times New Roman" w:eastAsia="AR PL UMing HK" w:cs="Lohit Hindi"/>
          <w:noProof w:val="0"/>
          <w:sz w:val="22"/>
          <w:szCs w:val="22"/>
          <w:lang w:val="en-US" w:eastAsia="hi-IN" w:bidi="hi-IN"/>
        </w:rPr>
        <w:t xml:space="preserve"> </w:t>
      </w:r>
      <w:r w:rsidRPr="102DC0AF" w:rsidR="36E8726C">
        <w:rPr>
          <w:rFonts w:ascii="Times New Roman" w:hAnsi="Times New Roman" w:eastAsia="AR PL UMing HK" w:cs="Lohit Hindi"/>
          <w:noProof w:val="0"/>
          <w:sz w:val="22"/>
          <w:szCs w:val="22"/>
          <w:lang w:val="en-US" w:eastAsia="hi-IN" w:bidi="hi-IN"/>
        </w:rPr>
        <w:t>s</w:t>
      </w:r>
      <w:r w:rsidRPr="102DC0AF" w:rsidR="36E8726C">
        <w:rPr>
          <w:rFonts w:ascii="Times New Roman" w:hAnsi="Times New Roman" w:eastAsia="AR PL UMing HK" w:cs="Lohit Hindi"/>
          <w:noProof w:val="0"/>
          <w:sz w:val="22"/>
          <w:szCs w:val="22"/>
          <w:lang w:val="en-US" w:eastAsia="hi-IN" w:bidi="hi-IN"/>
        </w:rPr>
        <w:t xml:space="preserve">tudents to help us out. The </w:t>
      </w:r>
      <w:r w:rsidRPr="102DC0AF" w:rsidR="450E6F64">
        <w:rPr>
          <w:rFonts w:ascii="Times New Roman" w:hAnsi="Times New Roman" w:eastAsia="AR PL UMing HK" w:cs="Lohit Hindi"/>
          <w:noProof w:val="0"/>
          <w:sz w:val="22"/>
          <w:szCs w:val="22"/>
          <w:lang w:val="en-US" w:eastAsia="hi-IN" w:bidi="hi-IN"/>
        </w:rPr>
        <w:t>i</w:t>
      </w:r>
      <w:r w:rsidRPr="102DC0AF" w:rsidR="450E6F64">
        <w:rPr>
          <w:rFonts w:ascii="Times New Roman" w:hAnsi="Times New Roman" w:eastAsia="AR PL UMing HK" w:cs="Lohit Hindi"/>
          <w:noProof w:val="0"/>
          <w:sz w:val="22"/>
          <w:szCs w:val="22"/>
          <w:lang w:val="en-US" w:eastAsia="hi-IN" w:bidi="hi-IN"/>
        </w:rPr>
        <w:t>n</w:t>
      </w:r>
      <w:r w:rsidRPr="102DC0AF" w:rsidR="450E6F64">
        <w:rPr>
          <w:rFonts w:ascii="Times New Roman" w:hAnsi="Times New Roman" w:eastAsia="AR PL UMing HK" w:cs="Lohit Hindi"/>
          <w:noProof w:val="0"/>
          <w:sz w:val="22"/>
          <w:szCs w:val="22"/>
          <w:lang w:val="en-US" w:eastAsia="hi-IN" w:bidi="hi-IN"/>
        </w:rPr>
        <w:t>d</w:t>
      </w:r>
      <w:r w:rsidRPr="102DC0AF" w:rsidR="450E6F64">
        <w:rPr>
          <w:rFonts w:ascii="Times New Roman" w:hAnsi="Times New Roman" w:eastAsia="AR PL UMing HK" w:cs="Lohit Hindi"/>
          <w:noProof w:val="0"/>
          <w:sz w:val="22"/>
          <w:szCs w:val="22"/>
          <w:lang w:val="en-US" w:eastAsia="hi-IN" w:bidi="hi-IN"/>
        </w:rPr>
        <w:t>i</w:t>
      </w:r>
      <w:r w:rsidRPr="102DC0AF" w:rsidR="450E6F64">
        <w:rPr>
          <w:rFonts w:ascii="Times New Roman" w:hAnsi="Times New Roman" w:eastAsia="AR PL UMing HK" w:cs="Lohit Hindi"/>
          <w:noProof w:val="0"/>
          <w:sz w:val="22"/>
          <w:szCs w:val="22"/>
          <w:lang w:val="en-US" w:eastAsia="hi-IN" w:bidi="hi-IN"/>
        </w:rPr>
        <w:t>vid</w:t>
      </w:r>
      <w:r w:rsidRPr="102DC0AF" w:rsidR="450E6F64">
        <w:rPr>
          <w:rFonts w:ascii="Times New Roman" w:hAnsi="Times New Roman" w:eastAsia="AR PL UMing HK" w:cs="Lohit Hindi"/>
          <w:noProof w:val="0"/>
          <w:sz w:val="22"/>
          <w:szCs w:val="22"/>
          <w:lang w:val="en-US" w:eastAsia="hi-IN" w:bidi="hi-IN"/>
        </w:rPr>
        <w:t>u</w:t>
      </w:r>
      <w:r w:rsidRPr="102DC0AF" w:rsidR="450E6F64">
        <w:rPr>
          <w:rFonts w:ascii="Times New Roman" w:hAnsi="Times New Roman" w:eastAsia="AR PL UMing HK" w:cs="Lohit Hindi"/>
          <w:noProof w:val="0"/>
          <w:sz w:val="22"/>
          <w:szCs w:val="22"/>
          <w:lang w:val="en-US" w:eastAsia="hi-IN" w:bidi="hi-IN"/>
        </w:rPr>
        <w:t>a</w:t>
      </w:r>
      <w:r w:rsidRPr="102DC0AF" w:rsidR="450E6F64">
        <w:rPr>
          <w:rFonts w:ascii="Times New Roman" w:hAnsi="Times New Roman" w:eastAsia="AR PL UMing HK" w:cs="Lohit Hindi"/>
          <w:noProof w:val="0"/>
          <w:sz w:val="22"/>
          <w:szCs w:val="22"/>
          <w:lang w:val="en-US" w:eastAsia="hi-IN" w:bidi="hi-IN"/>
        </w:rPr>
        <w:t>l</w:t>
      </w:r>
      <w:r w:rsidRPr="102DC0AF" w:rsidR="450E6F64">
        <w:rPr>
          <w:rFonts w:ascii="Times New Roman" w:hAnsi="Times New Roman" w:eastAsia="AR PL UMing HK" w:cs="Lohit Hindi"/>
          <w:noProof w:val="0"/>
          <w:sz w:val="22"/>
          <w:szCs w:val="22"/>
          <w:lang w:val="en-US" w:eastAsia="hi-IN" w:bidi="hi-IN"/>
        </w:rPr>
        <w:t>s</w:t>
      </w:r>
      <w:r w:rsidRPr="102DC0AF" w:rsidR="450E6F64">
        <w:rPr>
          <w:rFonts w:ascii="Times New Roman" w:hAnsi="Times New Roman" w:eastAsia="AR PL UMing HK" w:cs="Lohit Hindi"/>
          <w:noProof w:val="0"/>
          <w:sz w:val="22"/>
          <w:szCs w:val="22"/>
          <w:lang w:val="en-US" w:eastAsia="hi-IN" w:bidi="hi-IN"/>
        </w:rPr>
        <w:t xml:space="preserve"> </w:t>
      </w:r>
      <w:r w:rsidRPr="102DC0AF" w:rsidR="450E6F64">
        <w:rPr>
          <w:rFonts w:ascii="Times New Roman" w:hAnsi="Times New Roman" w:eastAsia="AR PL UMing HK" w:cs="Lohit Hindi"/>
          <w:noProof w:val="0"/>
          <w:sz w:val="22"/>
          <w:szCs w:val="22"/>
          <w:lang w:val="en-US" w:eastAsia="hi-IN" w:bidi="hi-IN"/>
        </w:rPr>
        <w:t>wh</w:t>
      </w:r>
      <w:r w:rsidRPr="102DC0AF" w:rsidR="450E6F64">
        <w:rPr>
          <w:rFonts w:ascii="Times New Roman" w:hAnsi="Times New Roman" w:eastAsia="AR PL UMing HK" w:cs="Lohit Hindi"/>
          <w:noProof w:val="0"/>
          <w:sz w:val="22"/>
          <w:szCs w:val="22"/>
          <w:lang w:val="en-US" w:eastAsia="hi-IN" w:bidi="hi-IN"/>
        </w:rPr>
        <w:t>o</w:t>
      </w:r>
      <w:r w:rsidRPr="102DC0AF" w:rsidR="450E6F64">
        <w:rPr>
          <w:rFonts w:ascii="Times New Roman" w:hAnsi="Times New Roman" w:eastAsia="AR PL UMing HK" w:cs="Lohit Hindi"/>
          <w:noProof w:val="0"/>
          <w:sz w:val="22"/>
          <w:szCs w:val="22"/>
          <w:lang w:val="en-US" w:eastAsia="hi-IN" w:bidi="hi-IN"/>
        </w:rPr>
        <w:t xml:space="preserve"> </w:t>
      </w:r>
      <w:r w:rsidRPr="102DC0AF" w:rsidR="450E6F64">
        <w:rPr>
          <w:rFonts w:ascii="Times New Roman" w:hAnsi="Times New Roman" w:eastAsia="AR PL UMing HK" w:cs="Lohit Hindi"/>
          <w:noProof w:val="0"/>
          <w:sz w:val="22"/>
          <w:szCs w:val="22"/>
          <w:lang w:val="en-US" w:eastAsia="hi-IN" w:bidi="hi-IN"/>
        </w:rPr>
        <w:t>a</w:t>
      </w:r>
      <w:r w:rsidRPr="102DC0AF" w:rsidR="450E6F64">
        <w:rPr>
          <w:rFonts w:ascii="Times New Roman" w:hAnsi="Times New Roman" w:eastAsia="AR PL UMing HK" w:cs="Lohit Hindi"/>
          <w:noProof w:val="0"/>
          <w:sz w:val="22"/>
          <w:szCs w:val="22"/>
          <w:lang w:val="en-US" w:eastAsia="hi-IN" w:bidi="hi-IN"/>
        </w:rPr>
        <w:t>s</w:t>
      </w:r>
      <w:r w:rsidRPr="102DC0AF" w:rsidR="450E6F64">
        <w:rPr>
          <w:rFonts w:ascii="Times New Roman" w:hAnsi="Times New Roman" w:eastAsia="AR PL UMing HK" w:cs="Lohit Hindi"/>
          <w:noProof w:val="0"/>
          <w:sz w:val="22"/>
          <w:szCs w:val="22"/>
          <w:lang w:val="en-US" w:eastAsia="hi-IN" w:bidi="hi-IN"/>
        </w:rPr>
        <w:t>sist</w:t>
      </w:r>
      <w:r w:rsidRPr="102DC0AF" w:rsidR="450E6F64">
        <w:rPr>
          <w:rFonts w:ascii="Times New Roman" w:hAnsi="Times New Roman" w:eastAsia="AR PL UMing HK" w:cs="Lohit Hindi"/>
          <w:noProof w:val="0"/>
          <w:sz w:val="22"/>
          <w:szCs w:val="22"/>
          <w:lang w:val="en-US" w:eastAsia="hi-IN" w:bidi="hi-IN"/>
        </w:rPr>
        <w:t>e</w:t>
      </w:r>
      <w:r w:rsidRPr="102DC0AF" w:rsidR="450E6F64">
        <w:rPr>
          <w:rFonts w:ascii="Times New Roman" w:hAnsi="Times New Roman" w:eastAsia="AR PL UMing HK" w:cs="Lohit Hindi"/>
          <w:noProof w:val="0"/>
          <w:sz w:val="22"/>
          <w:szCs w:val="22"/>
          <w:lang w:val="en-US" w:eastAsia="hi-IN" w:bidi="hi-IN"/>
        </w:rPr>
        <w:t>d</w:t>
      </w:r>
      <w:r w:rsidRPr="102DC0AF" w:rsidR="450E6F64">
        <w:rPr>
          <w:rFonts w:ascii="Times New Roman" w:hAnsi="Times New Roman" w:eastAsia="AR PL UMing HK" w:cs="Lohit Hindi"/>
          <w:noProof w:val="0"/>
          <w:sz w:val="22"/>
          <w:szCs w:val="22"/>
          <w:lang w:val="en-US" w:eastAsia="hi-IN" w:bidi="hi-IN"/>
        </w:rPr>
        <w:t xml:space="preserve"> </w:t>
      </w:r>
      <w:r w:rsidRPr="102DC0AF" w:rsidR="450E6F64">
        <w:rPr>
          <w:rFonts w:ascii="Times New Roman" w:hAnsi="Times New Roman" w:eastAsia="AR PL UMing HK" w:cs="Lohit Hindi"/>
          <w:noProof w:val="0"/>
          <w:sz w:val="22"/>
          <w:szCs w:val="22"/>
          <w:lang w:val="en-US" w:eastAsia="hi-IN" w:bidi="hi-IN"/>
        </w:rPr>
        <w:t>u</w:t>
      </w:r>
      <w:r w:rsidRPr="102DC0AF" w:rsidR="450E6F64">
        <w:rPr>
          <w:rFonts w:ascii="Times New Roman" w:hAnsi="Times New Roman" w:eastAsia="AR PL UMing HK" w:cs="Lohit Hindi"/>
          <w:noProof w:val="0"/>
          <w:sz w:val="22"/>
          <w:szCs w:val="22"/>
          <w:lang w:val="en-US" w:eastAsia="hi-IN" w:bidi="hi-IN"/>
        </w:rPr>
        <w:t xml:space="preserve">s have been </w:t>
      </w:r>
      <w:r w:rsidRPr="102DC0AF" w:rsidR="450E6F64">
        <w:rPr>
          <w:rFonts w:ascii="Times New Roman" w:hAnsi="Times New Roman" w:eastAsia="AR PL UMing HK" w:cs="Lohit Hindi"/>
          <w:noProof w:val="0"/>
          <w:sz w:val="22"/>
          <w:szCs w:val="22"/>
          <w:lang w:val="en-US" w:eastAsia="hi-IN" w:bidi="hi-IN"/>
        </w:rPr>
        <w:t>acknow</w:t>
      </w:r>
      <w:r w:rsidRPr="102DC0AF" w:rsidR="450E6F64">
        <w:rPr>
          <w:rFonts w:ascii="Times New Roman" w:hAnsi="Times New Roman" w:eastAsia="AR PL UMing HK" w:cs="Lohit Hindi"/>
          <w:noProof w:val="0"/>
          <w:sz w:val="22"/>
          <w:szCs w:val="22"/>
          <w:lang w:val="en-US" w:eastAsia="hi-IN" w:bidi="hi-IN"/>
        </w:rPr>
        <w:t>ledged at the beg</w:t>
      </w:r>
      <w:r w:rsidRPr="102DC0AF" w:rsidR="450E6F64">
        <w:rPr>
          <w:rFonts w:ascii="Times New Roman" w:hAnsi="Times New Roman" w:eastAsia="AR PL UMing HK" w:cs="Lohit Hindi"/>
          <w:noProof w:val="0"/>
          <w:sz w:val="22"/>
          <w:szCs w:val="22"/>
          <w:lang w:val="en-US" w:eastAsia="hi-IN" w:bidi="hi-IN"/>
        </w:rPr>
        <w:t>i</w:t>
      </w:r>
      <w:r w:rsidRPr="102DC0AF" w:rsidR="450E6F64">
        <w:rPr>
          <w:rFonts w:ascii="Times New Roman" w:hAnsi="Times New Roman" w:eastAsia="AR PL UMing HK" w:cs="Lohit Hindi"/>
          <w:noProof w:val="0"/>
          <w:sz w:val="22"/>
          <w:szCs w:val="22"/>
          <w:lang w:val="en-US" w:eastAsia="hi-IN" w:bidi="hi-IN"/>
        </w:rPr>
        <w:t>n</w:t>
      </w:r>
      <w:r w:rsidRPr="102DC0AF" w:rsidR="450E6F64">
        <w:rPr>
          <w:rFonts w:ascii="Times New Roman" w:hAnsi="Times New Roman" w:eastAsia="AR PL UMing HK" w:cs="Lohit Hindi"/>
          <w:noProof w:val="0"/>
          <w:sz w:val="22"/>
          <w:szCs w:val="22"/>
          <w:lang w:val="en-US" w:eastAsia="hi-IN" w:bidi="hi-IN"/>
        </w:rPr>
        <w:t>n</w:t>
      </w:r>
      <w:r w:rsidRPr="102DC0AF" w:rsidR="450E6F64">
        <w:rPr>
          <w:rFonts w:ascii="Times New Roman" w:hAnsi="Times New Roman" w:eastAsia="AR PL UMing HK" w:cs="Lohit Hindi"/>
          <w:noProof w:val="0"/>
          <w:sz w:val="22"/>
          <w:szCs w:val="22"/>
          <w:lang w:val="en-US" w:eastAsia="hi-IN" w:bidi="hi-IN"/>
        </w:rPr>
        <w:t>i</w:t>
      </w:r>
      <w:r w:rsidRPr="102DC0AF" w:rsidR="450E6F64">
        <w:rPr>
          <w:rFonts w:ascii="Times New Roman" w:hAnsi="Times New Roman" w:eastAsia="AR PL UMing HK" w:cs="Lohit Hindi"/>
          <w:noProof w:val="0"/>
          <w:sz w:val="22"/>
          <w:szCs w:val="22"/>
          <w:lang w:val="en-US" w:eastAsia="hi-IN" w:bidi="hi-IN"/>
        </w:rPr>
        <w:t>n</w:t>
      </w:r>
      <w:r w:rsidRPr="102DC0AF" w:rsidR="450E6F64">
        <w:rPr>
          <w:rFonts w:ascii="Times New Roman" w:hAnsi="Times New Roman" w:eastAsia="AR PL UMing HK" w:cs="Lohit Hindi"/>
          <w:noProof w:val="0"/>
          <w:sz w:val="22"/>
          <w:szCs w:val="22"/>
          <w:lang w:val="en-US" w:eastAsia="hi-IN" w:bidi="hi-IN"/>
        </w:rPr>
        <w:t>g</w:t>
      </w:r>
      <w:r w:rsidRPr="102DC0AF" w:rsidR="450E6F64">
        <w:rPr>
          <w:rFonts w:ascii="Times New Roman" w:hAnsi="Times New Roman" w:eastAsia="AR PL UMing HK" w:cs="Lohit Hindi"/>
          <w:noProof w:val="0"/>
          <w:sz w:val="22"/>
          <w:szCs w:val="22"/>
          <w:lang w:val="en-US" w:eastAsia="hi-IN" w:bidi="hi-IN"/>
        </w:rPr>
        <w:t xml:space="preserve"> </w:t>
      </w:r>
      <w:r w:rsidRPr="102DC0AF" w:rsidR="450E6F64">
        <w:rPr>
          <w:rFonts w:ascii="Times New Roman" w:hAnsi="Times New Roman" w:eastAsia="AR PL UMing HK" w:cs="Lohit Hindi"/>
          <w:noProof w:val="0"/>
          <w:sz w:val="22"/>
          <w:szCs w:val="22"/>
          <w:lang w:val="en-US" w:eastAsia="hi-IN" w:bidi="hi-IN"/>
        </w:rPr>
        <w:t>of</w:t>
      </w:r>
      <w:r w:rsidRPr="102DC0AF" w:rsidR="450E6F64">
        <w:rPr>
          <w:rFonts w:ascii="Times New Roman" w:hAnsi="Times New Roman" w:eastAsia="AR PL UMing HK" w:cs="Lohit Hindi"/>
          <w:noProof w:val="0"/>
          <w:sz w:val="22"/>
          <w:szCs w:val="22"/>
          <w:lang w:val="en-US" w:eastAsia="hi-IN" w:bidi="hi-IN"/>
        </w:rPr>
        <w:t xml:space="preserve"> </w:t>
      </w:r>
      <w:r w:rsidRPr="102DC0AF" w:rsidR="450E6F64">
        <w:rPr>
          <w:rFonts w:ascii="Times New Roman" w:hAnsi="Times New Roman" w:eastAsia="AR PL UMing HK" w:cs="Lohit Hindi"/>
          <w:noProof w:val="0"/>
          <w:sz w:val="22"/>
          <w:szCs w:val="22"/>
          <w:lang w:val="en-US" w:eastAsia="hi-IN" w:bidi="hi-IN"/>
        </w:rPr>
        <w:t>thi</w:t>
      </w:r>
      <w:r w:rsidRPr="102DC0AF" w:rsidR="450E6F64">
        <w:rPr>
          <w:rFonts w:ascii="Times New Roman" w:hAnsi="Times New Roman" w:eastAsia="AR PL UMing HK" w:cs="Lohit Hindi"/>
          <w:noProof w:val="0"/>
          <w:sz w:val="22"/>
          <w:szCs w:val="22"/>
          <w:lang w:val="en-US" w:eastAsia="hi-IN" w:bidi="hi-IN"/>
        </w:rPr>
        <w:t>s</w:t>
      </w:r>
      <w:r w:rsidRPr="102DC0AF" w:rsidR="450E6F64">
        <w:rPr>
          <w:rFonts w:ascii="Times New Roman" w:hAnsi="Times New Roman" w:eastAsia="AR PL UMing HK" w:cs="Lohit Hindi"/>
          <w:noProof w:val="0"/>
          <w:sz w:val="22"/>
          <w:szCs w:val="22"/>
          <w:lang w:val="en-US" w:eastAsia="hi-IN" w:bidi="hi-IN"/>
        </w:rPr>
        <w:t xml:space="preserve"> </w:t>
      </w:r>
      <w:r w:rsidRPr="102DC0AF" w:rsidR="1DA3BA92">
        <w:rPr>
          <w:rFonts w:ascii="Times New Roman" w:hAnsi="Times New Roman" w:eastAsia="AR PL UMing HK" w:cs="Lohit Hindi"/>
          <w:noProof w:val="0"/>
          <w:sz w:val="22"/>
          <w:szCs w:val="22"/>
          <w:lang w:val="en-US" w:eastAsia="hi-IN" w:bidi="hi-IN"/>
        </w:rPr>
        <w:t xml:space="preserve">report. </w:t>
      </w:r>
    </w:p>
    <w:p w:rsidRPr="00312AC8" w:rsidR="00312AC8" w:rsidP="00312AC8" w:rsidRDefault="00312AC8" w14:paraId="224AE5C1" w14:textId="77777777">
      <w:pPr>
        <w:widowControl w:val="1"/>
        <w:suppressAutoHyphens w:val="0"/>
        <w:textAlignment w:val="baseline"/>
        <w:rPr>
          <w:rFonts w:ascii="Segoe UI" w:hAnsi="Segoe UI" w:eastAsia="Times New Roman" w:cs="Segoe UI"/>
          <w:kern w:val="0"/>
          <w:sz w:val="18"/>
          <w:szCs w:val="18"/>
          <w:lang w:eastAsia="en-US" w:bidi="ar-SA"/>
        </w:rPr>
      </w:pPr>
      <w:bookmarkStart w:name="_Toc132367561" w:id="121"/>
      <w:r w:rsidRPr="00312AC8" w:rsidR="645CC01E">
        <w:rPr>
          <w:rFonts w:ascii="Calibri Light" w:hAnsi="Calibri Light" w:eastAsia="Times New Roman" w:cs="Calibri Light"/>
          <w:color w:val="2E74B5"/>
          <w:kern w:val="0"/>
          <w:sz w:val="32"/>
          <w:szCs w:val="32"/>
          <w:lang w:eastAsia="en-US" w:bidi="ar-SA"/>
        </w:rPr>
        <w:t> </w:t>
      </w:r>
    </w:p>
    <w:p w:rsidRPr="00312AC8" w:rsidR="003063DD" w:rsidP="102DC0AF" w:rsidRDefault="00746165" w14:paraId="79FBB807" w14:textId="0E243DEB">
      <w:pPr>
        <w:pStyle w:val="Heading2"/>
        <w:rPr/>
      </w:pPr>
      <w:r w:rsidR="1CF388A8">
        <w:rPr/>
        <w:t>Testing Results</w:t>
      </w:r>
      <w:bookmarkEnd w:id="121"/>
    </w:p>
    <w:p w:rsidR="006E2FDB" w:rsidP="102DC0AF" w:rsidRDefault="006E2FDB" w14:paraId="73EDFBC0" w14:textId="6C94CE15">
      <w:pPr>
        <w:pStyle w:val="BodyText"/>
      </w:pPr>
      <w:r w:rsidR="280C4C34">
        <w:rPr/>
        <w:t xml:space="preserve">The testing results are shown in Figure 25 and 26. </w:t>
      </w:r>
      <w:r w:rsidR="1B9E8515">
        <w:rPr/>
        <w:t xml:space="preserve">The elastic moduli was gathered by using the rheometer to put the synthetic thrombi under compression and record how much force they pushed back with. These results are great! The soft </w:t>
      </w:r>
      <w:r w:rsidR="6A8EF487">
        <w:rPr/>
        <w:t xml:space="preserve">clot with contrast is behaving </w:t>
      </w:r>
      <w:r w:rsidR="6A8EF487">
        <w:rPr/>
        <w:t>very similar</w:t>
      </w:r>
      <w:r w:rsidR="6A8EF487">
        <w:rPr/>
        <w:t xml:space="preserve"> to the whole blood which is exactly what the team </w:t>
      </w:r>
      <w:r w:rsidR="03FF8A95">
        <w:rPr/>
        <w:t xml:space="preserve">predicted since the </w:t>
      </w:r>
      <w:r w:rsidR="03FF8A95">
        <w:rPr/>
        <w:t>Conray</w:t>
      </w:r>
      <w:r w:rsidR="03FF8A95">
        <w:rPr/>
        <w:t xml:space="preserve"> in</w:t>
      </w:r>
      <w:r w:rsidR="334FE268">
        <w:rPr/>
        <w:t xml:space="preserve">hibits the reaction in </w:t>
      </w:r>
      <w:r w:rsidR="03FF8A95">
        <w:rPr/>
        <w:t xml:space="preserve">the solution, it did not cure in the same manner that the other clots did. </w:t>
      </w:r>
      <w:r w:rsidR="654434A7">
        <w:rPr/>
        <w:t>Instead,</w:t>
      </w:r>
      <w:r w:rsidR="62029C8A">
        <w:rPr/>
        <w:t xml:space="preserve"> it behaves like a structured liquid which is </w:t>
      </w:r>
      <w:r w:rsidR="62029C8A">
        <w:rPr/>
        <w:t>very similar</w:t>
      </w:r>
      <w:r w:rsidR="62029C8A">
        <w:rPr/>
        <w:t xml:space="preserve"> to the whole blood. </w:t>
      </w:r>
      <w:r w:rsidR="03FF8A95">
        <w:rPr/>
        <w:t xml:space="preserve">When holding the soft clot with 20% contrast, it </w:t>
      </w:r>
      <w:r w:rsidR="03FF8A95">
        <w:rPr/>
        <w:t xml:space="preserve">is </w:t>
      </w:r>
      <w:r w:rsidR="03FF8A95">
        <w:rPr/>
        <w:t>very similar</w:t>
      </w:r>
      <w:r w:rsidR="03FF8A95">
        <w:rPr/>
        <w:t xml:space="preserve"> in texture to that of the whole blood clot. Th</w:t>
      </w:r>
      <w:r w:rsidR="59E7046F">
        <w:rPr/>
        <w:t>ese</w:t>
      </w:r>
      <w:r w:rsidR="03FF8A95">
        <w:rPr/>
        <w:t xml:space="preserve"> </w:t>
      </w:r>
      <w:r w:rsidR="72822654">
        <w:rPr/>
        <w:t xml:space="preserve">are </w:t>
      </w:r>
      <w:r w:rsidR="72822654">
        <w:rPr/>
        <w:t>great</w:t>
      </w:r>
      <w:r w:rsidR="03FF8A95">
        <w:rPr/>
        <w:t xml:space="preserve"> </w:t>
      </w:r>
      <w:r w:rsidR="03FF8A95">
        <w:rPr/>
        <w:t>results</w:t>
      </w:r>
      <w:r w:rsidR="6351FD2D">
        <w:rPr/>
        <w:t xml:space="preserve"> as there is a wide variety of properties that are repeatable in each synthetic thrombus sample. </w:t>
      </w:r>
    </w:p>
    <w:p w:rsidR="006E2FDB" w:rsidP="102DC0AF" w:rsidRDefault="006E2FDB" w14:paraId="7095B17C" w14:textId="687DB35D">
      <w:pPr>
        <w:pStyle w:val="BodyText"/>
      </w:pPr>
      <w:r w:rsidR="4A71DB24">
        <w:rPr/>
        <w:t xml:space="preserve"> </w:t>
      </w:r>
    </w:p>
    <w:p w:rsidR="006E2FDB" w:rsidP="102DC0AF" w:rsidRDefault="006E2FDB" w14:paraId="627C7E61" w14:textId="418789E3">
      <w:pPr>
        <w:pStyle w:val="BodyText"/>
      </w:pPr>
    </w:p>
    <w:p w:rsidR="006E2FDB" w:rsidP="102DC0AF" w:rsidRDefault="006E2FDB" w14:paraId="4CE5C5AA" w14:textId="71419C38">
      <w:pPr>
        <w:pStyle w:val="BodyText"/>
        <w:jc w:val="center"/>
      </w:pPr>
      <w:r w:rsidR="4E94BE3B">
        <w:drawing>
          <wp:inline wp14:editId="16759B8D" wp14:anchorId="5E0CF024">
            <wp:extent cx="5495925" cy="3228856"/>
            <wp:effectExtent l="0" t="0" r="0" b="0"/>
            <wp:docPr id="1380082433" name="" title=""/>
            <wp:cNvGraphicFramePr>
              <a:graphicFrameLocks noChangeAspect="1"/>
            </wp:cNvGraphicFramePr>
            <a:graphic>
              <a:graphicData uri="http://schemas.openxmlformats.org/drawingml/2006/picture">
                <pic:pic>
                  <pic:nvPicPr>
                    <pic:cNvPr id="0" name=""/>
                    <pic:cNvPicPr/>
                  </pic:nvPicPr>
                  <pic:blipFill>
                    <a:blip r:embed="R725ae327ce4e4940">
                      <a:extLst>
                        <a:ext xmlns:a="http://schemas.openxmlformats.org/drawingml/2006/main" uri="{28A0092B-C50C-407E-A947-70E740481C1C}">
                          <a14:useLocalDpi val="0"/>
                        </a:ext>
                      </a:extLst>
                    </a:blip>
                    <a:stretch>
                      <a:fillRect/>
                    </a:stretch>
                  </pic:blipFill>
                  <pic:spPr>
                    <a:xfrm>
                      <a:off x="0" y="0"/>
                      <a:ext cx="5495925" cy="3228856"/>
                    </a:xfrm>
                    <a:prstGeom prst="rect">
                      <a:avLst/>
                    </a:prstGeom>
                  </pic:spPr>
                </pic:pic>
              </a:graphicData>
            </a:graphic>
          </wp:inline>
        </w:drawing>
      </w:r>
    </w:p>
    <w:p w:rsidR="002A04E5" w:rsidP="102DC0AF" w:rsidRDefault="002A04E5" w14:paraId="5FC6F108" w14:textId="0C48AA50">
      <w:pPr>
        <w:pStyle w:val="BodyText"/>
        <w:widowControl/>
        <w:suppressAutoHyphens w:val="0"/>
        <w:jc w:val="center"/>
      </w:pPr>
      <w:r w:rsidR="4E94BE3B">
        <w:rPr/>
        <w:t xml:space="preserve">Figure </w:t>
      </w:r>
      <w:r w:rsidR="1E038E23">
        <w:rPr/>
        <w:t>25</w:t>
      </w:r>
      <w:r w:rsidR="4E94BE3B">
        <w:rPr/>
        <w:t xml:space="preserve">: Average Elastic Moduli of all samples recorded at </w:t>
      </w:r>
      <w:r w:rsidR="4E94BE3B">
        <w:rPr/>
        <w:t xml:space="preserve">37C, 1 </w:t>
      </w:r>
      <w:r w:rsidR="57F62A74">
        <w:rPr/>
        <w:t>H</w:t>
      </w:r>
      <w:r w:rsidR="4E94BE3B">
        <w:rPr/>
        <w:t>z</w:t>
      </w:r>
    </w:p>
    <w:p w:rsidR="002A04E5" w:rsidP="102DC0AF" w:rsidRDefault="002A04E5" w14:paraId="003747FD" w14:textId="6D4ED17D">
      <w:pPr>
        <w:pStyle w:val="BodyText"/>
        <w:widowControl/>
        <w:suppressAutoHyphens w:val="0"/>
        <w:jc w:val="center"/>
      </w:pPr>
    </w:p>
    <w:p w:rsidR="002A04E5" w:rsidP="102DC0AF" w:rsidRDefault="002A04E5" w14:paraId="154753EC" w14:textId="552876CD">
      <w:pPr>
        <w:pStyle w:val="BodyText"/>
        <w:jc w:val="left"/>
      </w:pPr>
      <w:r w:rsidR="5404A02D">
        <w:rPr/>
        <w:t>The bars on the graphs show 1 standard deviation</w:t>
      </w:r>
      <w:r w:rsidR="6D508F54">
        <w:rPr/>
        <w:t xml:space="preserve">. The shear modulus was achieved by having the rheometer twist a known distance and record the materials resistance to turning. This </w:t>
      </w:r>
      <w:r w:rsidR="3683416B">
        <w:rPr/>
        <w:t xml:space="preserve">also </w:t>
      </w:r>
      <w:r w:rsidR="3683416B">
        <w:rPr/>
        <w:t>yielded</w:t>
      </w:r>
      <w:r w:rsidR="3683416B">
        <w:rPr/>
        <w:t xml:space="preserve"> excellent results. The soft clot with 20% contrast performed as expected, mimicking the behavior of the whole blood. </w:t>
      </w:r>
    </w:p>
    <w:p w:rsidR="002A04E5" w:rsidP="102DC0AF" w:rsidRDefault="002A04E5" w14:paraId="0FF4A71E" w14:textId="4AD0EFF1">
      <w:pPr>
        <w:pStyle w:val="BodyText"/>
        <w:jc w:val="center"/>
      </w:pPr>
      <w:r w:rsidR="15069D84">
        <w:drawing>
          <wp:inline wp14:editId="4B431B9B" wp14:anchorId="701160CD">
            <wp:extent cx="5183230" cy="4038600"/>
            <wp:effectExtent l="0" t="0" r="0" b="0"/>
            <wp:docPr id="533321387" name="" title=""/>
            <wp:cNvGraphicFramePr>
              <a:graphicFrameLocks noChangeAspect="1"/>
            </wp:cNvGraphicFramePr>
            <a:graphic>
              <a:graphicData uri="http://schemas.openxmlformats.org/drawingml/2006/picture">
                <pic:pic>
                  <pic:nvPicPr>
                    <pic:cNvPr id="0" name=""/>
                    <pic:cNvPicPr/>
                  </pic:nvPicPr>
                  <pic:blipFill>
                    <a:blip r:embed="R36fb291a6d094688">
                      <a:extLst>
                        <a:ext xmlns:a="http://schemas.openxmlformats.org/drawingml/2006/main" uri="{28A0092B-C50C-407E-A947-70E740481C1C}">
                          <a14:useLocalDpi val="0"/>
                        </a:ext>
                      </a:extLst>
                    </a:blip>
                    <a:stretch>
                      <a:fillRect/>
                    </a:stretch>
                  </pic:blipFill>
                  <pic:spPr>
                    <a:xfrm>
                      <a:off x="0" y="0"/>
                      <a:ext cx="5183230" cy="4038600"/>
                    </a:xfrm>
                    <a:prstGeom prst="rect">
                      <a:avLst/>
                    </a:prstGeom>
                  </pic:spPr>
                </pic:pic>
              </a:graphicData>
            </a:graphic>
          </wp:inline>
        </w:drawing>
      </w:r>
    </w:p>
    <w:p w:rsidR="002A04E5" w:rsidP="102DC0AF" w:rsidRDefault="002A04E5" w14:paraId="3C97E172" w14:textId="50FA635C">
      <w:pPr>
        <w:pStyle w:val="BodyText"/>
        <w:widowControl/>
        <w:suppressAutoHyphens w:val="0"/>
        <w:jc w:val="center"/>
      </w:pPr>
      <w:r w:rsidR="15069D84">
        <w:rPr/>
        <w:t xml:space="preserve">Figure </w:t>
      </w:r>
      <w:r w:rsidR="3E6BCDCA">
        <w:rPr/>
        <w:t>26</w:t>
      </w:r>
      <w:r w:rsidR="15069D84">
        <w:rPr/>
        <w:t>: Average Shear Moduli of all samples recorded at 37C, 1 Hz</w:t>
      </w:r>
    </w:p>
    <w:p w:rsidR="002A04E5" w:rsidP="102DC0AF" w:rsidRDefault="002A04E5" w14:paraId="3B2580BF" w14:textId="6B355BA5">
      <w:pPr>
        <w:pStyle w:val="BodyText"/>
        <w:widowControl/>
        <w:suppressAutoHyphens w:val="0"/>
        <w:jc w:val="left"/>
      </w:pPr>
      <w:r w:rsidR="47E86BA0">
        <w:rPr/>
        <w:t xml:space="preserve">The </w:t>
      </w:r>
      <w:r w:rsidR="2A96AC9C">
        <w:rPr/>
        <w:t>results shown above</w:t>
      </w:r>
      <w:r w:rsidR="32E39264">
        <w:rPr/>
        <w:t xml:space="preserve"> verify that</w:t>
      </w:r>
      <w:r w:rsidR="2A96AC9C">
        <w:rPr/>
        <w:t xml:space="preserve"> our team can </w:t>
      </w:r>
      <w:r w:rsidR="270E1820">
        <w:rPr/>
        <w:t>identify</w:t>
      </w:r>
      <w:r w:rsidR="270E1820">
        <w:rPr/>
        <w:t xml:space="preserve"> </w:t>
      </w:r>
      <w:r w:rsidR="2A96AC9C">
        <w:rPr/>
        <w:t>each</w:t>
      </w:r>
      <w:r w:rsidR="2A96AC9C">
        <w:rPr/>
        <w:t xml:space="preserve"> </w:t>
      </w:r>
      <w:r w:rsidR="2A96AC9C">
        <w:rPr/>
        <w:t>clot type</w:t>
      </w:r>
      <w:r w:rsidR="34D5B4DB">
        <w:rPr/>
        <w:t xml:space="preserve"> using their </w:t>
      </w:r>
      <w:r w:rsidR="2A96AC9C">
        <w:rPr/>
        <w:t xml:space="preserve">unique material </w:t>
      </w:r>
      <w:r w:rsidR="52199911">
        <w:rPr/>
        <w:t>properties,</w:t>
      </w:r>
      <w:r w:rsidR="2A96AC9C">
        <w:rPr/>
        <w:t xml:space="preserve"> and it is easily repeatable. We can have a random sample tested and </w:t>
      </w:r>
      <w:r w:rsidR="2A96AC9C">
        <w:rPr/>
        <w:t>dete</w:t>
      </w:r>
      <w:r w:rsidR="2A96AC9C">
        <w:rPr/>
        <w:t>rmine</w:t>
      </w:r>
      <w:r w:rsidR="2A96AC9C">
        <w:rPr/>
        <w:t xml:space="preserve"> the</w:t>
      </w:r>
      <w:r w:rsidR="2A96AC9C">
        <w:rPr/>
        <w:t xml:space="preserve"> type of clot it is depending on the </w:t>
      </w:r>
      <w:r w:rsidR="0A891CBD">
        <w:rPr/>
        <w:t xml:space="preserve">results. This test also proved that there is no difference between the clots that we created last semester versus the clots we created 2 weeks ago. This is excellent news as we have met the requirements for an extended shelf life. </w:t>
      </w:r>
    </w:p>
    <w:p w:rsidR="009713BE" w:rsidRDefault="009713BE" w14:paraId="304B70E6" w14:textId="77777777">
      <w:pPr>
        <w:widowControl/>
        <w:suppressAutoHyphens w:val="0"/>
        <w:rPr>
          <w:rFonts w:ascii="Arial" w:hAnsi="Arial"/>
          <w:b/>
          <w:bCs/>
          <w:sz w:val="32"/>
          <w:szCs w:val="32"/>
        </w:rPr>
      </w:pPr>
      <w:r>
        <w:br w:type="page"/>
      </w:r>
    </w:p>
    <w:p w:rsidR="002A04E5" w:rsidP="002A04E5" w:rsidRDefault="002A04E5" w14:paraId="5C37FD4E" w14:textId="42040BF4">
      <w:pPr>
        <w:pStyle w:val="Heading1"/>
        <w:rPr/>
      </w:pPr>
      <w:bookmarkStart w:name="_Toc132367562" w:id="122"/>
      <w:r w:rsidR="79B7F18D">
        <w:rPr/>
        <w:t>RISK ANALYSIS AND MITIGATION</w:t>
      </w:r>
      <w:bookmarkEnd w:id="122"/>
    </w:p>
    <w:p w:rsidR="00A14FAB" w:rsidP="102DC0AF" w:rsidRDefault="00A14FAB" w14:paraId="336767EF" w14:textId="77777777">
      <w:pPr>
        <w:pStyle w:val="paragraph"/>
        <w:spacing w:before="0" w:beforeAutospacing="off" w:after="0" w:afterAutospacing="off"/>
        <w:textAlignment w:val="baseline"/>
        <w:rPr>
          <w:rFonts w:ascii="Times New Roman" w:hAnsi="Times New Roman" w:eastAsia="Times New Roman" w:cs="Times New Roman"/>
          <w:sz w:val="22"/>
          <w:szCs w:val="22"/>
        </w:rPr>
      </w:pPr>
      <w:r w:rsidRPr="102DC0AF" w:rsidR="1C3C4A68">
        <w:rPr>
          <w:rStyle w:val="normaltextrun"/>
          <w:rFonts w:ascii="Times New Roman" w:hAnsi="Times New Roman" w:eastAsia="Times New Roman" w:cs="Times New Roman"/>
          <w:sz w:val="22"/>
          <w:szCs w:val="22"/>
        </w:rPr>
        <w:t xml:space="preserve">The greatest critical failures for this capstone per the FMEA </w:t>
      </w:r>
      <w:r w:rsidRPr="102DC0AF" w:rsidR="1C3C4A68">
        <w:rPr>
          <w:rStyle w:val="normaltextrun"/>
          <w:rFonts w:ascii="Times New Roman" w:hAnsi="Times New Roman" w:eastAsia="Times New Roman" w:cs="Times New Roman"/>
          <w:sz w:val="22"/>
          <w:szCs w:val="22"/>
        </w:rPr>
        <w:t>is</w:t>
      </w:r>
      <w:r w:rsidRPr="102DC0AF" w:rsidR="1C3C4A68">
        <w:rPr>
          <w:rStyle w:val="normaltextrun"/>
          <w:rFonts w:ascii="Times New Roman" w:hAnsi="Times New Roman" w:eastAsia="Times New Roman" w:cs="Times New Roman"/>
          <w:sz w:val="22"/>
          <w:szCs w:val="22"/>
        </w:rPr>
        <w:t xml:space="preserve"> the clot drying out, the clot absorbing moisture, air and light exposure, and customer complaints due to the dye not being dark or light enough. The dye is considered because there is no standard on “redness” needed for a clot and it </w:t>
      </w:r>
      <w:r w:rsidRPr="102DC0AF" w:rsidR="1C3C4A68">
        <w:rPr>
          <w:rStyle w:val="normaltextrun"/>
          <w:rFonts w:ascii="Times New Roman" w:hAnsi="Times New Roman" w:eastAsia="Times New Roman" w:cs="Times New Roman"/>
          <w:sz w:val="22"/>
          <w:szCs w:val="22"/>
        </w:rPr>
        <w:t>appears to be</w:t>
      </w:r>
      <w:r w:rsidRPr="102DC0AF" w:rsidR="1C3C4A68">
        <w:rPr>
          <w:rStyle w:val="normaltextrun"/>
          <w:rFonts w:ascii="Times New Roman" w:hAnsi="Times New Roman" w:eastAsia="Times New Roman" w:cs="Times New Roman"/>
          <w:sz w:val="22"/>
          <w:szCs w:val="22"/>
        </w:rPr>
        <w:t xml:space="preserve"> a personal preference so it would be difficult to mitigate that risk. </w:t>
      </w:r>
      <w:r w:rsidRPr="102DC0AF" w:rsidR="1C3C4A68">
        <w:rPr>
          <w:rStyle w:val="normaltextrun"/>
          <w:rFonts w:ascii="Times New Roman" w:hAnsi="Times New Roman" w:eastAsia="Times New Roman" w:cs="Times New Roman"/>
          <w:sz w:val="22"/>
          <w:szCs w:val="22"/>
        </w:rPr>
        <w:t>In the following section, the subsystems will be discussed as a whole and analyzed to see the risks at each stage of the manufacturing process and testing process.</w:t>
      </w:r>
      <w:r w:rsidRPr="102DC0AF" w:rsidR="1C3C4A68">
        <w:rPr>
          <w:rStyle w:val="normaltextrun"/>
          <w:rFonts w:ascii="Times New Roman" w:hAnsi="Times New Roman" w:eastAsia="Times New Roman" w:cs="Times New Roman"/>
          <w:sz w:val="22"/>
          <w:szCs w:val="22"/>
        </w:rPr>
        <w:t xml:space="preserve"> For this specific capstone, an analysis in this way is extremely valuable to see the risks the team faces at each stage instead of just the final product, therefore the entire table was placed in the main part of the report. </w:t>
      </w:r>
      <w:r w:rsidRPr="102DC0AF" w:rsidR="1C3C4A68">
        <w:rPr>
          <w:rStyle w:val="eop"/>
          <w:rFonts w:ascii="Times New Roman" w:hAnsi="Times New Roman" w:eastAsia="Times New Roman" w:cs="Times New Roman"/>
          <w:sz w:val="22"/>
          <w:szCs w:val="22"/>
        </w:rPr>
        <w:t> </w:t>
      </w:r>
    </w:p>
    <w:p w:rsidR="00A14FAB" w:rsidP="102DC0AF" w:rsidRDefault="00A14FAB" w14:paraId="210B0435" w14:textId="77777777">
      <w:pPr>
        <w:pStyle w:val="paragraph"/>
        <w:spacing w:before="0" w:beforeAutospacing="off" w:after="0" w:afterAutospacing="off"/>
        <w:textAlignment w:val="baseline"/>
        <w:rPr>
          <w:rFonts w:ascii="Times New Roman" w:hAnsi="Times New Roman" w:eastAsia="Times New Roman" w:cs="Times New Roman"/>
          <w:sz w:val="22"/>
          <w:szCs w:val="22"/>
        </w:rPr>
      </w:pPr>
      <w:r w:rsidRPr="102DC0AF" w:rsidR="1C3C4A68">
        <w:rPr>
          <w:rStyle w:val="normaltextrun"/>
          <w:rFonts w:ascii="Times New Roman" w:hAnsi="Times New Roman" w:eastAsia="Times New Roman" w:cs="Times New Roman"/>
          <w:sz w:val="22"/>
          <w:szCs w:val="22"/>
        </w:rPr>
        <w:t xml:space="preserve">This section will discuss the possible project failure modes and the necessary mitigations to reduce failure potential. A failure modes effect analysis (FMEA) was used to </w:t>
      </w:r>
      <w:r w:rsidRPr="102DC0AF" w:rsidR="1C3C4A68">
        <w:rPr>
          <w:rStyle w:val="normaltextrun"/>
          <w:rFonts w:ascii="Times New Roman" w:hAnsi="Times New Roman" w:eastAsia="Times New Roman" w:cs="Times New Roman"/>
          <w:sz w:val="22"/>
          <w:szCs w:val="22"/>
        </w:rPr>
        <w:t>determine</w:t>
      </w:r>
      <w:r w:rsidRPr="102DC0AF" w:rsidR="1C3C4A68">
        <w:rPr>
          <w:rStyle w:val="normaltextrun"/>
          <w:rFonts w:ascii="Times New Roman" w:hAnsi="Times New Roman" w:eastAsia="Times New Roman" w:cs="Times New Roman"/>
          <w:sz w:val="22"/>
          <w:szCs w:val="22"/>
        </w:rPr>
        <w:t xml:space="preserve"> the highest potential for risk, and the team brainstormed to </w:t>
      </w:r>
      <w:r w:rsidRPr="102DC0AF" w:rsidR="1C3C4A68">
        <w:rPr>
          <w:rStyle w:val="normaltextrun"/>
          <w:rFonts w:ascii="Times New Roman" w:hAnsi="Times New Roman" w:eastAsia="Times New Roman" w:cs="Times New Roman"/>
          <w:sz w:val="22"/>
          <w:szCs w:val="22"/>
        </w:rPr>
        <w:t>determine</w:t>
      </w:r>
      <w:r w:rsidRPr="102DC0AF" w:rsidR="1C3C4A68">
        <w:rPr>
          <w:rStyle w:val="normaltextrun"/>
          <w:rFonts w:ascii="Times New Roman" w:hAnsi="Times New Roman" w:eastAsia="Times New Roman" w:cs="Times New Roman"/>
          <w:sz w:val="22"/>
          <w:szCs w:val="22"/>
        </w:rPr>
        <w:t xml:space="preserve"> solutions.</w:t>
      </w:r>
      <w:r w:rsidRPr="102DC0AF" w:rsidR="1C3C4A68">
        <w:rPr>
          <w:rStyle w:val="eop"/>
          <w:rFonts w:ascii="Times New Roman" w:hAnsi="Times New Roman" w:eastAsia="Times New Roman" w:cs="Times New Roman"/>
          <w:sz w:val="22"/>
          <w:szCs w:val="22"/>
        </w:rPr>
        <w:t> </w:t>
      </w:r>
    </w:p>
    <w:p w:rsidRPr="00195B2D" w:rsidR="00195B2D" w:rsidP="102DC0AF" w:rsidRDefault="00195B2D" w14:paraId="71916699" w14:textId="6E58A45D">
      <w:pPr>
        <w:widowControl w:val="1"/>
        <w:suppressAutoHyphens w:val="0"/>
        <w:textAlignment w:val="baseline"/>
        <w:rPr>
          <w:rFonts w:ascii="Times New Roman" w:hAnsi="Times New Roman" w:eastAsia="Times New Roman" w:cs="Times New Roman"/>
          <w:sz w:val="22"/>
          <w:szCs w:val="22"/>
          <w:lang w:eastAsia="en-US" w:bidi="ar-SA"/>
        </w:rPr>
      </w:pPr>
      <w:r w:rsidRPr="102DC0AF" w:rsidR="277417BB">
        <w:rPr>
          <w:rFonts w:ascii="Times New Roman" w:hAnsi="Times New Roman" w:eastAsia="Times New Roman" w:cs="Times New Roman"/>
          <w:kern w:val="0"/>
          <w:sz w:val="22"/>
          <w:szCs w:val="22"/>
          <w:lang w:eastAsia="en-US" w:bidi="ar-SA"/>
        </w:rPr>
        <w:t xml:space="preserve">Table 1 presents the highest </w:t>
      </w:r>
      <w:r w:rsidRPr="102DC0AF" w:rsidR="277417BB">
        <w:rPr>
          <w:rFonts w:ascii="Times New Roman" w:hAnsi="Times New Roman" w:eastAsia="Times New Roman" w:cs="Times New Roman"/>
          <w:kern w:val="0"/>
          <w:sz w:val="22"/>
          <w:szCs w:val="22"/>
          <w:lang w:eastAsia="en-US" w:bidi="ar-SA"/>
        </w:rPr>
        <w:t>risk</w:t>
      </w:r>
      <w:r w:rsidRPr="102DC0AF" w:rsidR="277417BB">
        <w:rPr>
          <w:rFonts w:ascii="Times New Roman" w:hAnsi="Times New Roman" w:eastAsia="Times New Roman" w:cs="Times New Roman"/>
          <w:kern w:val="0"/>
          <w:sz w:val="22"/>
          <w:szCs w:val="22"/>
          <w:lang w:eastAsia="en-US" w:bidi="ar-SA"/>
        </w:rPr>
        <w:t xml:space="preserve"> 10 failures found through </w:t>
      </w:r>
      <w:r w:rsidRPr="102DC0AF" w:rsidR="277417BB">
        <w:rPr>
          <w:rFonts w:ascii="Times New Roman" w:hAnsi="Times New Roman" w:eastAsia="Times New Roman" w:cs="Times New Roman"/>
          <w:kern w:val="0"/>
          <w:sz w:val="22"/>
          <w:szCs w:val="22"/>
          <w:lang w:eastAsia="en-US" w:bidi="ar-SA"/>
        </w:rPr>
        <w:t>an FMEA</w:t>
      </w:r>
      <w:r w:rsidRPr="102DC0AF" w:rsidR="277417BB">
        <w:rPr>
          <w:rFonts w:ascii="Times New Roman" w:hAnsi="Times New Roman" w:eastAsia="Times New Roman" w:cs="Times New Roman"/>
          <w:kern w:val="0"/>
          <w:sz w:val="22"/>
          <w:szCs w:val="22"/>
          <w:lang w:eastAsia="en-US" w:bidi="ar-SA"/>
        </w:rPr>
        <w:t>. Most of the top 10 risks are in the storage subsystem. The highest risk is product application, where the clots can dry out prior to use.</w:t>
      </w:r>
    </w:p>
    <w:p w:rsidRPr="00195B2D" w:rsidR="00195B2D" w:rsidP="00195B2D" w:rsidRDefault="00195B2D" w14:paraId="4C090F2B" w14:textId="77777777">
      <w:pPr>
        <w:widowControl w:val="1"/>
        <w:suppressAutoHyphens w:val="0"/>
        <w:textAlignment w:val="baseline"/>
        <w:rPr>
          <w:rFonts w:ascii="Segoe UI" w:hAnsi="Segoe UI" w:eastAsia="Times New Roman" w:cs="Segoe UI"/>
          <w:kern w:val="0"/>
          <w:sz w:val="18"/>
          <w:szCs w:val="18"/>
          <w:lang w:eastAsia="en-US" w:bidi="ar-SA"/>
        </w:rPr>
      </w:pPr>
      <w:r w:rsidRPr="102DC0AF" w:rsidR="277417BB">
        <w:rPr>
          <w:rFonts w:eastAsia="Times New Roman" w:cs="Times New Roman"/>
          <w:kern w:val="0"/>
          <w:sz w:val="24"/>
          <w:szCs w:val="24"/>
          <w:lang w:eastAsia="en-US" w:bidi="ar-SA"/>
        </w:rPr>
        <w:t>  </w:t>
      </w:r>
    </w:p>
    <w:p w:rsidRPr="00195B2D" w:rsidR="00195B2D" w:rsidP="102DC0AF" w:rsidRDefault="00195B2D" w14:paraId="1297CE33" w14:textId="42EB4A89">
      <w:pPr>
        <w:widowControl w:val="1"/>
        <w:suppressAutoHyphens w:val="0"/>
        <w:jc w:val="left"/>
        <w:textAlignment w:val="baseline"/>
        <w:rPr>
          <w:rFonts w:ascii="Segoe UI" w:hAnsi="Segoe UI" w:eastAsia="Times New Roman" w:cs="Segoe UI"/>
          <w:i w:val="1"/>
          <w:iCs w:val="1"/>
          <w:kern w:val="0"/>
          <w:sz w:val="18"/>
          <w:szCs w:val="18"/>
          <w:lang w:eastAsia="en-US" w:bidi="ar-SA"/>
        </w:rPr>
      </w:pPr>
      <w:r w:rsidRPr="102DC0AF" w:rsidR="277417BB">
        <w:rPr>
          <w:rFonts w:eastAsia="Times New Roman" w:cs="Times New Roman"/>
          <w:kern w:val="0"/>
          <w:lang w:eastAsia="en-US" w:bidi="ar-SA"/>
        </w:rPr>
        <w:t xml:space="preserve">Table </w:t>
      </w:r>
      <w:r w:rsidRPr="102DC0AF" w:rsidR="43A0E22A">
        <w:rPr>
          <w:rFonts w:eastAsia="Times New Roman" w:cs="Times New Roman"/>
          <w:kern w:val="0"/>
          <w:lang w:eastAsia="en-US" w:bidi="ar-SA"/>
        </w:rPr>
        <w:t xml:space="preserve">6</w:t>
      </w:r>
      <w:r w:rsidRPr="102DC0AF" w:rsidR="277417BB">
        <w:rPr>
          <w:rFonts w:eastAsia="Times New Roman" w:cs="Times New Roman"/>
          <w:kern w:val="0"/>
          <w:lang w:eastAsia="en-US" w:bidi="ar-SA"/>
        </w:rPr>
        <w:t>:</w:t>
      </w:r>
      <w:r w:rsidRPr="102DC0AF" w:rsidR="277417BB">
        <w:rPr>
          <w:rFonts w:eastAsia="Times New Roman" w:cs="Times New Roman"/>
          <w:kern w:val="0"/>
          <w:lang w:eastAsia="en-US" w:bidi="ar-SA"/>
        </w:rPr>
        <w:t xml:space="preserve"> FMEA</w:t>
      </w:r>
      <w:r w:rsidRPr="102DC0AF" w:rsidR="277417BB">
        <w:rPr>
          <w:rFonts w:eastAsia="Times New Roman" w:cs="Times New Roman"/>
          <w:i w:val="1"/>
          <w:iCs w:val="1"/>
          <w:kern w:val="0"/>
          <w:lang w:eastAsia="en-US" w:bidi="ar-SA"/>
        </w:rPr>
        <w:t> </w:t>
      </w:r>
    </w:p>
    <w:tbl>
      <w:tblPr>
        <w:tblW w:w="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1617"/>
        <w:gridCol w:w="1348"/>
        <w:gridCol w:w="1692"/>
        <w:gridCol w:w="1498"/>
        <w:gridCol w:w="794"/>
        <w:gridCol w:w="2395"/>
      </w:tblGrid>
      <w:tr w:rsidRPr="00195B2D" w:rsidR="00195B2D" w:rsidTr="00195B2D" w14:paraId="564B7AD4" w14:textId="77777777">
        <w:trPr>
          <w:trHeight w:val="585"/>
        </w:trPr>
        <w:tc>
          <w:tcPr>
            <w:tcW w:w="162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64CE2B61"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Part # and Functions </w:t>
            </w:r>
          </w:p>
        </w:tc>
        <w:tc>
          <w:tcPr>
            <w:tcW w:w="135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54631290"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Potential Failure Mode </w:t>
            </w:r>
          </w:p>
        </w:tc>
        <w:tc>
          <w:tcPr>
            <w:tcW w:w="169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77CBEE7C"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Potential Effect(s) of Failure </w:t>
            </w:r>
          </w:p>
        </w:tc>
        <w:tc>
          <w:tcPr>
            <w:tcW w:w="150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6588F285"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Potential Causes and Mechanisms of Failure </w:t>
            </w:r>
          </w:p>
        </w:tc>
        <w:tc>
          <w:tcPr>
            <w:tcW w:w="79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51CCD2AC"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RPN </w:t>
            </w:r>
          </w:p>
        </w:tc>
        <w:tc>
          <w:tcPr>
            <w:tcW w:w="235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39BB0214"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Recommended Action </w:t>
            </w:r>
          </w:p>
        </w:tc>
      </w:tr>
      <w:tr w:rsidRPr="00195B2D" w:rsidR="00195B2D" w:rsidTr="00195B2D" w14:paraId="19CCF780" w14:textId="77777777">
        <w:trPr>
          <w:trHeight w:val="300"/>
        </w:trPr>
        <w:tc>
          <w:tcPr>
            <w:tcW w:w="9360" w:type="dxa"/>
            <w:gridSpan w:val="6"/>
            <w:tcBorders>
              <w:top w:val="single" w:color="auto" w:sz="6" w:space="0"/>
              <w:left w:val="single" w:color="auto" w:sz="6" w:space="0"/>
              <w:bottom w:val="single" w:color="auto" w:sz="6" w:space="0"/>
              <w:right w:val="single" w:color="000000" w:sz="6" w:space="0"/>
            </w:tcBorders>
            <w:shd w:val="clear" w:color="auto" w:fill="FFFF00"/>
            <w:vAlign w:val="center"/>
            <w:hideMark/>
          </w:tcPr>
          <w:p w:rsidRPr="00195B2D" w:rsidR="00195B2D" w:rsidP="00195B2D" w:rsidRDefault="00195B2D" w14:paraId="28B3EE62"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Manufacturing Modes of Failure                            Subsystem: Chemicals </w:t>
            </w:r>
          </w:p>
        </w:tc>
      </w:tr>
      <w:tr w:rsidRPr="00195B2D" w:rsidR="00195B2D" w:rsidTr="00195B2D" w14:paraId="65DDD0B7" w14:textId="77777777">
        <w:trPr>
          <w:trHeight w:val="1200"/>
        </w:trPr>
        <w:tc>
          <w:tcPr>
            <w:tcW w:w="162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673FB16E"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Dye </w:t>
            </w:r>
          </w:p>
        </w:tc>
        <w:tc>
          <w:tcPr>
            <w:tcW w:w="135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1186B130"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Color too light or dark </w:t>
            </w:r>
          </w:p>
        </w:tc>
        <w:tc>
          <w:tcPr>
            <w:tcW w:w="169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77484B50"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Customer is unhappy with product </w:t>
            </w:r>
          </w:p>
        </w:tc>
        <w:tc>
          <w:tcPr>
            <w:tcW w:w="150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2B7E23D7"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Customer complaints, unable to see clot deployed in model </w:t>
            </w:r>
          </w:p>
        </w:tc>
        <w:tc>
          <w:tcPr>
            <w:tcW w:w="79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2131B89D"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162 </w:t>
            </w:r>
          </w:p>
        </w:tc>
        <w:tc>
          <w:tcPr>
            <w:tcW w:w="235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0B8419C8"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Send small samples to customers so they can select the amount of dye they want in their clots.  </w:t>
            </w:r>
          </w:p>
        </w:tc>
      </w:tr>
      <w:tr w:rsidRPr="00195B2D" w:rsidR="00195B2D" w:rsidTr="00195B2D" w14:paraId="641B53D3" w14:textId="77777777">
        <w:trPr>
          <w:trHeight w:val="300"/>
        </w:trPr>
        <w:tc>
          <w:tcPr>
            <w:tcW w:w="9360" w:type="dxa"/>
            <w:gridSpan w:val="6"/>
            <w:tcBorders>
              <w:top w:val="single" w:color="auto" w:sz="6" w:space="0"/>
              <w:left w:val="single" w:color="auto" w:sz="6" w:space="0"/>
              <w:bottom w:val="single" w:color="auto" w:sz="6" w:space="0"/>
              <w:right w:val="single" w:color="000000" w:sz="6" w:space="0"/>
            </w:tcBorders>
            <w:shd w:val="clear" w:color="auto" w:fill="FFFF00"/>
            <w:vAlign w:val="center"/>
            <w:hideMark/>
          </w:tcPr>
          <w:p w:rsidRPr="00195B2D" w:rsidR="00195B2D" w:rsidP="00195B2D" w:rsidRDefault="00195B2D" w14:paraId="099CEC21"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Manufacturing Modes of Failure                            Subsystem: Curing </w:t>
            </w:r>
          </w:p>
        </w:tc>
      </w:tr>
      <w:tr w:rsidRPr="00195B2D" w:rsidR="00195B2D" w:rsidTr="00195B2D" w14:paraId="709DF529" w14:textId="77777777">
        <w:trPr>
          <w:trHeight w:val="1485"/>
        </w:trPr>
        <w:tc>
          <w:tcPr>
            <w:tcW w:w="162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076BBB72"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UVC Cure </w:t>
            </w:r>
          </w:p>
        </w:tc>
        <w:tc>
          <w:tcPr>
            <w:tcW w:w="135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4B02A635"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Under cure </w:t>
            </w:r>
          </w:p>
        </w:tc>
        <w:tc>
          <w:tcPr>
            <w:tcW w:w="169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3FAF1605"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UVC is unable to penetrate storage used for mixture </w:t>
            </w:r>
          </w:p>
        </w:tc>
        <w:tc>
          <w:tcPr>
            <w:tcW w:w="150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3AECA4B2"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Liquid clot </w:t>
            </w:r>
          </w:p>
        </w:tc>
        <w:tc>
          <w:tcPr>
            <w:tcW w:w="79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23770334"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100 </w:t>
            </w:r>
          </w:p>
        </w:tc>
        <w:tc>
          <w:tcPr>
            <w:tcW w:w="235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27C2A0C2"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 xml:space="preserve">Automated system to </w:t>
            </w:r>
            <w:r w:rsidRPr="00195B2D">
              <w:rPr>
                <w:rFonts w:ascii="Arial" w:hAnsi="Arial" w:eastAsia="Times New Roman" w:cs="Arial"/>
                <w:kern w:val="0"/>
                <w:sz w:val="12"/>
                <w:szCs w:val="12"/>
                <w:lang w:eastAsia="en-US" w:bidi="ar-SA"/>
              </w:rPr>
              <w:t>dispense</w:t>
            </w:r>
            <w:r w:rsidRPr="00195B2D">
              <w:rPr>
                <w:rFonts w:eastAsia="Times New Roman" w:cs="Times New Roman"/>
                <w:kern w:val="0"/>
                <w:sz w:val="16"/>
                <w:szCs w:val="16"/>
                <w:lang w:eastAsia="en-US" w:bidi="ar-SA"/>
              </w:rPr>
              <w:t xml:space="preserve"> thin layers of </w:t>
            </w:r>
            <w:r w:rsidRPr="00195B2D">
              <w:rPr>
                <w:rFonts w:ascii="Arial" w:hAnsi="Arial" w:eastAsia="Times New Roman" w:cs="Arial"/>
                <w:kern w:val="0"/>
                <w:sz w:val="12"/>
                <w:szCs w:val="12"/>
                <w:lang w:eastAsia="en-US" w:bidi="ar-SA"/>
              </w:rPr>
              <w:t>mixture</w:t>
            </w:r>
            <w:r w:rsidRPr="00195B2D">
              <w:rPr>
                <w:rFonts w:eastAsia="Times New Roman" w:cs="Times New Roman"/>
                <w:kern w:val="0"/>
                <w:sz w:val="16"/>
                <w:szCs w:val="16"/>
                <w:lang w:eastAsia="en-US" w:bidi="ar-SA"/>
              </w:rPr>
              <w:t xml:space="preserve"> for even cure and use exposed molds for best effect </w:t>
            </w:r>
          </w:p>
        </w:tc>
      </w:tr>
      <w:tr w:rsidRPr="00195B2D" w:rsidR="00195B2D" w:rsidTr="00195B2D" w14:paraId="334F9017" w14:textId="77777777">
        <w:trPr>
          <w:trHeight w:val="900"/>
        </w:trPr>
        <w:tc>
          <w:tcPr>
            <w:tcW w:w="162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76D3190E" w14:textId="77777777">
            <w:pPr>
              <w:widowControl/>
              <w:suppressAutoHyphens w:val="0"/>
              <w:jc w:val="center"/>
              <w:textAlignment w:val="baseline"/>
              <w:rPr>
                <w:rFonts w:eastAsia="Times New Roman" w:cs="Times New Roman"/>
                <w:kern w:val="0"/>
                <w:sz w:val="24"/>
                <w:lang w:eastAsia="en-US" w:bidi="ar-SA"/>
              </w:rPr>
            </w:pPr>
            <w:r w:rsidRPr="00195B2D">
              <w:rPr>
                <w:rFonts w:ascii="Arial" w:hAnsi="Arial" w:eastAsia="Times New Roman" w:cs="Arial"/>
                <w:kern w:val="0"/>
                <w:sz w:val="12"/>
                <w:szCs w:val="12"/>
                <w:lang w:eastAsia="en-US" w:bidi="ar-SA"/>
              </w:rPr>
              <w:t> </w:t>
            </w:r>
          </w:p>
        </w:tc>
        <w:tc>
          <w:tcPr>
            <w:tcW w:w="135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1B753556" w14:textId="77777777">
            <w:pPr>
              <w:widowControl/>
              <w:suppressAutoHyphens w:val="0"/>
              <w:jc w:val="center"/>
              <w:textAlignment w:val="baseline"/>
              <w:rPr>
                <w:rFonts w:eastAsia="Times New Roman" w:cs="Times New Roman"/>
                <w:kern w:val="0"/>
                <w:sz w:val="24"/>
                <w:lang w:eastAsia="en-US" w:bidi="ar-SA"/>
              </w:rPr>
            </w:pPr>
            <w:r w:rsidRPr="00195B2D">
              <w:rPr>
                <w:rFonts w:ascii="Arial" w:hAnsi="Arial" w:eastAsia="Times New Roman" w:cs="Arial"/>
                <w:kern w:val="0"/>
                <w:sz w:val="12"/>
                <w:szCs w:val="12"/>
                <w:lang w:eastAsia="en-US" w:bidi="ar-SA"/>
              </w:rPr>
              <w:t> </w:t>
            </w:r>
          </w:p>
        </w:tc>
        <w:tc>
          <w:tcPr>
            <w:tcW w:w="169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7A8BD278" w14:textId="77777777">
            <w:pPr>
              <w:widowControl/>
              <w:suppressAutoHyphens w:val="0"/>
              <w:jc w:val="center"/>
              <w:textAlignment w:val="baseline"/>
              <w:rPr>
                <w:rFonts w:eastAsia="Times New Roman" w:cs="Times New Roman"/>
                <w:kern w:val="0"/>
                <w:sz w:val="24"/>
                <w:lang w:eastAsia="en-US" w:bidi="ar-SA"/>
              </w:rPr>
            </w:pPr>
            <w:r w:rsidRPr="00195B2D">
              <w:rPr>
                <w:rFonts w:ascii="Arial" w:hAnsi="Arial" w:eastAsia="Times New Roman" w:cs="Arial"/>
                <w:kern w:val="0"/>
                <w:sz w:val="12"/>
                <w:szCs w:val="12"/>
                <w:lang w:eastAsia="en-US" w:bidi="ar-SA"/>
              </w:rPr>
              <w:t> </w:t>
            </w:r>
          </w:p>
        </w:tc>
        <w:tc>
          <w:tcPr>
            <w:tcW w:w="150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61164891" w14:textId="77777777">
            <w:pPr>
              <w:widowControl/>
              <w:suppressAutoHyphens w:val="0"/>
              <w:jc w:val="center"/>
              <w:textAlignment w:val="baseline"/>
              <w:rPr>
                <w:rFonts w:eastAsia="Times New Roman" w:cs="Times New Roman"/>
                <w:kern w:val="0"/>
                <w:sz w:val="24"/>
                <w:lang w:eastAsia="en-US" w:bidi="ar-SA"/>
              </w:rPr>
            </w:pPr>
            <w:r w:rsidRPr="00195B2D">
              <w:rPr>
                <w:rFonts w:ascii="Arial" w:hAnsi="Arial" w:eastAsia="Times New Roman" w:cs="Arial"/>
                <w:kern w:val="0"/>
                <w:sz w:val="12"/>
                <w:szCs w:val="12"/>
                <w:lang w:eastAsia="en-US" w:bidi="ar-SA"/>
              </w:rPr>
              <w:t> </w:t>
            </w:r>
          </w:p>
        </w:tc>
        <w:tc>
          <w:tcPr>
            <w:tcW w:w="79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2EEACFFF" w14:textId="77777777">
            <w:pPr>
              <w:widowControl/>
              <w:suppressAutoHyphens w:val="0"/>
              <w:jc w:val="center"/>
              <w:textAlignment w:val="baseline"/>
              <w:rPr>
                <w:rFonts w:eastAsia="Times New Roman" w:cs="Times New Roman"/>
                <w:kern w:val="0"/>
                <w:sz w:val="24"/>
                <w:lang w:eastAsia="en-US" w:bidi="ar-SA"/>
              </w:rPr>
            </w:pPr>
            <w:r w:rsidRPr="00195B2D">
              <w:rPr>
                <w:rFonts w:ascii="Arial" w:hAnsi="Arial" w:eastAsia="Times New Roman" w:cs="Arial"/>
                <w:kern w:val="0"/>
                <w:sz w:val="12"/>
                <w:szCs w:val="12"/>
                <w:lang w:eastAsia="en-US" w:bidi="ar-SA"/>
              </w:rPr>
              <w:t> </w:t>
            </w:r>
          </w:p>
        </w:tc>
        <w:tc>
          <w:tcPr>
            <w:tcW w:w="235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013A4401" w14:textId="77777777">
            <w:pPr>
              <w:widowControl/>
              <w:suppressAutoHyphens w:val="0"/>
              <w:jc w:val="center"/>
              <w:textAlignment w:val="baseline"/>
              <w:rPr>
                <w:rFonts w:eastAsia="Times New Roman" w:cs="Times New Roman"/>
                <w:kern w:val="0"/>
                <w:sz w:val="24"/>
                <w:lang w:eastAsia="en-US" w:bidi="ar-SA"/>
              </w:rPr>
            </w:pPr>
            <w:r w:rsidRPr="00195B2D">
              <w:rPr>
                <w:rFonts w:ascii="Arial" w:hAnsi="Arial" w:eastAsia="Times New Roman" w:cs="Arial"/>
                <w:kern w:val="0"/>
                <w:sz w:val="12"/>
                <w:szCs w:val="12"/>
                <w:lang w:eastAsia="en-US" w:bidi="ar-SA"/>
              </w:rPr>
              <w:t> </w:t>
            </w:r>
          </w:p>
        </w:tc>
      </w:tr>
      <w:tr w:rsidRPr="00195B2D" w:rsidR="00195B2D" w:rsidTr="00195B2D" w14:paraId="4DAC19E7" w14:textId="77777777">
        <w:trPr>
          <w:trHeight w:val="300"/>
        </w:trPr>
        <w:tc>
          <w:tcPr>
            <w:tcW w:w="9360" w:type="dxa"/>
            <w:gridSpan w:val="6"/>
            <w:tcBorders>
              <w:top w:val="single" w:color="auto" w:sz="6" w:space="0"/>
              <w:left w:val="single" w:color="auto" w:sz="6" w:space="0"/>
              <w:bottom w:val="single" w:color="auto" w:sz="6" w:space="0"/>
              <w:right w:val="single" w:color="000000" w:sz="6" w:space="0"/>
            </w:tcBorders>
            <w:shd w:val="clear" w:color="auto" w:fill="FFFF00"/>
            <w:vAlign w:val="center"/>
            <w:hideMark/>
          </w:tcPr>
          <w:p w:rsidRPr="00195B2D" w:rsidR="00195B2D" w:rsidP="00195B2D" w:rsidRDefault="00195B2D" w14:paraId="0E577EE7"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 Product Modes of Failure                             Subsystem: Testing Properties </w:t>
            </w:r>
          </w:p>
        </w:tc>
      </w:tr>
      <w:tr w:rsidRPr="00195B2D" w:rsidR="00195B2D" w:rsidTr="00195B2D" w14:paraId="2220432A" w14:textId="77777777">
        <w:trPr>
          <w:trHeight w:val="585"/>
        </w:trPr>
        <w:tc>
          <w:tcPr>
            <w:tcW w:w="162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5E6A9B07"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Clot </w:t>
            </w:r>
          </w:p>
        </w:tc>
        <w:tc>
          <w:tcPr>
            <w:tcW w:w="135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3ACA577A"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Drying out </w:t>
            </w:r>
          </w:p>
        </w:tc>
        <w:tc>
          <w:tcPr>
            <w:tcW w:w="169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7F8AA76D"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Exposure to air changes mechanical properties </w:t>
            </w:r>
          </w:p>
        </w:tc>
        <w:tc>
          <w:tcPr>
            <w:tcW w:w="150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05460513"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Results are inaccurate </w:t>
            </w:r>
          </w:p>
        </w:tc>
        <w:tc>
          <w:tcPr>
            <w:tcW w:w="79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6A3D62C5"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350 </w:t>
            </w:r>
          </w:p>
        </w:tc>
        <w:tc>
          <w:tcPr>
            <w:tcW w:w="235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50031A99"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Keep water around the sample while testing </w:t>
            </w:r>
          </w:p>
        </w:tc>
      </w:tr>
      <w:tr w:rsidRPr="00195B2D" w:rsidR="00195B2D" w:rsidTr="00195B2D" w14:paraId="5EDC2475" w14:textId="77777777">
        <w:trPr>
          <w:trHeight w:val="300"/>
        </w:trPr>
        <w:tc>
          <w:tcPr>
            <w:tcW w:w="9360" w:type="dxa"/>
            <w:gridSpan w:val="6"/>
            <w:tcBorders>
              <w:top w:val="single" w:color="auto" w:sz="6" w:space="0"/>
              <w:left w:val="single" w:color="auto" w:sz="6" w:space="0"/>
              <w:bottom w:val="single" w:color="auto" w:sz="6" w:space="0"/>
              <w:right w:val="single" w:color="000000" w:sz="6" w:space="0"/>
            </w:tcBorders>
            <w:shd w:val="clear" w:color="auto" w:fill="FFFF00"/>
            <w:vAlign w:val="center"/>
            <w:hideMark/>
          </w:tcPr>
          <w:p w:rsidRPr="00195B2D" w:rsidR="00195B2D" w:rsidP="00195B2D" w:rsidRDefault="00195B2D" w14:paraId="4ABD6518"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 Product Modes of Failure                             Subsystem: Application of Product </w:t>
            </w:r>
          </w:p>
        </w:tc>
      </w:tr>
      <w:tr w:rsidRPr="00195B2D" w:rsidR="00195B2D" w:rsidTr="00195B2D" w14:paraId="44345437" w14:textId="77777777">
        <w:trPr>
          <w:trHeight w:val="1200"/>
        </w:trPr>
        <w:tc>
          <w:tcPr>
            <w:tcW w:w="162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3E6F7512"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Clot </w:t>
            </w:r>
          </w:p>
        </w:tc>
        <w:tc>
          <w:tcPr>
            <w:tcW w:w="135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54EB01D7"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Water Absorption </w:t>
            </w:r>
          </w:p>
        </w:tc>
        <w:tc>
          <w:tcPr>
            <w:tcW w:w="169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56B267D3"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Bloated sample expanding both laterally and axially </w:t>
            </w:r>
          </w:p>
        </w:tc>
        <w:tc>
          <w:tcPr>
            <w:tcW w:w="1500" w:type="dxa"/>
            <w:tcBorders>
              <w:top w:val="single" w:color="auto" w:sz="6" w:space="0"/>
              <w:left w:val="single" w:color="auto" w:sz="6" w:space="0"/>
              <w:bottom w:val="single" w:color="auto" w:sz="6" w:space="0"/>
              <w:right w:val="nil"/>
            </w:tcBorders>
            <w:shd w:val="clear" w:color="auto" w:fill="auto"/>
            <w:vAlign w:val="center"/>
            <w:hideMark/>
          </w:tcPr>
          <w:p w:rsidRPr="00195B2D" w:rsidR="00195B2D" w:rsidP="00195B2D" w:rsidRDefault="00195B2D" w14:paraId="1545F7E0"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Exceeds the size of the system and becomes trapped, too much restriction of flow </w:t>
            </w:r>
          </w:p>
        </w:tc>
        <w:tc>
          <w:tcPr>
            <w:tcW w:w="79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38430745"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500 </w:t>
            </w:r>
          </w:p>
        </w:tc>
        <w:tc>
          <w:tcPr>
            <w:tcW w:w="235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7E7AB30F"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Provide customers with information regarding how to effectively use the material </w:t>
            </w:r>
          </w:p>
        </w:tc>
      </w:tr>
      <w:tr w:rsidRPr="00195B2D" w:rsidR="00195B2D" w:rsidTr="00195B2D" w14:paraId="3BE91564" w14:textId="77777777">
        <w:trPr>
          <w:trHeight w:val="900"/>
        </w:trPr>
        <w:tc>
          <w:tcPr>
            <w:tcW w:w="162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268F8EEF"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Clot </w:t>
            </w:r>
          </w:p>
        </w:tc>
        <w:tc>
          <w:tcPr>
            <w:tcW w:w="135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6C6B2F34"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Drying Out </w:t>
            </w:r>
          </w:p>
        </w:tc>
        <w:tc>
          <w:tcPr>
            <w:tcW w:w="169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66FEC98F"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Shrinking sample becoming brittle and hard </w:t>
            </w:r>
          </w:p>
        </w:tc>
        <w:tc>
          <w:tcPr>
            <w:tcW w:w="1500" w:type="dxa"/>
            <w:tcBorders>
              <w:top w:val="single" w:color="auto" w:sz="6" w:space="0"/>
              <w:left w:val="single" w:color="auto" w:sz="6" w:space="0"/>
              <w:bottom w:val="single" w:color="auto" w:sz="6" w:space="0"/>
              <w:right w:val="nil"/>
            </w:tcBorders>
            <w:shd w:val="clear" w:color="auto" w:fill="auto"/>
            <w:vAlign w:val="center"/>
            <w:hideMark/>
          </w:tcPr>
          <w:p w:rsidRPr="00195B2D" w:rsidR="00195B2D" w:rsidP="00195B2D" w:rsidRDefault="00195B2D" w14:paraId="578773E6"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Clot is unable to be deployed or used in the system </w:t>
            </w:r>
          </w:p>
        </w:tc>
        <w:tc>
          <w:tcPr>
            <w:tcW w:w="79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02762F8D"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800 </w:t>
            </w:r>
          </w:p>
        </w:tc>
        <w:tc>
          <w:tcPr>
            <w:tcW w:w="235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0B0AE468"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Provide customers with information regarding how to effectively use the material </w:t>
            </w:r>
          </w:p>
        </w:tc>
      </w:tr>
      <w:tr w:rsidRPr="00195B2D" w:rsidR="00195B2D" w:rsidTr="00195B2D" w14:paraId="6144ED75" w14:textId="77777777">
        <w:trPr>
          <w:trHeight w:val="300"/>
        </w:trPr>
        <w:tc>
          <w:tcPr>
            <w:tcW w:w="9360" w:type="dxa"/>
            <w:gridSpan w:val="6"/>
            <w:tcBorders>
              <w:top w:val="single" w:color="auto" w:sz="6" w:space="0"/>
              <w:left w:val="single" w:color="auto" w:sz="6" w:space="0"/>
              <w:bottom w:val="single" w:color="auto" w:sz="6" w:space="0"/>
              <w:right w:val="single" w:color="000000" w:sz="6" w:space="0"/>
            </w:tcBorders>
            <w:shd w:val="clear" w:color="auto" w:fill="FFFF00"/>
            <w:vAlign w:val="center"/>
            <w:hideMark/>
          </w:tcPr>
          <w:p w:rsidRPr="00195B2D" w:rsidR="00195B2D" w:rsidP="00195B2D" w:rsidRDefault="00195B2D" w14:paraId="77E68338"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 Product Modes of Failure                             Subsystem: Storage </w:t>
            </w:r>
          </w:p>
        </w:tc>
      </w:tr>
      <w:tr w:rsidRPr="00195B2D" w:rsidR="00195B2D" w:rsidTr="00195B2D" w14:paraId="2BCAC6A7" w14:textId="77777777">
        <w:trPr>
          <w:trHeight w:val="585"/>
        </w:trPr>
        <w:tc>
          <w:tcPr>
            <w:tcW w:w="1620" w:type="dxa"/>
            <w:tcBorders>
              <w:top w:val="single" w:color="auto" w:sz="6" w:space="0"/>
              <w:left w:val="single" w:color="auto" w:sz="6" w:space="0"/>
              <w:bottom w:val="single" w:color="auto" w:sz="6" w:space="0"/>
              <w:right w:val="single" w:color="000000" w:sz="6" w:space="0"/>
            </w:tcBorders>
            <w:shd w:val="clear" w:color="auto" w:fill="auto"/>
            <w:vAlign w:val="center"/>
            <w:hideMark/>
          </w:tcPr>
          <w:p w:rsidRPr="00195B2D" w:rsidR="00195B2D" w:rsidP="00195B2D" w:rsidRDefault="00195B2D" w14:paraId="2C5693EC"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Syringe </w:t>
            </w:r>
          </w:p>
        </w:tc>
        <w:tc>
          <w:tcPr>
            <w:tcW w:w="1350" w:type="dxa"/>
            <w:tcBorders>
              <w:top w:val="nil"/>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1075863A"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Light exposure </w:t>
            </w:r>
          </w:p>
        </w:tc>
        <w:tc>
          <w:tcPr>
            <w:tcW w:w="1695" w:type="dxa"/>
            <w:tcBorders>
              <w:top w:val="nil"/>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07AB091C"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UV rays degrade the material overtime </w:t>
            </w:r>
          </w:p>
        </w:tc>
        <w:tc>
          <w:tcPr>
            <w:tcW w:w="1500" w:type="dxa"/>
            <w:tcBorders>
              <w:top w:val="nil"/>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478926D3"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Mechanical properties are no longer consistent </w:t>
            </w:r>
          </w:p>
        </w:tc>
        <w:tc>
          <w:tcPr>
            <w:tcW w:w="795" w:type="dxa"/>
            <w:tcBorders>
              <w:top w:val="nil"/>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73A35A92"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84 </w:t>
            </w:r>
          </w:p>
        </w:tc>
        <w:tc>
          <w:tcPr>
            <w:tcW w:w="2355" w:type="dxa"/>
            <w:tcBorders>
              <w:top w:val="nil"/>
              <w:left w:val="single" w:color="auto" w:sz="6" w:space="0"/>
              <w:bottom w:val="single" w:color="auto" w:sz="6" w:space="0"/>
              <w:right w:val="single" w:color="000000" w:sz="6" w:space="0"/>
            </w:tcBorders>
            <w:shd w:val="clear" w:color="auto" w:fill="auto"/>
            <w:vAlign w:val="center"/>
            <w:hideMark/>
          </w:tcPr>
          <w:p w:rsidRPr="00195B2D" w:rsidR="00195B2D" w:rsidP="00195B2D" w:rsidRDefault="00195B2D" w14:paraId="5CD67EC9"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Keep in poly bags </w:t>
            </w:r>
          </w:p>
        </w:tc>
      </w:tr>
      <w:tr w:rsidRPr="00195B2D" w:rsidR="00195B2D" w:rsidTr="00195B2D" w14:paraId="2AD5F975" w14:textId="77777777">
        <w:trPr>
          <w:trHeight w:val="585"/>
        </w:trPr>
        <w:tc>
          <w:tcPr>
            <w:tcW w:w="162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1D33C225"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Test tube </w:t>
            </w:r>
          </w:p>
        </w:tc>
        <w:tc>
          <w:tcPr>
            <w:tcW w:w="135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65ABD83C"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Light exposure </w:t>
            </w:r>
          </w:p>
        </w:tc>
        <w:tc>
          <w:tcPr>
            <w:tcW w:w="169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0C936AFD"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UV rays degrade the material overtime </w:t>
            </w:r>
          </w:p>
        </w:tc>
        <w:tc>
          <w:tcPr>
            <w:tcW w:w="150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0E7C22B0"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Mechanical properties are no longer consistent </w:t>
            </w:r>
          </w:p>
        </w:tc>
        <w:tc>
          <w:tcPr>
            <w:tcW w:w="79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4B4B64F2"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224 </w:t>
            </w:r>
          </w:p>
        </w:tc>
        <w:tc>
          <w:tcPr>
            <w:tcW w:w="235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266C7BCC"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Keep in poly bags </w:t>
            </w:r>
          </w:p>
        </w:tc>
      </w:tr>
      <w:tr w:rsidRPr="00195B2D" w:rsidR="00195B2D" w:rsidTr="00195B2D" w14:paraId="51341E73" w14:textId="77777777">
        <w:trPr>
          <w:trHeight w:val="900"/>
        </w:trPr>
        <w:tc>
          <w:tcPr>
            <w:tcW w:w="162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6DCFC7C1"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Test tube </w:t>
            </w:r>
          </w:p>
        </w:tc>
        <w:tc>
          <w:tcPr>
            <w:tcW w:w="135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572F378A"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Air exposure </w:t>
            </w:r>
          </w:p>
        </w:tc>
        <w:tc>
          <w:tcPr>
            <w:tcW w:w="169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49728FDC"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Dries out sample </w:t>
            </w:r>
          </w:p>
        </w:tc>
        <w:tc>
          <w:tcPr>
            <w:tcW w:w="150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4B05C5E2"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Mechanical properties are no longer consistent </w:t>
            </w:r>
          </w:p>
        </w:tc>
        <w:tc>
          <w:tcPr>
            <w:tcW w:w="79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37855C93"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400 </w:t>
            </w:r>
          </w:p>
        </w:tc>
        <w:tc>
          <w:tcPr>
            <w:tcW w:w="235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123D3558"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Introduce an element of moisture that is not touching the material </w:t>
            </w:r>
          </w:p>
        </w:tc>
      </w:tr>
      <w:tr w:rsidRPr="00195B2D" w:rsidR="00195B2D" w:rsidTr="00195B2D" w14:paraId="2402C735" w14:textId="77777777">
        <w:trPr>
          <w:trHeight w:val="585"/>
        </w:trPr>
        <w:tc>
          <w:tcPr>
            <w:tcW w:w="162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5781056E"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Glass sample jar </w:t>
            </w:r>
          </w:p>
        </w:tc>
        <w:tc>
          <w:tcPr>
            <w:tcW w:w="135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0BBA3D22"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Light exposure </w:t>
            </w:r>
          </w:p>
        </w:tc>
        <w:tc>
          <w:tcPr>
            <w:tcW w:w="169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02C7F19C"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UV rays degrade the material overtime </w:t>
            </w:r>
          </w:p>
        </w:tc>
        <w:tc>
          <w:tcPr>
            <w:tcW w:w="150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4B8CA040"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Mechanical properties are no longer consistent </w:t>
            </w:r>
          </w:p>
        </w:tc>
        <w:tc>
          <w:tcPr>
            <w:tcW w:w="79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6CEC8207"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224 </w:t>
            </w:r>
          </w:p>
        </w:tc>
        <w:tc>
          <w:tcPr>
            <w:tcW w:w="235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48454206"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Keep in poly bags </w:t>
            </w:r>
          </w:p>
        </w:tc>
      </w:tr>
      <w:tr w:rsidRPr="00195B2D" w:rsidR="00195B2D" w:rsidTr="00195B2D" w14:paraId="7E1E472B" w14:textId="77777777">
        <w:trPr>
          <w:trHeight w:val="900"/>
        </w:trPr>
        <w:tc>
          <w:tcPr>
            <w:tcW w:w="162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19A10CBB"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Glass sample jar </w:t>
            </w:r>
          </w:p>
        </w:tc>
        <w:tc>
          <w:tcPr>
            <w:tcW w:w="135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5272188E"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Air exposure </w:t>
            </w:r>
          </w:p>
        </w:tc>
        <w:tc>
          <w:tcPr>
            <w:tcW w:w="169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7E24E962"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Dries out sample </w:t>
            </w:r>
          </w:p>
        </w:tc>
        <w:tc>
          <w:tcPr>
            <w:tcW w:w="1500"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691A40B9"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Mechanical properties are no longer consistent </w:t>
            </w:r>
          </w:p>
        </w:tc>
        <w:tc>
          <w:tcPr>
            <w:tcW w:w="79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2F31D73E"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500 </w:t>
            </w:r>
          </w:p>
        </w:tc>
        <w:tc>
          <w:tcPr>
            <w:tcW w:w="235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195B2D" w:rsidR="00195B2D" w:rsidP="00195B2D" w:rsidRDefault="00195B2D" w14:paraId="261B3DCA" w14:textId="77777777">
            <w:pPr>
              <w:widowControl/>
              <w:suppressAutoHyphens w:val="0"/>
              <w:jc w:val="center"/>
              <w:textAlignment w:val="baseline"/>
              <w:rPr>
                <w:rFonts w:eastAsia="Times New Roman" w:cs="Times New Roman"/>
                <w:kern w:val="0"/>
                <w:sz w:val="24"/>
                <w:lang w:eastAsia="en-US" w:bidi="ar-SA"/>
              </w:rPr>
            </w:pPr>
            <w:r w:rsidRPr="00195B2D">
              <w:rPr>
                <w:rFonts w:eastAsia="Times New Roman" w:cs="Times New Roman"/>
                <w:kern w:val="0"/>
                <w:sz w:val="16"/>
                <w:szCs w:val="16"/>
                <w:lang w:eastAsia="en-US" w:bidi="ar-SA"/>
              </w:rPr>
              <w:t>Introduce an element of moisture that is not touching the material </w:t>
            </w:r>
          </w:p>
        </w:tc>
      </w:tr>
    </w:tbl>
    <w:p w:rsidRPr="00195B2D" w:rsidR="00195B2D" w:rsidP="00195B2D" w:rsidRDefault="00195B2D" w14:paraId="6A9D4630" w14:textId="77777777">
      <w:pPr>
        <w:widowControl/>
        <w:suppressAutoHyphens w:val="0"/>
        <w:textAlignment w:val="baseline"/>
        <w:rPr>
          <w:rFonts w:ascii="Segoe UI" w:hAnsi="Segoe UI" w:eastAsia="Times New Roman" w:cs="Segoe UI"/>
          <w:kern w:val="0"/>
          <w:sz w:val="18"/>
          <w:szCs w:val="18"/>
          <w:lang w:eastAsia="en-US" w:bidi="ar-SA"/>
        </w:rPr>
      </w:pPr>
      <w:r w:rsidRPr="00195B2D">
        <w:rPr>
          <w:rFonts w:eastAsia="Times New Roman" w:cs="Times New Roman"/>
          <w:kern w:val="0"/>
          <w:szCs w:val="22"/>
          <w:lang w:eastAsia="en-US" w:bidi="ar-SA"/>
        </w:rPr>
        <w:t> </w:t>
      </w:r>
    </w:p>
    <w:p w:rsidR="00A14FAB" w:rsidP="002A04E5" w:rsidRDefault="00A14FAB" w14:paraId="58A8D16E" w14:textId="5E3D49B9">
      <w:pPr>
        <w:pStyle w:val="BodyText"/>
      </w:pPr>
    </w:p>
    <w:p w:rsidR="0035043E" w:rsidP="0035043E" w:rsidRDefault="002A04E5" w14:paraId="6A57201E" w14:textId="77777777">
      <w:pPr>
        <w:pStyle w:val="Heading2"/>
        <w:rPr/>
      </w:pPr>
      <w:bookmarkStart w:name="_Toc132367563" w:id="123"/>
      <w:r w:rsidR="79B7F18D">
        <w:rPr/>
        <w:t xml:space="preserve">Potential Failures Identified </w:t>
      </w:r>
      <w:r w:rsidR="6576955D">
        <w:rPr/>
        <w:t>First</w:t>
      </w:r>
      <w:r w:rsidR="79B7F18D">
        <w:rPr/>
        <w:t xml:space="preserve"> Semester</w:t>
      </w:r>
      <w:bookmarkEnd w:id="123"/>
    </w:p>
    <w:p w:rsidRPr="005C2F15" w:rsidR="005C2F15" w:rsidP="005C2F15" w:rsidRDefault="0035043E" w14:paraId="11D25555" w14:textId="4BF24576">
      <w:pPr>
        <w:pStyle w:val="Heading3"/>
        <w:rPr>
          <w:rFonts w:cs="Arial"/>
        </w:rPr>
      </w:pPr>
      <w:r w:rsidRPr="102DC0AF" w:rsidR="1F72E516">
        <w:rPr>
          <w:rStyle w:val="normaltextrun"/>
          <w:rFonts w:cs="Arial"/>
        </w:rPr>
        <w:t>Potential Critical Failure 1: Chemical Failures</w:t>
      </w:r>
      <w:r w:rsidRPr="102DC0AF" w:rsidR="1F72E516">
        <w:rPr>
          <w:rStyle w:val="eop"/>
          <w:rFonts w:cs="Arial"/>
        </w:rPr>
        <w:t> </w:t>
      </w:r>
    </w:p>
    <w:p w:rsidR="0035043E" w:rsidP="102DC0AF" w:rsidRDefault="0035043E" w14:paraId="0DC0084F" w14:textId="77777777">
      <w:pPr>
        <w:pStyle w:val="paragraph"/>
        <w:spacing w:before="0" w:beforeAutospacing="off" w:after="0" w:afterAutospacing="off"/>
        <w:textAlignment w:val="baseline"/>
        <w:rPr>
          <w:rStyle w:val="eop"/>
          <w:sz w:val="22"/>
          <w:szCs w:val="22"/>
        </w:rPr>
      </w:pPr>
      <w:r w:rsidRPr="102DC0AF" w:rsidR="1F72E516">
        <w:rPr>
          <w:rStyle w:val="normaltextrun"/>
          <w:sz w:val="22"/>
          <w:szCs w:val="22"/>
        </w:rPr>
        <w:t xml:space="preserve">The chemical failures involved with this Capstone project have a wide range of implications. The largest struggle that the team will have to combat is the storage and the race against time </w:t>
      </w:r>
      <w:r w:rsidRPr="102DC0AF" w:rsidR="1F72E516">
        <w:rPr>
          <w:rStyle w:val="normaltextrun"/>
          <w:sz w:val="22"/>
          <w:szCs w:val="22"/>
        </w:rPr>
        <w:t>regarding</w:t>
      </w:r>
      <w:r w:rsidRPr="102DC0AF" w:rsidR="1F72E516">
        <w:rPr>
          <w:rStyle w:val="normaltextrun"/>
          <w:sz w:val="22"/>
          <w:szCs w:val="22"/>
        </w:rPr>
        <w:t xml:space="preserve"> the chemical's degradation. Several of these products are highly reactive or hydrophilic making it highly likely that the chemicals degrade slightly with every use. These failures could cause batches to be inconsistent in their mechanical properties, appearance, and curing. This is </w:t>
      </w:r>
      <w:r w:rsidRPr="102DC0AF" w:rsidR="1F72E516">
        <w:rPr>
          <w:rStyle w:val="normaltextrun"/>
          <w:sz w:val="22"/>
          <w:szCs w:val="22"/>
        </w:rPr>
        <w:t>very important</w:t>
      </w:r>
      <w:r w:rsidRPr="102DC0AF" w:rsidR="1F72E516">
        <w:rPr>
          <w:rStyle w:val="normaltextrun"/>
          <w:sz w:val="22"/>
          <w:szCs w:val="22"/>
        </w:rPr>
        <w:t xml:space="preserve"> to avoid since there are so many components that go into making a batch of synthetic thrombus, it would be difficult to figure out which chemical is causing the discrepancy. This will be prevented by limiting the number of people interacting with the chemicals, storing chemicals in their </w:t>
      </w:r>
      <w:r w:rsidRPr="102DC0AF" w:rsidR="1F72E516">
        <w:rPr>
          <w:rStyle w:val="normaltextrun"/>
          <w:sz w:val="22"/>
          <w:szCs w:val="22"/>
        </w:rPr>
        <w:t>appropriate cabinets</w:t>
      </w:r>
      <w:r w:rsidRPr="102DC0AF" w:rsidR="1F72E516">
        <w:rPr>
          <w:rStyle w:val="normaltextrun"/>
          <w:sz w:val="22"/>
          <w:szCs w:val="22"/>
        </w:rPr>
        <w:t>, and limiting the exposure to the outside elements by opening the lids for the shortest amount of time possible. </w:t>
      </w:r>
      <w:r w:rsidRPr="102DC0AF" w:rsidR="1F72E516">
        <w:rPr>
          <w:rStyle w:val="eop"/>
          <w:sz w:val="22"/>
          <w:szCs w:val="22"/>
        </w:rPr>
        <w:t> </w:t>
      </w:r>
    </w:p>
    <w:p w:rsidR="0035043E" w:rsidP="102DC0AF" w:rsidRDefault="0035043E" w14:paraId="1B0B88CE" w14:textId="77777777">
      <w:pPr>
        <w:pStyle w:val="paragraph"/>
        <w:spacing w:before="0" w:beforeAutospacing="off" w:after="0" w:afterAutospacing="off"/>
        <w:textAlignment w:val="baseline"/>
        <w:rPr>
          <w:rStyle w:val="eop"/>
          <w:sz w:val="22"/>
          <w:szCs w:val="22"/>
        </w:rPr>
      </w:pPr>
      <w:r w:rsidRPr="102DC0AF" w:rsidR="1F72E516">
        <w:rPr>
          <w:rStyle w:val="normaltextrun"/>
          <w:sz w:val="22"/>
          <w:szCs w:val="22"/>
        </w:rPr>
        <w:t xml:space="preserve">The other chemical failure that it is important to discuss does not </w:t>
      </w:r>
      <w:r w:rsidRPr="102DC0AF" w:rsidR="1F72E516">
        <w:rPr>
          <w:rStyle w:val="normaltextrun"/>
          <w:sz w:val="22"/>
          <w:szCs w:val="22"/>
        </w:rPr>
        <w:t>impact</w:t>
      </w:r>
      <w:r w:rsidRPr="102DC0AF" w:rsidR="1F72E516">
        <w:rPr>
          <w:rStyle w:val="normaltextrun"/>
          <w:sz w:val="22"/>
          <w:szCs w:val="22"/>
        </w:rPr>
        <w:t xml:space="preserve"> the final product as much as it does the environment and the health of the chemists. As engineers, it is important to assess the environmental impact of our product alongside that of the potential mechanical failures. Several of these chemicals are toxic to humans as well as aquatic life. Several live animal experiments using the chemicals showed signs of cancer, mutations, damage to ovarian tissue and nerve damage from prolonged exposure. Since the team is interacting with these chemicals' multiple times a week, these impacts were taken into consideration. To prevent any discomfort or long-term damage to the lab technicians, it is important that all personal protective equipment is always worn when mixing a batch of synthetic thrombus and always performed under the fume hood to prevent inhalation of any chemical dust. The future preventative measures that should be taken is to prevent any food from entering the lab while this capstone is in progress. The risk of dust settling on tables or being tracked away from the hood is too great to ignore and many people are in the lab daily increasing their chance of ingesting the hazardous chemicals. </w:t>
      </w:r>
      <w:r w:rsidRPr="102DC0AF" w:rsidR="1F72E516">
        <w:rPr>
          <w:rStyle w:val="eop"/>
          <w:sz w:val="22"/>
          <w:szCs w:val="22"/>
        </w:rPr>
        <w:t> </w:t>
      </w:r>
    </w:p>
    <w:p w:rsidR="0035043E" w:rsidP="005C2F15" w:rsidRDefault="0035043E" w14:paraId="248C12F7" w14:textId="77777777">
      <w:pPr>
        <w:pStyle w:val="paragraph"/>
        <w:spacing w:before="0" w:beforeAutospacing="0" w:after="0" w:afterAutospacing="0"/>
        <w:textAlignment w:val="baseline"/>
        <w:rPr>
          <w:rFonts w:ascii="Arial" w:hAnsi="Arial" w:cs="Arial"/>
          <w:b/>
          <w:bCs/>
        </w:rPr>
      </w:pPr>
      <w:r>
        <w:rPr>
          <w:rStyle w:val="normaltextrun"/>
          <w:rFonts w:ascii="Arial" w:hAnsi="Arial" w:cs="Arial"/>
          <w:b/>
          <w:bCs/>
        </w:rPr>
        <w:t>Potential Critical Failure 2: Curing Failures</w:t>
      </w:r>
      <w:r>
        <w:rPr>
          <w:rStyle w:val="eop"/>
          <w:rFonts w:ascii="Arial" w:hAnsi="Arial" w:cs="Arial"/>
          <w:b/>
          <w:bCs/>
        </w:rPr>
        <w:t> </w:t>
      </w:r>
    </w:p>
    <w:p w:rsidR="0035043E" w:rsidP="102DC0AF" w:rsidRDefault="0035043E" w14:paraId="2CC05630" w14:textId="1D54D888">
      <w:pPr>
        <w:pStyle w:val="paragraph"/>
        <w:spacing w:before="0" w:beforeAutospacing="off" w:after="0" w:afterAutospacing="off"/>
        <w:textAlignment w:val="baseline"/>
        <w:rPr>
          <w:rStyle w:val="eop"/>
          <w:sz w:val="22"/>
          <w:szCs w:val="22"/>
        </w:rPr>
      </w:pPr>
      <w:r w:rsidRPr="102DC0AF" w:rsidR="1F72E516">
        <w:rPr>
          <w:rStyle w:val="normaltextrun"/>
          <w:sz w:val="22"/>
          <w:szCs w:val="22"/>
        </w:rPr>
        <w:t xml:space="preserve">The potential critical failures involved with the curing process are less impactful since it is easy to see if a clot cured correctly by checking the consistency of the clot or by inspecting its appearance. There are several steps in the curing process of a clot, introducing the slurry and making sure it distributes evenly throughout the mixture, degassing the mixture and using either an incubator or UVC box to cure the mixture. If the slurry does not mix properly the batch will become clumpy and unable to use, this is harder to prevent and is better to leave the mixing of the slurring to a well-seasoned lab technician. </w:t>
      </w:r>
      <w:r w:rsidRPr="102DC0AF" w:rsidR="1F72E516">
        <w:rPr>
          <w:rStyle w:val="normaltextrun"/>
          <w:sz w:val="22"/>
          <w:szCs w:val="22"/>
        </w:rPr>
        <w:t>The degassing method currently used in the laboratory is a manual vacuum that must be released every 3-10 seconds to prevent the mixture from overflowing and can take as long as 4 hours to complete.</w:t>
      </w:r>
      <w:r w:rsidRPr="102DC0AF" w:rsidR="1F72E516">
        <w:rPr>
          <w:rStyle w:val="normaltextrun"/>
          <w:sz w:val="22"/>
          <w:szCs w:val="22"/>
        </w:rPr>
        <w:t xml:space="preserve"> Due to the manual labor involved, the team </w:t>
      </w:r>
      <w:r w:rsidRPr="102DC0AF" w:rsidR="1F72E516">
        <w:rPr>
          <w:rStyle w:val="normaltextrun"/>
          <w:sz w:val="22"/>
          <w:szCs w:val="22"/>
        </w:rPr>
        <w:t>generally stops</w:t>
      </w:r>
      <w:r w:rsidRPr="102DC0AF" w:rsidR="1F72E516">
        <w:rPr>
          <w:rStyle w:val="normaltextrun"/>
          <w:sz w:val="22"/>
          <w:szCs w:val="22"/>
        </w:rPr>
        <w:t xml:space="preserve"> degassing after an hour. This could be improved by creating a manual system that cycles between on and off for several hours and would reduce the need for a person to be present during this time. It would also yield more </w:t>
      </w:r>
      <w:r w:rsidRPr="102DC0AF" w:rsidR="1F72E516">
        <w:rPr>
          <w:rStyle w:val="normaltextrun"/>
          <w:sz w:val="22"/>
          <w:szCs w:val="22"/>
        </w:rPr>
        <w:t>accurate</w:t>
      </w:r>
      <w:r w:rsidRPr="102DC0AF" w:rsidR="1F72E516">
        <w:rPr>
          <w:rStyle w:val="normaltextrun"/>
          <w:sz w:val="22"/>
          <w:szCs w:val="22"/>
        </w:rPr>
        <w:t xml:space="preserve"> results of the final product. The final failure involved with the curing process is the method used, for now the team is only using incubation, and this was given </w:t>
      </w:r>
      <w:r w:rsidRPr="102DC0AF" w:rsidR="1F72E516">
        <w:rPr>
          <w:rStyle w:val="normaltextrun"/>
          <w:sz w:val="22"/>
          <w:szCs w:val="22"/>
        </w:rPr>
        <w:t>a low impact</w:t>
      </w:r>
      <w:r w:rsidRPr="102DC0AF" w:rsidR="1F72E516">
        <w:rPr>
          <w:rStyle w:val="normaltextrun"/>
          <w:sz w:val="22"/>
          <w:szCs w:val="22"/>
        </w:rPr>
        <w:t xml:space="preserve"> value due to the team finding the correct cure time and having replicated several successful batches using the method. In future, the team will be exploring the curing method of UVC to see if the final product can be produced in a quicker amount of time. These methods will be difficult to perfect due to the limitation of UVC rays and have been given a high RPN value. </w:t>
      </w:r>
      <w:r w:rsidRPr="102DC0AF" w:rsidR="1F72E516">
        <w:rPr>
          <w:rStyle w:val="eop"/>
          <w:sz w:val="22"/>
          <w:szCs w:val="22"/>
        </w:rPr>
        <w:t> </w:t>
      </w:r>
    </w:p>
    <w:p w:rsidR="0035043E" w:rsidP="102DC0AF" w:rsidRDefault="0035043E" w14:paraId="5E0632D6" w14:textId="0B8EA588">
      <w:pPr>
        <w:pStyle w:val="paragraph"/>
        <w:spacing w:before="0" w:beforeAutospacing="off" w:after="0" w:afterAutospacing="off"/>
        <w:ind w:left="0"/>
        <w:textAlignment w:val="baseline"/>
        <w:rPr>
          <w:rFonts w:ascii="Arial" w:hAnsi="Arial" w:cs="Arial"/>
          <w:b w:val="1"/>
          <w:bCs w:val="1"/>
        </w:rPr>
      </w:pPr>
      <w:r w:rsidRPr="102DC0AF" w:rsidR="1F72E516">
        <w:rPr>
          <w:rStyle w:val="normaltextrun"/>
          <w:rFonts w:ascii="Arial" w:hAnsi="Arial" w:cs="Arial"/>
          <w:b w:val="1"/>
          <w:bCs w:val="1"/>
        </w:rPr>
        <w:t xml:space="preserve">Potential Critical Failure </w:t>
      </w:r>
      <w:r w:rsidRPr="102DC0AF" w:rsidR="3593ED5A">
        <w:rPr>
          <w:rStyle w:val="normaltextrun"/>
          <w:rFonts w:ascii="Arial" w:hAnsi="Arial" w:cs="Arial"/>
          <w:b w:val="1"/>
          <w:bCs w:val="1"/>
        </w:rPr>
        <w:t>3</w:t>
      </w:r>
      <w:r w:rsidRPr="102DC0AF" w:rsidR="1F72E516">
        <w:rPr>
          <w:rStyle w:val="normaltextrun"/>
          <w:rFonts w:ascii="Arial" w:hAnsi="Arial" w:cs="Arial"/>
          <w:b w:val="1"/>
          <w:bCs w:val="1"/>
        </w:rPr>
        <w:t>: Storage Failures</w:t>
      </w:r>
      <w:r w:rsidRPr="102DC0AF" w:rsidR="1F72E516">
        <w:rPr>
          <w:rStyle w:val="eop"/>
          <w:rFonts w:ascii="Arial" w:hAnsi="Arial" w:cs="Arial"/>
          <w:b w:val="1"/>
          <w:bCs w:val="1"/>
        </w:rPr>
        <w:t> </w:t>
      </w:r>
    </w:p>
    <w:p w:rsidR="0035043E" w:rsidP="102DC0AF" w:rsidRDefault="0035043E" w14:paraId="2ED91B21" w14:textId="2D5AA0A6">
      <w:pPr>
        <w:pStyle w:val="paragraph"/>
        <w:spacing w:before="0" w:beforeAutospacing="off" w:after="0" w:afterAutospacing="off"/>
        <w:textAlignment w:val="baseline"/>
        <w:rPr>
          <w:rStyle w:val="eop"/>
          <w:sz w:val="22"/>
          <w:szCs w:val="22"/>
        </w:rPr>
      </w:pPr>
      <w:r w:rsidRPr="102DC0AF" w:rsidR="1F72E516">
        <w:rPr>
          <w:rStyle w:val="normaltextrun"/>
          <w:sz w:val="22"/>
          <w:szCs w:val="22"/>
        </w:rPr>
        <w:t xml:space="preserve">The final critical failure is long term storage. </w:t>
      </w:r>
      <w:r w:rsidRPr="102DC0AF" w:rsidR="1F72E516">
        <w:rPr>
          <w:rStyle w:val="normaltextrun"/>
          <w:sz w:val="22"/>
          <w:szCs w:val="22"/>
        </w:rPr>
        <w:t>These storage methods have all worked well for the course of a week or so, but these samples should ideally last longer.</w:t>
      </w:r>
      <w:r w:rsidRPr="102DC0AF" w:rsidR="1F72E516">
        <w:rPr>
          <w:rStyle w:val="normaltextrun"/>
          <w:sz w:val="22"/>
          <w:szCs w:val="22"/>
        </w:rPr>
        <w:t xml:space="preserve"> </w:t>
      </w:r>
      <w:r w:rsidRPr="102DC0AF" w:rsidR="1F72E516">
        <w:rPr>
          <w:rStyle w:val="normaltextrun"/>
          <w:sz w:val="22"/>
          <w:szCs w:val="22"/>
        </w:rPr>
        <w:t>The biggest risk of storage failure is that the thrombus samples will dry out before we are able to test them.</w:t>
      </w:r>
      <w:r w:rsidRPr="102DC0AF" w:rsidR="1F72E516">
        <w:rPr>
          <w:rStyle w:val="normaltextrun"/>
          <w:sz w:val="22"/>
          <w:szCs w:val="22"/>
        </w:rPr>
        <w:t xml:space="preserve"> The team has been experimenting with different storage methods to mitigate this risk. So far, the most significant way of solving this issue is keeping the clots in their syringes until they are to be tested. It helps if the clots are stored in a non-light penetrable vessel, such as a cardboard box. Once the samples are cut, they can be stored in airtight containers, away from light exposure, with a small amount of moisture. They should not be suspended in moisture, to avoid degradation, but rather a few drops of distilled water can be added to the container to improve the humidity of the vessel and keep the samples moist. </w:t>
      </w:r>
      <w:r w:rsidRPr="102DC0AF" w:rsidR="1F72E516">
        <w:rPr>
          <w:rStyle w:val="eop"/>
          <w:sz w:val="22"/>
          <w:szCs w:val="22"/>
        </w:rPr>
        <w:t> </w:t>
      </w:r>
    </w:p>
    <w:p w:rsidR="00D9099F" w:rsidP="102DC0AF" w:rsidRDefault="00D9099F" w14:paraId="3B6F52A5" w14:textId="77777777">
      <w:pPr>
        <w:pStyle w:val="BodyText"/>
        <w:rPr>
          <w:sz w:val="22"/>
          <w:szCs w:val="22"/>
        </w:rPr>
      </w:pPr>
    </w:p>
    <w:p w:rsidR="00D9099F" w:rsidP="00D9099F" w:rsidRDefault="00D9099F" w14:paraId="54C5AC39" w14:textId="0FE43125">
      <w:pPr>
        <w:pStyle w:val="Heading2"/>
        <w:rPr/>
      </w:pPr>
      <w:bookmarkStart w:name="_Toc132367564" w:id="124"/>
      <w:r w:rsidR="6576955D">
        <w:rPr/>
        <w:t>Potential Failures Identified This Semester</w:t>
      </w:r>
      <w:bookmarkEnd w:id="124"/>
    </w:p>
    <w:p w:rsidRPr="005D4B69" w:rsidR="005D4B69" w:rsidP="102DC0AF" w:rsidRDefault="005D4B69" w14:paraId="11C60ED3" w14:textId="70CBA7BE">
      <w:pPr>
        <w:widowControl w:val="1"/>
        <w:suppressAutoHyphens w:val="0"/>
        <w:jc w:val="left"/>
        <w:textAlignment w:val="baseline"/>
        <w:rPr>
          <w:rFonts w:ascii="Segoe UI" w:hAnsi="Segoe UI" w:eastAsia="Times New Roman" w:cs="Segoe UI"/>
          <w:i w:val="1"/>
          <w:iCs w:val="1"/>
          <w:sz w:val="18"/>
          <w:szCs w:val="18"/>
          <w:lang w:eastAsia="en-US" w:bidi="ar-SA"/>
        </w:rPr>
      </w:pPr>
      <w:r w:rsidRPr="102DC0AF" w:rsidR="06E8C5C5">
        <w:rPr>
          <w:rFonts w:eastAsia="Times New Roman" w:cs="Times New Roman"/>
          <w:lang w:eastAsia="en-US" w:bidi="ar-SA"/>
        </w:rPr>
        <w:t>Table 7: FMEA</w:t>
      </w:r>
      <w:r w:rsidRPr="102DC0AF" w:rsidR="06E8C5C5">
        <w:rPr>
          <w:rFonts w:eastAsia="Times New Roman" w:cs="Times New Roman"/>
          <w:i w:val="1"/>
          <w:iCs w:val="1"/>
          <w:lang w:eastAsia="en-US" w:bidi="ar-SA"/>
        </w:rPr>
        <w:t> </w:t>
      </w:r>
    </w:p>
    <w:tbl>
      <w:tblPr>
        <w:tblW w:w="0" w:type="auto"/>
        <w:tblBorders>
          <w:top w:val="outset" w:color="auto" w:sz="6"/>
          <w:left w:val="outset" w:color="auto" w:sz="6"/>
          <w:bottom w:val="outset" w:color="auto" w:sz="6"/>
          <w:right w:val="outset" w:color="auto" w:sz="6"/>
        </w:tblBorders>
        <w:tblLook w:val="04A0" w:firstRow="1" w:lastRow="0" w:firstColumn="1" w:lastColumn="0" w:noHBand="0" w:noVBand="1"/>
      </w:tblPr>
      <w:tblGrid>
        <w:gridCol w:w="1617"/>
        <w:gridCol w:w="1348"/>
        <w:gridCol w:w="1692"/>
        <w:gridCol w:w="1498"/>
        <w:gridCol w:w="794"/>
        <w:gridCol w:w="2395"/>
      </w:tblGrid>
      <w:tr w:rsidR="102DC0AF" w:rsidTr="102DC0AF" w14:paraId="2080EB3A">
        <w:trPr>
          <w:trHeight w:val="585"/>
        </w:trPr>
        <w:tc>
          <w:tcPr>
            <w:tcW w:w="1617" w:type="dxa"/>
            <w:tcBorders>
              <w:top w:val="single" w:color="auto" w:sz="6"/>
              <w:left w:val="single" w:color="auto" w:sz="6"/>
              <w:bottom w:val="single" w:color="auto" w:sz="6"/>
              <w:right w:val="single" w:color="auto" w:sz="6"/>
            </w:tcBorders>
            <w:shd w:val="clear" w:color="auto" w:fill="auto"/>
            <w:tcMar/>
            <w:vAlign w:val="center"/>
          </w:tcPr>
          <w:p w:rsidR="102DC0AF" w:rsidP="102DC0AF" w:rsidRDefault="102DC0AF" w14:paraId="2C631B6E">
            <w:pPr>
              <w:widowControl w:val="1"/>
              <w:jc w:val="center"/>
              <w:rPr>
                <w:rFonts w:eastAsia="Times New Roman" w:cs="Times New Roman"/>
                <w:sz w:val="24"/>
                <w:szCs w:val="24"/>
                <w:lang w:eastAsia="en-US" w:bidi="ar-SA"/>
              </w:rPr>
            </w:pPr>
            <w:r w:rsidRPr="102DC0AF" w:rsidR="102DC0AF">
              <w:rPr>
                <w:rFonts w:eastAsia="Times New Roman" w:cs="Times New Roman"/>
                <w:sz w:val="16"/>
                <w:szCs w:val="16"/>
                <w:lang w:eastAsia="en-US" w:bidi="ar-SA"/>
              </w:rPr>
              <w:t>Part # and Functions </w:t>
            </w:r>
          </w:p>
        </w:tc>
        <w:tc>
          <w:tcPr>
            <w:tcW w:w="1348" w:type="dxa"/>
            <w:tcBorders>
              <w:top w:val="single" w:color="auto" w:sz="6"/>
              <w:left w:val="single" w:color="auto" w:sz="6"/>
              <w:bottom w:val="single" w:color="auto" w:sz="6"/>
              <w:right w:val="single" w:color="auto" w:sz="6"/>
            </w:tcBorders>
            <w:shd w:val="clear" w:color="auto" w:fill="auto"/>
            <w:tcMar/>
            <w:vAlign w:val="center"/>
          </w:tcPr>
          <w:p w:rsidR="102DC0AF" w:rsidP="102DC0AF" w:rsidRDefault="102DC0AF" w14:paraId="7FC6BB11">
            <w:pPr>
              <w:widowControl w:val="1"/>
              <w:jc w:val="center"/>
              <w:rPr>
                <w:rFonts w:eastAsia="Times New Roman" w:cs="Times New Roman"/>
                <w:sz w:val="24"/>
                <w:szCs w:val="24"/>
                <w:lang w:eastAsia="en-US" w:bidi="ar-SA"/>
              </w:rPr>
            </w:pPr>
            <w:r w:rsidRPr="102DC0AF" w:rsidR="102DC0AF">
              <w:rPr>
                <w:rFonts w:eastAsia="Times New Roman" w:cs="Times New Roman"/>
                <w:sz w:val="16"/>
                <w:szCs w:val="16"/>
                <w:lang w:eastAsia="en-US" w:bidi="ar-SA"/>
              </w:rPr>
              <w:t>Potential Failure Mode </w:t>
            </w:r>
          </w:p>
        </w:tc>
        <w:tc>
          <w:tcPr>
            <w:tcW w:w="1692" w:type="dxa"/>
            <w:tcBorders>
              <w:top w:val="single" w:color="auto" w:sz="6"/>
              <w:left w:val="single" w:color="auto" w:sz="6"/>
              <w:bottom w:val="single" w:color="auto" w:sz="6"/>
              <w:right w:val="single" w:color="auto" w:sz="6"/>
            </w:tcBorders>
            <w:shd w:val="clear" w:color="auto" w:fill="auto"/>
            <w:tcMar/>
            <w:vAlign w:val="center"/>
          </w:tcPr>
          <w:p w:rsidR="102DC0AF" w:rsidP="102DC0AF" w:rsidRDefault="102DC0AF" w14:paraId="334A560F">
            <w:pPr>
              <w:widowControl w:val="1"/>
              <w:jc w:val="center"/>
              <w:rPr>
                <w:rFonts w:eastAsia="Times New Roman" w:cs="Times New Roman"/>
                <w:sz w:val="24"/>
                <w:szCs w:val="24"/>
                <w:lang w:eastAsia="en-US" w:bidi="ar-SA"/>
              </w:rPr>
            </w:pPr>
            <w:r w:rsidRPr="102DC0AF" w:rsidR="102DC0AF">
              <w:rPr>
                <w:rFonts w:eastAsia="Times New Roman" w:cs="Times New Roman"/>
                <w:sz w:val="16"/>
                <w:szCs w:val="16"/>
                <w:lang w:eastAsia="en-US" w:bidi="ar-SA"/>
              </w:rPr>
              <w:t>Potential Effect(s) of Failure </w:t>
            </w:r>
          </w:p>
        </w:tc>
        <w:tc>
          <w:tcPr>
            <w:tcW w:w="1498" w:type="dxa"/>
            <w:tcBorders>
              <w:top w:val="single" w:color="auto" w:sz="6"/>
              <w:left w:val="single" w:color="auto" w:sz="6"/>
              <w:bottom w:val="single" w:color="auto" w:sz="6"/>
              <w:right w:val="single" w:color="auto" w:sz="6"/>
            </w:tcBorders>
            <w:shd w:val="clear" w:color="auto" w:fill="auto"/>
            <w:tcMar/>
            <w:vAlign w:val="center"/>
          </w:tcPr>
          <w:p w:rsidR="102DC0AF" w:rsidP="102DC0AF" w:rsidRDefault="102DC0AF" w14:paraId="126105DA">
            <w:pPr>
              <w:widowControl w:val="1"/>
              <w:jc w:val="center"/>
              <w:rPr>
                <w:rFonts w:eastAsia="Times New Roman" w:cs="Times New Roman"/>
                <w:sz w:val="24"/>
                <w:szCs w:val="24"/>
                <w:lang w:eastAsia="en-US" w:bidi="ar-SA"/>
              </w:rPr>
            </w:pPr>
            <w:r w:rsidRPr="102DC0AF" w:rsidR="102DC0AF">
              <w:rPr>
                <w:rFonts w:eastAsia="Times New Roman" w:cs="Times New Roman"/>
                <w:sz w:val="16"/>
                <w:szCs w:val="16"/>
                <w:lang w:eastAsia="en-US" w:bidi="ar-SA"/>
              </w:rPr>
              <w:t>Potential Causes and Mechanisms of Failure </w:t>
            </w:r>
          </w:p>
        </w:tc>
        <w:tc>
          <w:tcPr>
            <w:tcW w:w="794" w:type="dxa"/>
            <w:tcBorders>
              <w:top w:val="single" w:color="auto" w:sz="6"/>
              <w:left w:val="single" w:color="auto" w:sz="6"/>
              <w:bottom w:val="single" w:color="auto" w:sz="6"/>
              <w:right w:val="single" w:color="auto" w:sz="6"/>
            </w:tcBorders>
            <w:shd w:val="clear" w:color="auto" w:fill="auto"/>
            <w:tcMar/>
            <w:vAlign w:val="center"/>
          </w:tcPr>
          <w:p w:rsidR="102DC0AF" w:rsidP="102DC0AF" w:rsidRDefault="102DC0AF" w14:paraId="4201349E">
            <w:pPr>
              <w:widowControl w:val="1"/>
              <w:jc w:val="center"/>
              <w:rPr>
                <w:rFonts w:eastAsia="Times New Roman" w:cs="Times New Roman"/>
                <w:sz w:val="24"/>
                <w:szCs w:val="24"/>
                <w:lang w:eastAsia="en-US" w:bidi="ar-SA"/>
              </w:rPr>
            </w:pPr>
            <w:r w:rsidRPr="102DC0AF" w:rsidR="102DC0AF">
              <w:rPr>
                <w:rFonts w:eastAsia="Times New Roman" w:cs="Times New Roman"/>
                <w:sz w:val="16"/>
                <w:szCs w:val="16"/>
                <w:lang w:eastAsia="en-US" w:bidi="ar-SA"/>
              </w:rPr>
              <w:t>RPN </w:t>
            </w:r>
          </w:p>
        </w:tc>
        <w:tc>
          <w:tcPr>
            <w:tcW w:w="2395" w:type="dxa"/>
            <w:tcBorders>
              <w:top w:val="single" w:color="auto" w:sz="6"/>
              <w:left w:val="single" w:color="auto" w:sz="6"/>
              <w:bottom w:val="single" w:color="auto" w:sz="6"/>
              <w:right w:val="single" w:color="auto" w:sz="6"/>
            </w:tcBorders>
            <w:shd w:val="clear" w:color="auto" w:fill="auto"/>
            <w:tcMar/>
            <w:vAlign w:val="center"/>
          </w:tcPr>
          <w:p w:rsidR="102DC0AF" w:rsidP="102DC0AF" w:rsidRDefault="102DC0AF" w14:paraId="0D065176">
            <w:pPr>
              <w:widowControl w:val="1"/>
              <w:jc w:val="center"/>
              <w:rPr>
                <w:rFonts w:eastAsia="Times New Roman" w:cs="Times New Roman"/>
                <w:sz w:val="24"/>
                <w:szCs w:val="24"/>
                <w:lang w:eastAsia="en-US" w:bidi="ar-SA"/>
              </w:rPr>
            </w:pPr>
            <w:r w:rsidRPr="102DC0AF" w:rsidR="102DC0AF">
              <w:rPr>
                <w:rFonts w:eastAsia="Times New Roman" w:cs="Times New Roman"/>
                <w:sz w:val="16"/>
                <w:szCs w:val="16"/>
                <w:lang w:eastAsia="en-US" w:bidi="ar-SA"/>
              </w:rPr>
              <w:t>Recommended Action </w:t>
            </w:r>
          </w:p>
        </w:tc>
      </w:tr>
      <w:tr w:rsidR="102DC0AF" w:rsidTr="102DC0AF" w14:paraId="033F3FAE">
        <w:trPr>
          <w:trHeight w:val="300"/>
        </w:trPr>
        <w:tc>
          <w:tcPr>
            <w:tcW w:w="9344" w:type="dxa"/>
            <w:gridSpan w:val="6"/>
            <w:tcBorders>
              <w:top w:val="single" w:color="auto" w:sz="6"/>
              <w:left w:val="single" w:color="auto" w:sz="6"/>
              <w:bottom w:val="single" w:color="auto" w:sz="6"/>
              <w:right w:val="single" w:color="000000" w:themeColor="text1" w:sz="6"/>
            </w:tcBorders>
            <w:shd w:val="clear" w:color="auto" w:fill="FFFF00"/>
            <w:tcMar/>
            <w:vAlign w:val="center"/>
          </w:tcPr>
          <w:p w:rsidR="102DC0AF" w:rsidP="102DC0AF" w:rsidRDefault="102DC0AF" w14:paraId="66040155">
            <w:pPr>
              <w:widowControl w:val="1"/>
              <w:jc w:val="center"/>
              <w:rPr>
                <w:rFonts w:eastAsia="Times New Roman" w:cs="Times New Roman"/>
                <w:sz w:val="24"/>
                <w:szCs w:val="24"/>
                <w:lang w:eastAsia="en-US" w:bidi="ar-SA"/>
              </w:rPr>
            </w:pPr>
            <w:r w:rsidRPr="102DC0AF" w:rsidR="102DC0AF">
              <w:rPr>
                <w:rFonts w:eastAsia="Times New Roman" w:cs="Times New Roman"/>
                <w:sz w:val="16"/>
                <w:szCs w:val="16"/>
                <w:lang w:eastAsia="en-US" w:bidi="ar-SA"/>
              </w:rPr>
              <w:t> Product Modes of Failure                             Subsystem: Application of Product </w:t>
            </w:r>
          </w:p>
        </w:tc>
      </w:tr>
      <w:tr w:rsidR="102DC0AF" w:rsidTr="102DC0AF" w14:paraId="1C4091DA">
        <w:trPr>
          <w:trHeight w:val="1200"/>
        </w:trPr>
        <w:tc>
          <w:tcPr>
            <w:tcW w:w="1617" w:type="dxa"/>
            <w:tcBorders>
              <w:top w:val="single" w:color="auto" w:sz="6"/>
              <w:left w:val="single" w:color="auto" w:sz="6"/>
              <w:bottom w:val="single" w:color="auto" w:sz="6"/>
              <w:right w:val="single" w:color="auto" w:sz="6"/>
            </w:tcBorders>
            <w:shd w:val="clear" w:color="auto" w:fill="auto"/>
            <w:tcMar/>
            <w:vAlign w:val="center"/>
          </w:tcPr>
          <w:p w:rsidR="102DC0AF" w:rsidP="102DC0AF" w:rsidRDefault="102DC0AF" w14:paraId="70EBC0A6">
            <w:pPr>
              <w:widowControl w:val="1"/>
              <w:jc w:val="center"/>
              <w:rPr>
                <w:rFonts w:eastAsia="Times New Roman" w:cs="Times New Roman"/>
                <w:sz w:val="24"/>
                <w:szCs w:val="24"/>
                <w:lang w:eastAsia="en-US" w:bidi="ar-SA"/>
              </w:rPr>
            </w:pPr>
            <w:r w:rsidRPr="102DC0AF" w:rsidR="102DC0AF">
              <w:rPr>
                <w:rFonts w:eastAsia="Times New Roman" w:cs="Times New Roman"/>
                <w:sz w:val="16"/>
                <w:szCs w:val="16"/>
                <w:lang w:eastAsia="en-US" w:bidi="ar-SA"/>
              </w:rPr>
              <w:t>Clot </w:t>
            </w:r>
          </w:p>
        </w:tc>
        <w:tc>
          <w:tcPr>
            <w:tcW w:w="1348" w:type="dxa"/>
            <w:tcBorders>
              <w:top w:val="single" w:color="auto" w:sz="6"/>
              <w:left w:val="single" w:color="auto" w:sz="6"/>
              <w:bottom w:val="single" w:color="auto" w:sz="6"/>
              <w:right w:val="single" w:color="auto" w:sz="6"/>
            </w:tcBorders>
            <w:shd w:val="clear" w:color="auto" w:fill="auto"/>
            <w:tcMar/>
            <w:vAlign w:val="center"/>
          </w:tcPr>
          <w:p w:rsidR="102DC0AF" w:rsidP="102DC0AF" w:rsidRDefault="102DC0AF" w14:paraId="42D2BDCD">
            <w:pPr>
              <w:widowControl w:val="1"/>
              <w:jc w:val="center"/>
              <w:rPr>
                <w:rFonts w:eastAsia="Times New Roman" w:cs="Times New Roman"/>
                <w:sz w:val="24"/>
                <w:szCs w:val="24"/>
                <w:lang w:eastAsia="en-US" w:bidi="ar-SA"/>
              </w:rPr>
            </w:pPr>
            <w:r w:rsidRPr="102DC0AF" w:rsidR="102DC0AF">
              <w:rPr>
                <w:rFonts w:eastAsia="Times New Roman" w:cs="Times New Roman"/>
                <w:sz w:val="16"/>
                <w:szCs w:val="16"/>
                <w:lang w:eastAsia="en-US" w:bidi="ar-SA"/>
              </w:rPr>
              <w:t>Water Absorption </w:t>
            </w:r>
          </w:p>
        </w:tc>
        <w:tc>
          <w:tcPr>
            <w:tcW w:w="1692" w:type="dxa"/>
            <w:tcBorders>
              <w:top w:val="single" w:color="auto" w:sz="6"/>
              <w:left w:val="single" w:color="auto" w:sz="6"/>
              <w:bottom w:val="single" w:color="auto" w:sz="6"/>
              <w:right w:val="single" w:color="auto" w:sz="6"/>
            </w:tcBorders>
            <w:shd w:val="clear" w:color="auto" w:fill="auto"/>
            <w:tcMar/>
            <w:vAlign w:val="center"/>
          </w:tcPr>
          <w:p w:rsidR="102DC0AF" w:rsidP="102DC0AF" w:rsidRDefault="102DC0AF" w14:paraId="76B531D9">
            <w:pPr>
              <w:widowControl w:val="1"/>
              <w:jc w:val="center"/>
              <w:rPr>
                <w:rFonts w:eastAsia="Times New Roman" w:cs="Times New Roman"/>
                <w:sz w:val="24"/>
                <w:szCs w:val="24"/>
                <w:lang w:eastAsia="en-US" w:bidi="ar-SA"/>
              </w:rPr>
            </w:pPr>
            <w:r w:rsidRPr="102DC0AF" w:rsidR="102DC0AF">
              <w:rPr>
                <w:rFonts w:eastAsia="Times New Roman" w:cs="Times New Roman"/>
                <w:sz w:val="16"/>
                <w:szCs w:val="16"/>
                <w:lang w:eastAsia="en-US" w:bidi="ar-SA"/>
              </w:rPr>
              <w:t>Bloated sample expanding both laterally and axially </w:t>
            </w:r>
          </w:p>
        </w:tc>
        <w:tc>
          <w:tcPr>
            <w:tcW w:w="1498" w:type="dxa"/>
            <w:tcBorders>
              <w:top w:val="single" w:color="auto" w:sz="6"/>
              <w:left w:val="single" w:color="auto" w:sz="6"/>
              <w:bottom w:val="single" w:color="auto" w:sz="6"/>
              <w:right w:val="nil"/>
            </w:tcBorders>
            <w:shd w:val="clear" w:color="auto" w:fill="auto"/>
            <w:tcMar/>
            <w:vAlign w:val="center"/>
          </w:tcPr>
          <w:p w:rsidR="102DC0AF" w:rsidP="102DC0AF" w:rsidRDefault="102DC0AF" w14:paraId="3D90ED57">
            <w:pPr>
              <w:widowControl w:val="1"/>
              <w:jc w:val="center"/>
              <w:rPr>
                <w:rFonts w:eastAsia="Times New Roman" w:cs="Times New Roman"/>
                <w:sz w:val="24"/>
                <w:szCs w:val="24"/>
                <w:lang w:eastAsia="en-US" w:bidi="ar-SA"/>
              </w:rPr>
            </w:pPr>
            <w:r w:rsidRPr="102DC0AF" w:rsidR="102DC0AF">
              <w:rPr>
                <w:rFonts w:eastAsia="Times New Roman" w:cs="Times New Roman"/>
                <w:sz w:val="16"/>
                <w:szCs w:val="16"/>
                <w:lang w:eastAsia="en-US" w:bidi="ar-SA"/>
              </w:rPr>
              <w:t>Exceeds the size of the system and becomes trapped, too much restriction of flow </w:t>
            </w:r>
          </w:p>
        </w:tc>
        <w:tc>
          <w:tcPr>
            <w:tcW w:w="794" w:type="dxa"/>
            <w:tcBorders>
              <w:top w:val="single" w:color="auto" w:sz="6"/>
              <w:left w:val="single" w:color="auto" w:sz="6"/>
              <w:bottom w:val="single" w:color="auto" w:sz="6"/>
              <w:right w:val="single" w:color="auto" w:sz="6"/>
            </w:tcBorders>
            <w:shd w:val="clear" w:color="auto" w:fill="auto"/>
            <w:tcMar/>
            <w:vAlign w:val="center"/>
          </w:tcPr>
          <w:p w:rsidR="102DC0AF" w:rsidP="102DC0AF" w:rsidRDefault="102DC0AF" w14:paraId="691C8574">
            <w:pPr>
              <w:widowControl w:val="1"/>
              <w:jc w:val="center"/>
              <w:rPr>
                <w:rFonts w:eastAsia="Times New Roman" w:cs="Times New Roman"/>
                <w:sz w:val="24"/>
                <w:szCs w:val="24"/>
                <w:lang w:eastAsia="en-US" w:bidi="ar-SA"/>
              </w:rPr>
            </w:pPr>
            <w:r w:rsidRPr="102DC0AF" w:rsidR="102DC0AF">
              <w:rPr>
                <w:rFonts w:eastAsia="Times New Roman" w:cs="Times New Roman"/>
                <w:sz w:val="16"/>
                <w:szCs w:val="16"/>
                <w:lang w:eastAsia="en-US" w:bidi="ar-SA"/>
              </w:rPr>
              <w:t>500 </w:t>
            </w:r>
          </w:p>
        </w:tc>
        <w:tc>
          <w:tcPr>
            <w:tcW w:w="2395" w:type="dxa"/>
            <w:tcBorders>
              <w:top w:val="single" w:color="auto" w:sz="6"/>
              <w:left w:val="single" w:color="auto" w:sz="6"/>
              <w:bottom w:val="single" w:color="auto" w:sz="6"/>
              <w:right w:val="single" w:color="auto" w:sz="6"/>
            </w:tcBorders>
            <w:shd w:val="clear" w:color="auto" w:fill="auto"/>
            <w:tcMar/>
            <w:vAlign w:val="center"/>
          </w:tcPr>
          <w:p w:rsidR="102DC0AF" w:rsidP="102DC0AF" w:rsidRDefault="102DC0AF" w14:paraId="3E491DD0">
            <w:pPr>
              <w:widowControl w:val="1"/>
              <w:jc w:val="center"/>
              <w:rPr>
                <w:rFonts w:eastAsia="Times New Roman" w:cs="Times New Roman"/>
                <w:sz w:val="24"/>
                <w:szCs w:val="24"/>
                <w:lang w:eastAsia="en-US" w:bidi="ar-SA"/>
              </w:rPr>
            </w:pPr>
            <w:r w:rsidRPr="102DC0AF" w:rsidR="102DC0AF">
              <w:rPr>
                <w:rFonts w:eastAsia="Times New Roman" w:cs="Times New Roman"/>
                <w:sz w:val="16"/>
                <w:szCs w:val="16"/>
                <w:lang w:eastAsia="en-US" w:bidi="ar-SA"/>
              </w:rPr>
              <w:t>Provide customers with information regarding how to effectively use the material </w:t>
            </w:r>
          </w:p>
        </w:tc>
      </w:tr>
      <w:tr w:rsidR="102DC0AF" w:rsidTr="102DC0AF" w14:paraId="49788DF3">
        <w:trPr>
          <w:trHeight w:val="900"/>
        </w:trPr>
        <w:tc>
          <w:tcPr>
            <w:tcW w:w="1617" w:type="dxa"/>
            <w:tcBorders>
              <w:top w:val="single" w:color="auto" w:sz="6"/>
              <w:left w:val="single" w:color="auto" w:sz="6"/>
              <w:bottom w:val="single" w:color="auto" w:sz="6"/>
              <w:right w:val="single" w:color="auto" w:sz="6"/>
            </w:tcBorders>
            <w:shd w:val="clear" w:color="auto" w:fill="auto"/>
            <w:tcMar/>
            <w:vAlign w:val="center"/>
          </w:tcPr>
          <w:p w:rsidR="102DC0AF" w:rsidP="102DC0AF" w:rsidRDefault="102DC0AF" w14:paraId="670EAFD8">
            <w:pPr>
              <w:widowControl w:val="1"/>
              <w:jc w:val="center"/>
              <w:rPr>
                <w:rFonts w:eastAsia="Times New Roman" w:cs="Times New Roman"/>
                <w:sz w:val="24"/>
                <w:szCs w:val="24"/>
                <w:lang w:eastAsia="en-US" w:bidi="ar-SA"/>
              </w:rPr>
            </w:pPr>
            <w:r w:rsidRPr="102DC0AF" w:rsidR="102DC0AF">
              <w:rPr>
                <w:rFonts w:eastAsia="Times New Roman" w:cs="Times New Roman"/>
                <w:sz w:val="16"/>
                <w:szCs w:val="16"/>
                <w:lang w:eastAsia="en-US" w:bidi="ar-SA"/>
              </w:rPr>
              <w:t>Clot </w:t>
            </w:r>
          </w:p>
        </w:tc>
        <w:tc>
          <w:tcPr>
            <w:tcW w:w="1348" w:type="dxa"/>
            <w:tcBorders>
              <w:top w:val="single" w:color="auto" w:sz="6"/>
              <w:left w:val="single" w:color="auto" w:sz="6"/>
              <w:bottom w:val="single" w:color="auto" w:sz="6"/>
              <w:right w:val="single" w:color="auto" w:sz="6"/>
            </w:tcBorders>
            <w:shd w:val="clear" w:color="auto" w:fill="auto"/>
            <w:tcMar/>
            <w:vAlign w:val="center"/>
          </w:tcPr>
          <w:p w:rsidR="102DC0AF" w:rsidP="102DC0AF" w:rsidRDefault="102DC0AF" w14:paraId="4481167F">
            <w:pPr>
              <w:widowControl w:val="1"/>
              <w:jc w:val="center"/>
              <w:rPr>
                <w:rFonts w:eastAsia="Times New Roman" w:cs="Times New Roman"/>
                <w:sz w:val="24"/>
                <w:szCs w:val="24"/>
                <w:lang w:eastAsia="en-US" w:bidi="ar-SA"/>
              </w:rPr>
            </w:pPr>
            <w:r w:rsidRPr="102DC0AF" w:rsidR="102DC0AF">
              <w:rPr>
                <w:rFonts w:eastAsia="Times New Roman" w:cs="Times New Roman"/>
                <w:sz w:val="16"/>
                <w:szCs w:val="16"/>
                <w:lang w:eastAsia="en-US" w:bidi="ar-SA"/>
              </w:rPr>
              <w:t>Drying Out </w:t>
            </w:r>
          </w:p>
        </w:tc>
        <w:tc>
          <w:tcPr>
            <w:tcW w:w="1692" w:type="dxa"/>
            <w:tcBorders>
              <w:top w:val="single" w:color="auto" w:sz="6"/>
              <w:left w:val="single" w:color="auto" w:sz="6"/>
              <w:bottom w:val="single" w:color="auto" w:sz="6"/>
              <w:right w:val="single" w:color="auto" w:sz="6"/>
            </w:tcBorders>
            <w:shd w:val="clear" w:color="auto" w:fill="auto"/>
            <w:tcMar/>
            <w:vAlign w:val="center"/>
          </w:tcPr>
          <w:p w:rsidR="102DC0AF" w:rsidP="102DC0AF" w:rsidRDefault="102DC0AF" w14:paraId="68E1EC14">
            <w:pPr>
              <w:widowControl w:val="1"/>
              <w:jc w:val="center"/>
              <w:rPr>
                <w:rFonts w:eastAsia="Times New Roman" w:cs="Times New Roman"/>
                <w:sz w:val="24"/>
                <w:szCs w:val="24"/>
                <w:lang w:eastAsia="en-US" w:bidi="ar-SA"/>
              </w:rPr>
            </w:pPr>
            <w:r w:rsidRPr="102DC0AF" w:rsidR="102DC0AF">
              <w:rPr>
                <w:rFonts w:eastAsia="Times New Roman" w:cs="Times New Roman"/>
                <w:sz w:val="16"/>
                <w:szCs w:val="16"/>
                <w:lang w:eastAsia="en-US" w:bidi="ar-SA"/>
              </w:rPr>
              <w:t>Shrinking sample becoming brittle and hard </w:t>
            </w:r>
          </w:p>
        </w:tc>
        <w:tc>
          <w:tcPr>
            <w:tcW w:w="1498" w:type="dxa"/>
            <w:tcBorders>
              <w:top w:val="single" w:color="auto" w:sz="6"/>
              <w:left w:val="single" w:color="auto" w:sz="6"/>
              <w:bottom w:val="single" w:color="auto" w:sz="6"/>
              <w:right w:val="nil"/>
            </w:tcBorders>
            <w:shd w:val="clear" w:color="auto" w:fill="auto"/>
            <w:tcMar/>
            <w:vAlign w:val="center"/>
          </w:tcPr>
          <w:p w:rsidR="102DC0AF" w:rsidP="102DC0AF" w:rsidRDefault="102DC0AF" w14:paraId="1879643B">
            <w:pPr>
              <w:widowControl w:val="1"/>
              <w:jc w:val="center"/>
              <w:rPr>
                <w:rFonts w:eastAsia="Times New Roman" w:cs="Times New Roman"/>
                <w:sz w:val="24"/>
                <w:szCs w:val="24"/>
                <w:lang w:eastAsia="en-US" w:bidi="ar-SA"/>
              </w:rPr>
            </w:pPr>
            <w:r w:rsidRPr="102DC0AF" w:rsidR="102DC0AF">
              <w:rPr>
                <w:rFonts w:eastAsia="Times New Roman" w:cs="Times New Roman"/>
                <w:sz w:val="16"/>
                <w:szCs w:val="16"/>
                <w:lang w:eastAsia="en-US" w:bidi="ar-SA"/>
              </w:rPr>
              <w:t>Clot is unable to be deployed or used in the system </w:t>
            </w:r>
          </w:p>
        </w:tc>
        <w:tc>
          <w:tcPr>
            <w:tcW w:w="794" w:type="dxa"/>
            <w:tcBorders>
              <w:top w:val="single" w:color="auto" w:sz="6"/>
              <w:left w:val="single" w:color="auto" w:sz="6"/>
              <w:bottom w:val="single" w:color="auto" w:sz="6"/>
              <w:right w:val="single" w:color="auto" w:sz="6"/>
            </w:tcBorders>
            <w:shd w:val="clear" w:color="auto" w:fill="auto"/>
            <w:tcMar/>
            <w:vAlign w:val="center"/>
          </w:tcPr>
          <w:p w:rsidR="102DC0AF" w:rsidP="102DC0AF" w:rsidRDefault="102DC0AF" w14:paraId="682D3FB2">
            <w:pPr>
              <w:widowControl w:val="1"/>
              <w:jc w:val="center"/>
              <w:rPr>
                <w:rFonts w:eastAsia="Times New Roman" w:cs="Times New Roman"/>
                <w:sz w:val="24"/>
                <w:szCs w:val="24"/>
                <w:lang w:eastAsia="en-US" w:bidi="ar-SA"/>
              </w:rPr>
            </w:pPr>
            <w:r w:rsidRPr="102DC0AF" w:rsidR="102DC0AF">
              <w:rPr>
                <w:rFonts w:eastAsia="Times New Roman" w:cs="Times New Roman"/>
                <w:sz w:val="16"/>
                <w:szCs w:val="16"/>
                <w:lang w:eastAsia="en-US" w:bidi="ar-SA"/>
              </w:rPr>
              <w:t>800 </w:t>
            </w:r>
          </w:p>
        </w:tc>
        <w:tc>
          <w:tcPr>
            <w:tcW w:w="2395" w:type="dxa"/>
            <w:tcBorders>
              <w:top w:val="single" w:color="auto" w:sz="6"/>
              <w:left w:val="single" w:color="auto" w:sz="6"/>
              <w:bottom w:val="single" w:color="auto" w:sz="6"/>
              <w:right w:val="single" w:color="auto" w:sz="6"/>
            </w:tcBorders>
            <w:shd w:val="clear" w:color="auto" w:fill="auto"/>
            <w:tcMar/>
            <w:vAlign w:val="center"/>
          </w:tcPr>
          <w:p w:rsidR="102DC0AF" w:rsidP="102DC0AF" w:rsidRDefault="102DC0AF" w14:paraId="788EC78F">
            <w:pPr>
              <w:widowControl w:val="1"/>
              <w:jc w:val="center"/>
              <w:rPr>
                <w:rFonts w:eastAsia="Times New Roman" w:cs="Times New Roman"/>
                <w:sz w:val="24"/>
                <w:szCs w:val="24"/>
                <w:lang w:eastAsia="en-US" w:bidi="ar-SA"/>
              </w:rPr>
            </w:pPr>
            <w:r w:rsidRPr="102DC0AF" w:rsidR="102DC0AF">
              <w:rPr>
                <w:rFonts w:eastAsia="Times New Roman" w:cs="Times New Roman"/>
                <w:sz w:val="16"/>
                <w:szCs w:val="16"/>
                <w:lang w:eastAsia="en-US" w:bidi="ar-SA"/>
              </w:rPr>
              <w:t>Provide customers with information regarding how to effectively use the material </w:t>
            </w:r>
          </w:p>
        </w:tc>
      </w:tr>
      <w:tr w:rsidR="102DC0AF" w:rsidTr="102DC0AF" w14:paraId="2F97580B">
        <w:trPr>
          <w:trHeight w:val="300"/>
        </w:trPr>
        <w:tc>
          <w:tcPr>
            <w:tcW w:w="9344" w:type="dxa"/>
            <w:gridSpan w:val="6"/>
            <w:tcBorders>
              <w:top w:val="single" w:color="auto" w:sz="6"/>
              <w:left w:val="single" w:color="auto" w:sz="6"/>
              <w:bottom w:val="single" w:color="auto" w:sz="6"/>
              <w:right w:val="single" w:color="000000" w:themeColor="text1" w:sz="6"/>
            </w:tcBorders>
            <w:shd w:val="clear" w:color="auto" w:fill="FFFF00"/>
            <w:tcMar/>
            <w:vAlign w:val="center"/>
          </w:tcPr>
          <w:p w:rsidR="102DC0AF" w:rsidP="102DC0AF" w:rsidRDefault="102DC0AF" w14:paraId="3402EB46">
            <w:pPr>
              <w:widowControl w:val="1"/>
              <w:jc w:val="center"/>
              <w:rPr>
                <w:rFonts w:eastAsia="Times New Roman" w:cs="Times New Roman"/>
                <w:sz w:val="24"/>
                <w:szCs w:val="24"/>
                <w:lang w:eastAsia="en-US" w:bidi="ar-SA"/>
              </w:rPr>
            </w:pPr>
            <w:r w:rsidRPr="102DC0AF" w:rsidR="102DC0AF">
              <w:rPr>
                <w:rFonts w:eastAsia="Times New Roman" w:cs="Times New Roman"/>
                <w:sz w:val="16"/>
                <w:szCs w:val="16"/>
                <w:lang w:eastAsia="en-US" w:bidi="ar-SA"/>
              </w:rPr>
              <w:t> Product Modes of Failure                             Subsystem: Storage </w:t>
            </w:r>
          </w:p>
        </w:tc>
      </w:tr>
      <w:tr w:rsidR="102DC0AF" w:rsidTr="102DC0AF" w14:paraId="05602404">
        <w:trPr>
          <w:trHeight w:val="900"/>
        </w:trPr>
        <w:tc>
          <w:tcPr>
            <w:tcW w:w="1617" w:type="dxa"/>
            <w:tcBorders>
              <w:top w:val="single" w:color="auto" w:sz="6"/>
              <w:left w:val="single" w:color="auto" w:sz="6"/>
              <w:bottom w:val="single" w:color="auto" w:sz="6"/>
              <w:right w:val="single" w:color="auto" w:sz="6"/>
            </w:tcBorders>
            <w:shd w:val="clear" w:color="auto" w:fill="auto"/>
            <w:tcMar/>
            <w:vAlign w:val="center"/>
          </w:tcPr>
          <w:p w:rsidR="102DC0AF" w:rsidP="102DC0AF" w:rsidRDefault="102DC0AF" w14:paraId="4C925ED1">
            <w:pPr>
              <w:widowControl w:val="1"/>
              <w:jc w:val="center"/>
              <w:rPr>
                <w:rFonts w:eastAsia="Times New Roman" w:cs="Times New Roman"/>
                <w:sz w:val="24"/>
                <w:szCs w:val="24"/>
                <w:lang w:eastAsia="en-US" w:bidi="ar-SA"/>
              </w:rPr>
            </w:pPr>
            <w:r w:rsidRPr="102DC0AF" w:rsidR="102DC0AF">
              <w:rPr>
                <w:rFonts w:eastAsia="Times New Roman" w:cs="Times New Roman"/>
                <w:sz w:val="16"/>
                <w:szCs w:val="16"/>
                <w:lang w:eastAsia="en-US" w:bidi="ar-SA"/>
              </w:rPr>
              <w:t>Glass sample jar </w:t>
            </w:r>
          </w:p>
        </w:tc>
        <w:tc>
          <w:tcPr>
            <w:tcW w:w="1348" w:type="dxa"/>
            <w:tcBorders>
              <w:top w:val="single" w:color="auto" w:sz="6"/>
              <w:left w:val="single" w:color="auto" w:sz="6"/>
              <w:bottom w:val="single" w:color="auto" w:sz="6"/>
              <w:right w:val="single" w:color="auto" w:sz="6"/>
            </w:tcBorders>
            <w:shd w:val="clear" w:color="auto" w:fill="auto"/>
            <w:tcMar/>
            <w:vAlign w:val="center"/>
          </w:tcPr>
          <w:p w:rsidR="102DC0AF" w:rsidP="102DC0AF" w:rsidRDefault="102DC0AF" w14:paraId="2D937653">
            <w:pPr>
              <w:widowControl w:val="1"/>
              <w:jc w:val="center"/>
              <w:rPr>
                <w:rFonts w:eastAsia="Times New Roman" w:cs="Times New Roman"/>
                <w:sz w:val="24"/>
                <w:szCs w:val="24"/>
                <w:lang w:eastAsia="en-US" w:bidi="ar-SA"/>
              </w:rPr>
            </w:pPr>
            <w:r w:rsidRPr="102DC0AF" w:rsidR="102DC0AF">
              <w:rPr>
                <w:rFonts w:eastAsia="Times New Roman" w:cs="Times New Roman"/>
                <w:sz w:val="16"/>
                <w:szCs w:val="16"/>
                <w:lang w:eastAsia="en-US" w:bidi="ar-SA"/>
              </w:rPr>
              <w:t>Air exposure </w:t>
            </w:r>
          </w:p>
        </w:tc>
        <w:tc>
          <w:tcPr>
            <w:tcW w:w="1692" w:type="dxa"/>
            <w:tcBorders>
              <w:top w:val="single" w:color="auto" w:sz="6"/>
              <w:left w:val="single" w:color="auto" w:sz="6"/>
              <w:bottom w:val="single" w:color="auto" w:sz="6"/>
              <w:right w:val="single" w:color="auto" w:sz="6"/>
            </w:tcBorders>
            <w:shd w:val="clear" w:color="auto" w:fill="auto"/>
            <w:tcMar/>
            <w:vAlign w:val="center"/>
          </w:tcPr>
          <w:p w:rsidR="102DC0AF" w:rsidP="102DC0AF" w:rsidRDefault="102DC0AF" w14:paraId="27654636">
            <w:pPr>
              <w:widowControl w:val="1"/>
              <w:jc w:val="center"/>
              <w:rPr>
                <w:rFonts w:eastAsia="Times New Roman" w:cs="Times New Roman"/>
                <w:sz w:val="24"/>
                <w:szCs w:val="24"/>
                <w:lang w:eastAsia="en-US" w:bidi="ar-SA"/>
              </w:rPr>
            </w:pPr>
            <w:r w:rsidRPr="102DC0AF" w:rsidR="102DC0AF">
              <w:rPr>
                <w:rFonts w:eastAsia="Times New Roman" w:cs="Times New Roman"/>
                <w:sz w:val="16"/>
                <w:szCs w:val="16"/>
                <w:lang w:eastAsia="en-US" w:bidi="ar-SA"/>
              </w:rPr>
              <w:t>Dries out sample </w:t>
            </w:r>
          </w:p>
        </w:tc>
        <w:tc>
          <w:tcPr>
            <w:tcW w:w="1498" w:type="dxa"/>
            <w:tcBorders>
              <w:top w:val="single" w:color="auto" w:sz="6"/>
              <w:left w:val="single" w:color="auto" w:sz="6"/>
              <w:bottom w:val="single" w:color="auto" w:sz="6"/>
              <w:right w:val="single" w:color="auto" w:sz="6"/>
            </w:tcBorders>
            <w:shd w:val="clear" w:color="auto" w:fill="auto"/>
            <w:tcMar/>
            <w:vAlign w:val="center"/>
          </w:tcPr>
          <w:p w:rsidR="102DC0AF" w:rsidP="102DC0AF" w:rsidRDefault="102DC0AF" w14:paraId="651F02B3">
            <w:pPr>
              <w:widowControl w:val="1"/>
              <w:jc w:val="center"/>
              <w:rPr>
                <w:rFonts w:eastAsia="Times New Roman" w:cs="Times New Roman"/>
                <w:sz w:val="24"/>
                <w:szCs w:val="24"/>
                <w:lang w:eastAsia="en-US" w:bidi="ar-SA"/>
              </w:rPr>
            </w:pPr>
            <w:r w:rsidRPr="102DC0AF" w:rsidR="102DC0AF">
              <w:rPr>
                <w:rFonts w:eastAsia="Times New Roman" w:cs="Times New Roman"/>
                <w:sz w:val="16"/>
                <w:szCs w:val="16"/>
                <w:lang w:eastAsia="en-US" w:bidi="ar-SA"/>
              </w:rPr>
              <w:t>Mechanical properties are no longer consistent </w:t>
            </w:r>
          </w:p>
        </w:tc>
        <w:tc>
          <w:tcPr>
            <w:tcW w:w="794" w:type="dxa"/>
            <w:tcBorders>
              <w:top w:val="single" w:color="auto" w:sz="6"/>
              <w:left w:val="single" w:color="auto" w:sz="6"/>
              <w:bottom w:val="single" w:color="auto" w:sz="6"/>
              <w:right w:val="single" w:color="auto" w:sz="6"/>
            </w:tcBorders>
            <w:shd w:val="clear" w:color="auto" w:fill="auto"/>
            <w:tcMar/>
            <w:vAlign w:val="center"/>
          </w:tcPr>
          <w:p w:rsidR="102DC0AF" w:rsidP="102DC0AF" w:rsidRDefault="102DC0AF" w14:paraId="2FF27908">
            <w:pPr>
              <w:widowControl w:val="1"/>
              <w:jc w:val="center"/>
              <w:rPr>
                <w:rFonts w:eastAsia="Times New Roman" w:cs="Times New Roman"/>
                <w:sz w:val="24"/>
                <w:szCs w:val="24"/>
                <w:lang w:eastAsia="en-US" w:bidi="ar-SA"/>
              </w:rPr>
            </w:pPr>
            <w:r w:rsidRPr="102DC0AF" w:rsidR="102DC0AF">
              <w:rPr>
                <w:rFonts w:eastAsia="Times New Roman" w:cs="Times New Roman"/>
                <w:sz w:val="16"/>
                <w:szCs w:val="16"/>
                <w:lang w:eastAsia="en-US" w:bidi="ar-SA"/>
              </w:rPr>
              <w:t>500 </w:t>
            </w:r>
          </w:p>
        </w:tc>
        <w:tc>
          <w:tcPr>
            <w:tcW w:w="2395" w:type="dxa"/>
            <w:tcBorders>
              <w:top w:val="single" w:color="auto" w:sz="6"/>
              <w:left w:val="single" w:color="auto" w:sz="6"/>
              <w:bottom w:val="single" w:color="auto" w:sz="6"/>
              <w:right w:val="single" w:color="auto" w:sz="6"/>
            </w:tcBorders>
            <w:shd w:val="clear" w:color="auto" w:fill="auto"/>
            <w:tcMar/>
            <w:vAlign w:val="center"/>
          </w:tcPr>
          <w:p w:rsidR="102DC0AF" w:rsidP="102DC0AF" w:rsidRDefault="102DC0AF" w14:paraId="24B27C1F">
            <w:pPr>
              <w:widowControl w:val="1"/>
              <w:jc w:val="center"/>
              <w:rPr>
                <w:rFonts w:eastAsia="Times New Roman" w:cs="Times New Roman"/>
                <w:sz w:val="24"/>
                <w:szCs w:val="24"/>
                <w:lang w:eastAsia="en-US" w:bidi="ar-SA"/>
              </w:rPr>
            </w:pPr>
            <w:r w:rsidRPr="102DC0AF" w:rsidR="102DC0AF">
              <w:rPr>
                <w:rFonts w:eastAsia="Times New Roman" w:cs="Times New Roman"/>
                <w:sz w:val="16"/>
                <w:szCs w:val="16"/>
                <w:lang w:eastAsia="en-US" w:bidi="ar-SA"/>
              </w:rPr>
              <w:t>Introduce an element of moisture that is not touching the material </w:t>
            </w:r>
          </w:p>
        </w:tc>
      </w:tr>
      <w:tr w:rsidR="102DC0AF" w:rsidTr="102DC0AF" w14:paraId="776F19A3">
        <w:trPr>
          <w:trHeight w:val="900"/>
        </w:trPr>
        <w:tc>
          <w:tcPr>
            <w:tcW w:w="1617" w:type="dxa"/>
            <w:tcBorders>
              <w:top w:val="single" w:color="auto" w:sz="6"/>
              <w:left w:val="single" w:color="auto" w:sz="6"/>
              <w:bottom w:val="single" w:color="auto" w:sz="6"/>
              <w:right w:val="single" w:color="auto" w:sz="6"/>
            </w:tcBorders>
            <w:shd w:val="clear" w:color="auto" w:fill="auto"/>
            <w:tcMar/>
            <w:vAlign w:val="center"/>
          </w:tcPr>
          <w:p w:rsidR="38ADFF40" w:rsidP="102DC0AF" w:rsidRDefault="38ADFF40" w14:paraId="2612BBF7" w14:textId="780E53BC">
            <w:pPr>
              <w:pStyle w:val="Normal"/>
              <w:jc w:val="center"/>
              <w:rPr>
                <w:rFonts w:eastAsia="Times New Roman" w:cs="Times New Roman"/>
                <w:sz w:val="16"/>
                <w:szCs w:val="16"/>
                <w:lang w:eastAsia="en-US" w:bidi="ar-SA"/>
              </w:rPr>
            </w:pPr>
            <w:r w:rsidRPr="102DC0AF" w:rsidR="38ADFF40">
              <w:rPr>
                <w:rFonts w:eastAsia="Times New Roman" w:cs="Times New Roman"/>
                <w:sz w:val="16"/>
                <w:szCs w:val="16"/>
                <w:lang w:eastAsia="en-US" w:bidi="ar-SA"/>
              </w:rPr>
              <w:t>Contrast</w:t>
            </w:r>
          </w:p>
        </w:tc>
        <w:tc>
          <w:tcPr>
            <w:tcW w:w="1348" w:type="dxa"/>
            <w:tcBorders>
              <w:top w:val="single" w:color="auto" w:sz="6"/>
              <w:left w:val="single" w:color="auto" w:sz="6"/>
              <w:bottom w:val="single" w:color="auto" w:sz="6"/>
              <w:right w:val="single" w:color="auto" w:sz="6"/>
            </w:tcBorders>
            <w:shd w:val="clear" w:color="auto" w:fill="auto"/>
            <w:tcMar/>
            <w:vAlign w:val="center"/>
          </w:tcPr>
          <w:p w:rsidR="38ADFF40" w:rsidP="102DC0AF" w:rsidRDefault="38ADFF40" w14:paraId="16A8F434" w14:textId="3A39EF60">
            <w:pPr>
              <w:pStyle w:val="Normal"/>
              <w:jc w:val="center"/>
              <w:rPr>
                <w:rFonts w:eastAsia="Times New Roman" w:cs="Times New Roman"/>
                <w:sz w:val="16"/>
                <w:szCs w:val="16"/>
                <w:lang w:eastAsia="en-US" w:bidi="ar-SA"/>
              </w:rPr>
            </w:pPr>
            <w:r w:rsidRPr="102DC0AF" w:rsidR="38ADFF40">
              <w:rPr>
                <w:rFonts w:eastAsia="Times New Roman" w:cs="Times New Roman"/>
                <w:sz w:val="16"/>
                <w:szCs w:val="16"/>
                <w:lang w:eastAsia="en-US" w:bidi="ar-SA"/>
              </w:rPr>
              <w:t>Dilution in water</w:t>
            </w:r>
          </w:p>
        </w:tc>
        <w:tc>
          <w:tcPr>
            <w:tcW w:w="1692" w:type="dxa"/>
            <w:tcBorders>
              <w:top w:val="single" w:color="auto" w:sz="6"/>
              <w:left w:val="single" w:color="auto" w:sz="6"/>
              <w:bottom w:val="single" w:color="auto" w:sz="6"/>
              <w:right w:val="single" w:color="auto" w:sz="6"/>
            </w:tcBorders>
            <w:shd w:val="clear" w:color="auto" w:fill="auto"/>
            <w:tcMar/>
            <w:vAlign w:val="center"/>
          </w:tcPr>
          <w:p w:rsidR="38ADFF40" w:rsidP="102DC0AF" w:rsidRDefault="38ADFF40" w14:paraId="4479DC23" w14:textId="248C9467">
            <w:pPr>
              <w:pStyle w:val="Normal"/>
              <w:jc w:val="center"/>
              <w:rPr>
                <w:rFonts w:eastAsia="Times New Roman" w:cs="Times New Roman"/>
                <w:sz w:val="16"/>
                <w:szCs w:val="16"/>
                <w:lang w:eastAsia="en-US" w:bidi="ar-SA"/>
              </w:rPr>
            </w:pPr>
            <w:r w:rsidRPr="102DC0AF" w:rsidR="38ADFF40">
              <w:rPr>
                <w:rFonts w:eastAsia="Times New Roman" w:cs="Times New Roman"/>
                <w:sz w:val="16"/>
                <w:szCs w:val="16"/>
                <w:lang w:eastAsia="en-US" w:bidi="ar-SA"/>
              </w:rPr>
              <w:t>Unable to see it in flow model</w:t>
            </w:r>
          </w:p>
        </w:tc>
        <w:tc>
          <w:tcPr>
            <w:tcW w:w="1498" w:type="dxa"/>
            <w:tcBorders>
              <w:top w:val="single" w:color="auto" w:sz="6"/>
              <w:left w:val="single" w:color="auto" w:sz="6"/>
              <w:bottom w:val="single" w:color="auto" w:sz="6"/>
              <w:right w:val="single" w:color="auto" w:sz="6"/>
            </w:tcBorders>
            <w:shd w:val="clear" w:color="auto" w:fill="auto"/>
            <w:tcMar/>
            <w:vAlign w:val="center"/>
          </w:tcPr>
          <w:p w:rsidR="38ADFF40" w:rsidP="102DC0AF" w:rsidRDefault="38ADFF40" w14:paraId="760B7378" w14:textId="2B344C8B">
            <w:pPr>
              <w:pStyle w:val="Normal"/>
              <w:jc w:val="center"/>
              <w:rPr>
                <w:rFonts w:eastAsia="Times New Roman" w:cs="Times New Roman"/>
                <w:sz w:val="16"/>
                <w:szCs w:val="16"/>
                <w:lang w:eastAsia="en-US" w:bidi="ar-SA"/>
              </w:rPr>
            </w:pPr>
            <w:r w:rsidRPr="102DC0AF" w:rsidR="38ADFF40">
              <w:rPr>
                <w:rFonts w:eastAsia="Times New Roman" w:cs="Times New Roman"/>
                <w:sz w:val="16"/>
                <w:szCs w:val="16"/>
                <w:lang w:eastAsia="en-US" w:bidi="ar-SA"/>
              </w:rPr>
              <w:t xml:space="preserve">Cannot use the </w:t>
            </w:r>
            <w:r w:rsidRPr="102DC0AF" w:rsidR="38ADFF40">
              <w:rPr>
                <w:rFonts w:eastAsia="Times New Roman" w:cs="Times New Roman"/>
                <w:sz w:val="16"/>
                <w:szCs w:val="16"/>
                <w:lang w:eastAsia="en-US" w:bidi="ar-SA"/>
              </w:rPr>
              <w:t>fluoroscope</w:t>
            </w:r>
            <w:r w:rsidRPr="102DC0AF" w:rsidR="38ADFF40">
              <w:rPr>
                <w:rFonts w:eastAsia="Times New Roman" w:cs="Times New Roman"/>
                <w:sz w:val="16"/>
                <w:szCs w:val="16"/>
                <w:lang w:eastAsia="en-US" w:bidi="ar-SA"/>
              </w:rPr>
              <w:t xml:space="preserve"> to </w:t>
            </w:r>
            <w:r w:rsidRPr="102DC0AF" w:rsidR="38ADFF40">
              <w:rPr>
                <w:rFonts w:eastAsia="Times New Roman" w:cs="Times New Roman"/>
                <w:sz w:val="16"/>
                <w:szCs w:val="16"/>
                <w:lang w:eastAsia="en-US" w:bidi="ar-SA"/>
              </w:rPr>
              <w:t>monitor</w:t>
            </w:r>
            <w:r w:rsidRPr="102DC0AF" w:rsidR="38ADFF40">
              <w:rPr>
                <w:rFonts w:eastAsia="Times New Roman" w:cs="Times New Roman"/>
                <w:sz w:val="16"/>
                <w:szCs w:val="16"/>
                <w:lang w:eastAsia="en-US" w:bidi="ar-SA"/>
              </w:rPr>
              <w:t xml:space="preserve"> </w:t>
            </w:r>
            <w:r w:rsidRPr="102DC0AF" w:rsidR="38ADFF40">
              <w:rPr>
                <w:rFonts w:eastAsia="Times New Roman" w:cs="Times New Roman"/>
                <w:sz w:val="16"/>
                <w:szCs w:val="16"/>
                <w:lang w:eastAsia="en-US" w:bidi="ar-SA"/>
              </w:rPr>
              <w:t xml:space="preserve">time </w:t>
            </w:r>
            <w:r w:rsidRPr="102DC0AF" w:rsidR="38ADFF40">
              <w:rPr>
                <w:rFonts w:eastAsia="Times New Roman" w:cs="Times New Roman"/>
                <w:sz w:val="16"/>
                <w:szCs w:val="16"/>
                <w:lang w:eastAsia="en-US" w:bidi="ar-SA"/>
              </w:rPr>
              <w:t>to digestion</w:t>
            </w:r>
          </w:p>
        </w:tc>
        <w:tc>
          <w:tcPr>
            <w:tcW w:w="794" w:type="dxa"/>
            <w:tcBorders>
              <w:top w:val="single" w:color="auto" w:sz="6"/>
              <w:left w:val="single" w:color="auto" w:sz="6"/>
              <w:bottom w:val="single" w:color="auto" w:sz="6"/>
              <w:right w:val="single" w:color="auto" w:sz="6"/>
            </w:tcBorders>
            <w:shd w:val="clear" w:color="auto" w:fill="auto"/>
            <w:tcMar/>
            <w:vAlign w:val="center"/>
          </w:tcPr>
          <w:p w:rsidR="38ADFF40" w:rsidP="102DC0AF" w:rsidRDefault="38ADFF40" w14:paraId="380B141D" w14:textId="38E0EE9D">
            <w:pPr>
              <w:pStyle w:val="Normal"/>
              <w:jc w:val="center"/>
              <w:rPr>
                <w:rFonts w:eastAsia="Times New Roman" w:cs="Times New Roman"/>
                <w:sz w:val="16"/>
                <w:szCs w:val="16"/>
                <w:lang w:eastAsia="en-US" w:bidi="ar-SA"/>
              </w:rPr>
            </w:pPr>
            <w:r w:rsidRPr="102DC0AF" w:rsidR="38ADFF40">
              <w:rPr>
                <w:rFonts w:eastAsia="Times New Roman" w:cs="Times New Roman"/>
                <w:sz w:val="16"/>
                <w:szCs w:val="16"/>
                <w:lang w:eastAsia="en-US" w:bidi="ar-SA"/>
              </w:rPr>
              <w:t>500</w:t>
            </w:r>
          </w:p>
        </w:tc>
        <w:tc>
          <w:tcPr>
            <w:tcW w:w="2395" w:type="dxa"/>
            <w:tcBorders>
              <w:top w:val="single" w:color="auto" w:sz="6"/>
              <w:left w:val="single" w:color="auto" w:sz="6"/>
              <w:bottom w:val="single" w:color="auto" w:sz="6"/>
              <w:right w:val="single" w:color="auto" w:sz="6"/>
            </w:tcBorders>
            <w:shd w:val="clear" w:color="auto" w:fill="auto"/>
            <w:tcMar/>
            <w:vAlign w:val="center"/>
          </w:tcPr>
          <w:p w:rsidR="38ADFF40" w:rsidP="102DC0AF" w:rsidRDefault="38ADFF40" w14:paraId="7193AE89" w14:textId="459A73B3">
            <w:pPr>
              <w:pStyle w:val="Normal"/>
              <w:jc w:val="center"/>
              <w:rPr>
                <w:rFonts w:eastAsia="Times New Roman" w:cs="Times New Roman"/>
                <w:sz w:val="16"/>
                <w:szCs w:val="16"/>
                <w:lang w:eastAsia="en-US" w:bidi="ar-SA"/>
              </w:rPr>
            </w:pPr>
            <w:r w:rsidRPr="102DC0AF" w:rsidR="38ADFF40">
              <w:rPr>
                <w:rFonts w:eastAsia="Times New Roman" w:cs="Times New Roman"/>
                <w:sz w:val="16"/>
                <w:szCs w:val="16"/>
                <w:lang w:eastAsia="en-US" w:bidi="ar-SA"/>
              </w:rPr>
              <w:t>Use Barium Sulfate or Omnipaque</w:t>
            </w:r>
          </w:p>
        </w:tc>
      </w:tr>
    </w:tbl>
    <w:p w:rsidRPr="005D4B69" w:rsidR="005D4B69" w:rsidP="102DC0AF" w:rsidRDefault="005D4B69" w14:paraId="2D6758F9" w14:textId="5538D7F5">
      <w:pPr>
        <w:widowControl w:val="1"/>
        <w:suppressAutoHyphens w:val="0"/>
        <w:textAlignment w:val="baseline"/>
        <w:rPr>
          <w:rFonts w:ascii="Segoe UI" w:hAnsi="Segoe UI" w:eastAsia="Times New Roman" w:cs="Segoe UI"/>
          <w:sz w:val="18"/>
          <w:szCs w:val="18"/>
          <w:lang w:eastAsia="en-US" w:bidi="ar-SA"/>
        </w:rPr>
      </w:pPr>
      <w:r w:rsidRPr="102DC0AF" w:rsidR="06E8C5C5">
        <w:rPr>
          <w:rFonts w:eastAsia="Times New Roman" w:cs="Times New Roman"/>
          <w:lang w:eastAsia="en-US" w:bidi="ar-SA"/>
        </w:rPr>
        <w:t> </w:t>
      </w:r>
    </w:p>
    <w:p w:rsidRPr="005D4B69" w:rsidR="005D4B69" w:rsidP="102DC0AF" w:rsidRDefault="005D4B69" w14:paraId="416DA2A2" w14:textId="08E8E6FB">
      <w:pPr>
        <w:pStyle w:val="BodyText"/>
      </w:pPr>
    </w:p>
    <w:p w:rsidRPr="005D4B69" w:rsidR="005D4B69" w:rsidP="102DC0AF" w:rsidRDefault="005D4B69" w14:paraId="50E1E4D3" w14:textId="60FB02E1">
      <w:pPr>
        <w:pStyle w:val="paragraph"/>
        <w:widowControl/>
        <w:suppressAutoHyphens w:val="0"/>
        <w:spacing w:before="0" w:beforeAutospacing="off" w:after="0" w:afterAutospacing="off"/>
        <w:ind w:left="0"/>
        <w:textAlignment w:val="baseline"/>
        <w:rPr>
          <w:rFonts w:ascii="Arial" w:hAnsi="Arial" w:cs="Arial"/>
          <w:b w:val="1"/>
          <w:bCs w:val="1"/>
        </w:rPr>
      </w:pPr>
      <w:r w:rsidRPr="102DC0AF" w:rsidR="72795B2E">
        <w:rPr>
          <w:rStyle w:val="normaltextrun"/>
          <w:rFonts w:ascii="Arial" w:hAnsi="Arial" w:cs="Arial"/>
          <w:b w:val="1"/>
          <w:bCs w:val="1"/>
        </w:rPr>
        <w:t>Potential Critical Failure 1: Benchtop Occlusion Testing Failures </w:t>
      </w:r>
    </w:p>
    <w:p w:rsidRPr="005D4B69" w:rsidR="005D4B69" w:rsidP="102DC0AF" w:rsidRDefault="005D4B69" w14:paraId="284A0300" w14:textId="32D26C06">
      <w:pPr>
        <w:pStyle w:val="paragraph"/>
        <w:widowControl/>
        <w:suppressAutoHyphens w:val="0"/>
        <w:spacing w:before="0" w:beforeAutospacing="off" w:after="0" w:afterAutospacing="off"/>
        <w:textAlignment w:val="baseline"/>
        <w:rPr>
          <w:rStyle w:val="normaltextrun"/>
          <w:sz w:val="22"/>
          <w:szCs w:val="22"/>
        </w:rPr>
      </w:pPr>
      <w:r w:rsidRPr="102DC0AF" w:rsidR="72795B2E">
        <w:rPr>
          <w:rStyle w:val="normaltextrun"/>
          <w:sz w:val="22"/>
          <w:szCs w:val="22"/>
        </w:rPr>
        <w:t>Bench testing how this final product will be used, the product will be deployed into artificial arteries to record the impacts of flow and the ability for certain medical devices to remove the clot. The materials used in the benchmark tests will simulate that of the human body so the frequency will not exceed 1 hertz, so the failure method discussed with the rheometer is not a problem for the bench test. The greatest challenge with the synthetic clot is being able to keep the clot in the perfect environment to prevent degradation via drying out of absorbing too much water. During testing on the rheometer, there have been signs leading to 1 hour of water exposure causing the mechanical properties to change and 10 minutes of exposure to body temperature also causing the properties to change. To prevent the end user from experiencing size or property changes, further tests will be performed and detailed instructions on the length of time these clots should be deployed in a bench test will be shipped with the clots.  </w:t>
      </w:r>
    </w:p>
    <w:p w:rsidRPr="005D4B69" w:rsidR="005D4B69" w:rsidP="102DC0AF" w:rsidRDefault="005D4B69" w14:paraId="1E3C8639" w14:textId="12FF0F97">
      <w:pPr>
        <w:pStyle w:val="paragraph"/>
        <w:widowControl/>
        <w:suppressAutoHyphens w:val="0"/>
        <w:spacing w:before="0" w:beforeAutospacing="off" w:after="0" w:afterAutospacing="off"/>
        <w:textAlignment w:val="baseline"/>
        <w:rPr>
          <w:rStyle w:val="normaltextrun"/>
          <w:sz w:val="22"/>
          <w:szCs w:val="22"/>
        </w:rPr>
      </w:pPr>
      <w:r w:rsidRPr="102DC0AF" w:rsidR="72795B2E">
        <w:rPr>
          <w:rStyle w:val="normaltextrun"/>
          <w:sz w:val="22"/>
          <w:szCs w:val="22"/>
        </w:rPr>
        <w:t xml:space="preserve">Major failures in this stage of the project lie more within the benchtop model than the actual synthetic thrombus. For example, the pump that controls the pulsatile flow for the model has been experiencing technical difficulties over the last six months, where the piston malfunctions or the O-ring air seal slips and bubbles bleed into the system. Currently, other lab members are working on fixing these issues, and this mitigation is the best we can hope for </w:t>
      </w:r>
      <w:r w:rsidRPr="102DC0AF" w:rsidR="72795B2E">
        <w:rPr>
          <w:rStyle w:val="normaltextrun"/>
          <w:sz w:val="22"/>
          <w:szCs w:val="22"/>
        </w:rPr>
        <w:t>regarding</w:t>
      </w:r>
      <w:r w:rsidRPr="102DC0AF" w:rsidR="72795B2E">
        <w:rPr>
          <w:rStyle w:val="normaltextrun"/>
          <w:sz w:val="22"/>
          <w:szCs w:val="22"/>
        </w:rPr>
        <w:t xml:space="preserve"> these tests. If the pump is not fixed, we might try a different method, but after speaking with the client, </w:t>
      </w:r>
      <w:r w:rsidRPr="102DC0AF" w:rsidR="72795B2E">
        <w:rPr>
          <w:rStyle w:val="normaltextrun"/>
          <w:sz w:val="22"/>
          <w:szCs w:val="22"/>
        </w:rPr>
        <w:t>it seems as though this test</w:t>
      </w:r>
      <w:r w:rsidRPr="102DC0AF" w:rsidR="72795B2E">
        <w:rPr>
          <w:rStyle w:val="normaltextrun"/>
          <w:sz w:val="22"/>
          <w:szCs w:val="22"/>
        </w:rPr>
        <w:t xml:space="preserve"> is a low priority for the time being. He is not overly concerned if this data is not collected. </w:t>
      </w:r>
    </w:p>
    <w:p w:rsidRPr="005D4B69" w:rsidR="005D4B69" w:rsidP="102DC0AF" w:rsidRDefault="005D4B69" w14:paraId="6FA44C81" w14:textId="37EF1598">
      <w:pPr>
        <w:pStyle w:val="paragraph"/>
        <w:widowControl/>
        <w:suppressAutoHyphens w:val="0"/>
        <w:spacing w:before="0" w:beforeAutospacing="off" w:after="0" w:afterAutospacing="off"/>
        <w:textAlignment w:val="baseline"/>
        <w:rPr>
          <w:rStyle w:val="normaltextrun"/>
          <w:sz w:val="22"/>
          <w:szCs w:val="22"/>
        </w:rPr>
      </w:pPr>
      <w:r w:rsidRPr="102DC0AF" w:rsidR="72795B2E">
        <w:rPr>
          <w:rStyle w:val="normaltextrun"/>
          <w:sz w:val="22"/>
          <w:szCs w:val="22"/>
        </w:rPr>
        <w:t>Other ways of collecting this data could be using a different pump or using a bucket timer method to measure outflow. Since the latter is very unprecise and crude, we would like to avoid using this system. It is our impression that the client would rather us collect no data than use an alternate method from the benchtop design, since that is where the synthetic thrombi will eventually be deployed in the lab. </w:t>
      </w:r>
    </w:p>
    <w:p w:rsidRPr="005D4B69" w:rsidR="005D4B69" w:rsidP="102DC0AF" w:rsidRDefault="005D4B69" w14:paraId="1748A35C" w14:textId="0814E880">
      <w:pPr>
        <w:pStyle w:val="paragraph"/>
        <w:widowControl/>
        <w:suppressAutoHyphens w:val="0"/>
        <w:spacing w:before="0" w:beforeAutospacing="off" w:after="0" w:afterAutospacing="off"/>
        <w:ind w:left="0"/>
        <w:textAlignment w:val="baseline"/>
        <w:rPr>
          <w:rFonts w:ascii="Arial" w:hAnsi="Arial" w:cs="Arial"/>
          <w:b w:val="1"/>
          <w:bCs w:val="1"/>
        </w:rPr>
      </w:pPr>
      <w:r w:rsidRPr="102DC0AF" w:rsidR="72795B2E">
        <w:rPr>
          <w:rStyle w:val="normaltextrun"/>
          <w:rFonts w:ascii="Arial" w:hAnsi="Arial" w:cs="Arial"/>
          <w:b w:val="1"/>
          <w:bCs w:val="1"/>
        </w:rPr>
        <w:t>Potential Critical Failure 2: Material Testing Failures </w:t>
      </w:r>
    </w:p>
    <w:p w:rsidRPr="005D4B69" w:rsidR="005D4B69" w:rsidP="102DC0AF" w:rsidRDefault="005D4B69" w14:paraId="267CE364" w14:textId="37EF1598">
      <w:pPr>
        <w:pStyle w:val="paragraph"/>
        <w:widowControl/>
        <w:suppressAutoHyphens w:val="0"/>
        <w:spacing w:before="0" w:beforeAutospacing="off" w:after="0" w:afterAutospacing="off"/>
        <w:textAlignment w:val="baseline"/>
        <w:rPr>
          <w:rStyle w:val="normaltextrun"/>
          <w:sz w:val="22"/>
          <w:szCs w:val="22"/>
        </w:rPr>
      </w:pPr>
      <w:r w:rsidRPr="102DC0AF" w:rsidR="72795B2E">
        <w:rPr>
          <w:rStyle w:val="normaltextrun"/>
          <w:sz w:val="22"/>
          <w:szCs w:val="22"/>
        </w:rPr>
        <w:t xml:space="preserve">Testing failures are the most common failures experienced at this stage in the capstone project. The team is learning more about the mechanical properties of the synthetic thrombi and adjusting the material tests to avoid damaging the sample. However, if the test is run at forces too low, the data is unusable as it is incoherent. This failure is being mitigated using meticulous trial and error, with lots of documentation. The client is also helping to set up the material test since he is </w:t>
      </w:r>
      <w:r w:rsidRPr="102DC0AF" w:rsidR="72795B2E">
        <w:rPr>
          <w:rStyle w:val="normaltextrun"/>
          <w:sz w:val="22"/>
          <w:szCs w:val="22"/>
        </w:rPr>
        <w:t>very knowledgeable</w:t>
      </w:r>
      <w:r w:rsidRPr="102DC0AF" w:rsidR="72795B2E">
        <w:rPr>
          <w:rStyle w:val="normaltextrun"/>
          <w:sz w:val="22"/>
          <w:szCs w:val="22"/>
        </w:rPr>
        <w:t xml:space="preserve"> about the mechanical properties involved. So far, the team has made </w:t>
      </w:r>
      <w:r w:rsidRPr="102DC0AF" w:rsidR="72795B2E">
        <w:rPr>
          <w:rStyle w:val="normaltextrun"/>
          <w:sz w:val="22"/>
          <w:szCs w:val="22"/>
        </w:rPr>
        <w:t>good progress</w:t>
      </w:r>
      <w:r w:rsidRPr="102DC0AF" w:rsidR="72795B2E">
        <w:rPr>
          <w:rStyle w:val="normaltextrun"/>
          <w:sz w:val="22"/>
          <w:szCs w:val="22"/>
        </w:rPr>
        <w:t xml:space="preserve"> in test development, and we foresee </w:t>
      </w:r>
      <w:r w:rsidRPr="102DC0AF" w:rsidR="72795B2E">
        <w:rPr>
          <w:rStyle w:val="normaltextrun"/>
          <w:sz w:val="22"/>
          <w:szCs w:val="22"/>
        </w:rPr>
        <w:t>less</w:t>
      </w:r>
      <w:r w:rsidRPr="102DC0AF" w:rsidR="72795B2E">
        <w:rPr>
          <w:rStyle w:val="normaltextrun"/>
          <w:sz w:val="22"/>
          <w:szCs w:val="22"/>
        </w:rPr>
        <w:t xml:space="preserve"> failures in the future. We will not stop honing the process until we are confident it will not result in project failure. </w:t>
      </w:r>
    </w:p>
    <w:p w:rsidRPr="005D4B69" w:rsidR="005D4B69" w:rsidP="102DC0AF" w:rsidRDefault="005D4B69" w14:paraId="4122439D" w14:textId="37EF1598">
      <w:pPr>
        <w:pStyle w:val="paragraph"/>
        <w:widowControl/>
        <w:suppressAutoHyphens w:val="0"/>
        <w:spacing w:before="0" w:beforeAutospacing="off" w:after="0" w:afterAutospacing="off"/>
        <w:textAlignment w:val="baseline"/>
        <w:rPr>
          <w:rStyle w:val="normaltextrun"/>
          <w:sz w:val="22"/>
          <w:szCs w:val="22"/>
        </w:rPr>
      </w:pPr>
      <w:r w:rsidRPr="102DC0AF" w:rsidR="72795B2E">
        <w:rPr>
          <w:rStyle w:val="normaltextrun"/>
          <w:sz w:val="22"/>
          <w:szCs w:val="22"/>
        </w:rPr>
        <w:t xml:space="preserve">Another testing failure experienced is slippage during torsion tests which is due to the clot drying out and shrinking. It also can be caused by inaccurate placement of the sandpaper used to hold the small sample in place. </w:t>
      </w:r>
      <w:r w:rsidRPr="102DC0AF" w:rsidR="72795B2E">
        <w:rPr>
          <w:rStyle w:val="normaltextrun"/>
          <w:sz w:val="22"/>
          <w:szCs w:val="22"/>
        </w:rPr>
        <w:t xml:space="preserve">The diameter of the clot that is being tested is </w:t>
      </w:r>
      <w:r w:rsidRPr="102DC0AF" w:rsidR="72795B2E">
        <w:rPr>
          <w:rStyle w:val="normaltextrun"/>
          <w:sz w:val="22"/>
          <w:szCs w:val="22"/>
        </w:rPr>
        <w:t>4mm</w:t>
      </w:r>
      <w:r w:rsidRPr="102DC0AF" w:rsidR="72795B2E">
        <w:rPr>
          <w:rStyle w:val="normaltextrun"/>
          <w:sz w:val="22"/>
          <w:szCs w:val="22"/>
        </w:rPr>
        <w:t xml:space="preserve"> which leaves a lot of room for error when trying to place the sandpaper on the rheometer.</w:t>
      </w:r>
      <w:r w:rsidRPr="102DC0AF" w:rsidR="72795B2E">
        <w:rPr>
          <w:rStyle w:val="normaltextrun"/>
          <w:sz w:val="22"/>
          <w:szCs w:val="22"/>
        </w:rPr>
        <w:t xml:space="preserve"> This could be prevented by creating a special tool that wraps around the rheometer attachment and places the sandpaper perfectly underneath it. This also could be prevented by using a larger sample size such as the puck. To achieve this, the team would have to send out molds to the manufacturers to see if they would be willing to cure their batches in the molds and send them to us.  </w:t>
      </w:r>
    </w:p>
    <w:p w:rsidRPr="005D4B69" w:rsidR="005D4B69" w:rsidP="102DC0AF" w:rsidRDefault="005D4B69" w14:paraId="5C74BA22" w14:textId="0EC01788">
      <w:pPr>
        <w:pStyle w:val="paragraph"/>
        <w:widowControl/>
        <w:suppressAutoHyphens w:val="0"/>
        <w:spacing w:before="0" w:beforeAutospacing="off" w:after="0" w:afterAutospacing="off"/>
        <w:textAlignment w:val="baseline"/>
        <w:rPr>
          <w:rStyle w:val="normaltextrun"/>
          <w:kern w:val="0"/>
          <w:lang w:eastAsia="en-US" w:bidi="ar-SA"/>
        </w:rPr>
      </w:pPr>
      <w:r w:rsidRPr="102DC0AF" w:rsidR="72795B2E">
        <w:rPr>
          <w:rStyle w:val="normaltextrun"/>
          <w:sz w:val="22"/>
          <w:szCs w:val="22"/>
        </w:rPr>
        <w:t xml:space="preserve">Some other ways, aside from method, that the material testing could fail would be the use of too much fluid, too little fluid, not securing the rheometer equipment, </w:t>
      </w:r>
      <w:r w:rsidRPr="102DC0AF" w:rsidR="72795B2E">
        <w:rPr>
          <w:rStyle w:val="normaltextrun"/>
          <w:sz w:val="22"/>
          <w:szCs w:val="22"/>
        </w:rPr>
        <w:t>failing to calibrate</w:t>
      </w:r>
      <w:r w:rsidRPr="102DC0AF" w:rsidR="72795B2E">
        <w:rPr>
          <w:rStyle w:val="normaltextrun"/>
          <w:sz w:val="22"/>
          <w:szCs w:val="22"/>
        </w:rPr>
        <w:t xml:space="preserve"> the system, or </w:t>
      </w:r>
      <w:r w:rsidRPr="102DC0AF" w:rsidR="72795B2E">
        <w:rPr>
          <w:rStyle w:val="normaltextrun"/>
          <w:sz w:val="22"/>
          <w:szCs w:val="22"/>
        </w:rPr>
        <w:t>failing to load</w:t>
      </w:r>
      <w:r w:rsidRPr="102DC0AF" w:rsidR="72795B2E">
        <w:rPr>
          <w:rStyle w:val="normaltextrun"/>
          <w:sz w:val="22"/>
          <w:szCs w:val="22"/>
        </w:rPr>
        <w:t xml:space="preserve"> the correct testing procedure. Also, on occasion, the TRIOS software crashes and </w:t>
      </w:r>
      <w:r w:rsidRPr="102DC0AF" w:rsidR="72795B2E">
        <w:rPr>
          <w:rStyle w:val="normaltextrun"/>
          <w:sz w:val="22"/>
          <w:szCs w:val="22"/>
        </w:rPr>
        <w:t>deletes</w:t>
      </w:r>
      <w:r w:rsidRPr="102DC0AF" w:rsidR="72795B2E">
        <w:rPr>
          <w:rStyle w:val="normaltextrun"/>
          <w:sz w:val="22"/>
          <w:szCs w:val="22"/>
        </w:rPr>
        <w:t xml:space="preserve"> collected data. For these reasons, it is important that all team members </w:t>
      </w:r>
      <w:r w:rsidRPr="102DC0AF" w:rsidR="72795B2E">
        <w:rPr>
          <w:rStyle w:val="normaltextrun"/>
          <w:sz w:val="22"/>
          <w:szCs w:val="22"/>
        </w:rPr>
        <w:t>pay</w:t>
      </w:r>
      <w:r w:rsidRPr="102DC0AF" w:rsidR="72795B2E">
        <w:rPr>
          <w:rStyle w:val="normaltextrun"/>
          <w:sz w:val="22"/>
          <w:szCs w:val="22"/>
        </w:rPr>
        <w:t xml:space="preserve"> close attention while testing and setting up experiments. Further, it is important to save data as we move along, to ensure that nothing is lost</w:t>
      </w:r>
      <w:r w:rsidRPr="102DC0AF" w:rsidR="72795B2E">
        <w:rPr>
          <w:rStyle w:val="normaltextrun"/>
        </w:rPr>
        <w:t>. </w:t>
      </w:r>
    </w:p>
    <w:p w:rsidR="00D9099F" w:rsidP="002A04E5" w:rsidRDefault="00D9099F" w14:paraId="6089973C" w14:textId="77777777">
      <w:pPr>
        <w:pStyle w:val="BodyText"/>
      </w:pPr>
    </w:p>
    <w:p w:rsidR="002A04E5" w:rsidP="002A04E5" w:rsidRDefault="002A04E5" w14:paraId="19D99E9D" w14:textId="77777777">
      <w:pPr>
        <w:pStyle w:val="Heading2"/>
        <w:rPr/>
      </w:pPr>
      <w:bookmarkStart w:name="_Toc132367565" w:id="125"/>
      <w:r w:rsidR="79B7F18D">
        <w:rPr/>
        <w:t>Risk Mitigation</w:t>
      </w:r>
      <w:bookmarkEnd w:id="125"/>
    </w:p>
    <w:p w:rsidR="00A52280" w:rsidP="102DC0AF" w:rsidRDefault="59356076" w14:paraId="7F499360" w14:textId="7DFC487B">
      <w:pPr>
        <w:pStyle w:val="paragraph"/>
        <w:spacing w:before="0" w:beforeAutospacing="off" w:after="0" w:afterAutospacing="off"/>
        <w:textAlignment w:val="baseline"/>
        <w:rPr>
          <w:rFonts w:ascii="Times New Roman" w:hAnsi="Times New Roman" w:eastAsia="Times New Roman" w:cs="Times New Roman"/>
          <w:sz w:val="22"/>
          <w:szCs w:val="22"/>
        </w:rPr>
      </w:pPr>
      <w:r w:rsidRPr="48CDD64E" w:rsidR="0A10EB80">
        <w:rPr>
          <w:rStyle w:val="normaltextrun"/>
          <w:rFonts w:ascii="Times New Roman" w:hAnsi="Times New Roman" w:eastAsia="Times New Roman" w:cs="Times New Roman"/>
          <w:sz w:val="22"/>
          <w:szCs w:val="22"/>
        </w:rPr>
        <w:t>I</w:t>
      </w:r>
      <w:r w:rsidRPr="48CDD64E" w:rsidR="0C2EF984">
        <w:rPr>
          <w:rStyle w:val="normaltextrun"/>
          <w:rFonts w:ascii="Times New Roman" w:hAnsi="Times New Roman" w:eastAsia="Times New Roman" w:cs="Times New Roman"/>
          <w:sz w:val="22"/>
          <w:szCs w:val="22"/>
        </w:rPr>
        <w:t xml:space="preserve">n this section, the comparisons of different failure methods and how these </w:t>
      </w:r>
      <w:r w:rsidRPr="48CDD64E" w:rsidR="0C2EF984">
        <w:rPr>
          <w:rStyle w:val="findhit"/>
          <w:rFonts w:ascii="Times New Roman" w:hAnsi="Times New Roman" w:eastAsia="Times New Roman" w:cs="Times New Roman"/>
          <w:sz w:val="22"/>
          <w:szCs w:val="22"/>
        </w:rPr>
        <w:t>failures</w:t>
      </w:r>
      <w:r w:rsidRPr="48CDD64E" w:rsidR="0C2EF984">
        <w:rPr>
          <w:rStyle w:val="normaltextrun"/>
          <w:rFonts w:ascii="Times New Roman" w:hAnsi="Times New Roman" w:eastAsia="Times New Roman" w:cs="Times New Roman"/>
          <w:sz w:val="22"/>
          <w:szCs w:val="22"/>
        </w:rPr>
        <w:t xml:space="preserve"> have led to the design currently being tested now. There will be a description of what the team initially wanted, what was changed and why it is a risk the team was willing to take. The critical failure methods will be explored and compared in depth for size, comparability, curing, testability, bench testing and storage. Overall, there are few risk trade-offs for this design. </w:t>
      </w:r>
      <w:r w:rsidRPr="48CDD64E" w:rsidR="0C2EF984">
        <w:rPr>
          <w:rStyle w:val="normaltextrun"/>
          <w:rFonts w:ascii="Times New Roman" w:hAnsi="Times New Roman" w:eastAsia="Times New Roman" w:cs="Times New Roman"/>
          <w:sz w:val="22"/>
          <w:szCs w:val="22"/>
        </w:rPr>
        <w:t>For the most part, mitigating</w:t>
      </w:r>
      <w:r w:rsidRPr="48CDD64E" w:rsidR="0C2EF984">
        <w:rPr>
          <w:rStyle w:val="normaltextrun"/>
          <w:rFonts w:ascii="Times New Roman" w:hAnsi="Times New Roman" w:eastAsia="Times New Roman" w:cs="Times New Roman"/>
          <w:sz w:val="22"/>
          <w:szCs w:val="22"/>
        </w:rPr>
        <w:t xml:space="preserve"> risk in one area reduces risk in the other areas, because limiting variability is best in experimental design and execution. For instance, finding </w:t>
      </w:r>
      <w:r w:rsidRPr="48CDD64E" w:rsidR="0C2EF984">
        <w:rPr>
          <w:rStyle w:val="normaltextrun"/>
          <w:rFonts w:ascii="Times New Roman" w:hAnsi="Times New Roman" w:eastAsia="Times New Roman" w:cs="Times New Roman"/>
          <w:sz w:val="22"/>
          <w:szCs w:val="22"/>
        </w:rPr>
        <w:t>a good way</w:t>
      </w:r>
      <w:r w:rsidRPr="48CDD64E" w:rsidR="0C2EF984">
        <w:rPr>
          <w:rStyle w:val="normaltextrun"/>
          <w:rFonts w:ascii="Times New Roman" w:hAnsi="Times New Roman" w:eastAsia="Times New Roman" w:cs="Times New Roman"/>
          <w:sz w:val="22"/>
          <w:szCs w:val="22"/>
        </w:rPr>
        <w:t xml:space="preserve"> to keep samples moist (mitigates storage failure) also reduces the variability in the material testing. Additionally, reducing </w:t>
      </w:r>
      <w:r w:rsidRPr="48CDD64E" w:rsidR="1EBF6878">
        <w:rPr>
          <w:rStyle w:val="normaltextrun"/>
          <w:rFonts w:ascii="Times New Roman" w:hAnsi="Times New Roman" w:eastAsia="Times New Roman" w:cs="Times New Roman"/>
          <w:sz w:val="22"/>
          <w:szCs w:val="22"/>
        </w:rPr>
        <w:t>the risk</w:t>
      </w:r>
      <w:r w:rsidRPr="48CDD64E" w:rsidR="0C2EF984">
        <w:rPr>
          <w:rStyle w:val="normaltextrun"/>
          <w:rFonts w:ascii="Times New Roman" w:hAnsi="Times New Roman" w:eastAsia="Times New Roman" w:cs="Times New Roman"/>
          <w:sz w:val="22"/>
          <w:szCs w:val="22"/>
        </w:rPr>
        <w:t xml:space="preserve"> of curing facility and chemical failure will improve the consistency of the material properties, because all thrombi will follow a finely tuned manufacturing and curing method.  Thus, our design decision did not rely too heavily on potential </w:t>
      </w:r>
      <w:r w:rsidRPr="48CDD64E" w:rsidR="0C2EF984">
        <w:rPr>
          <w:rStyle w:val="findhit"/>
          <w:rFonts w:ascii="Times New Roman" w:hAnsi="Times New Roman" w:eastAsia="Times New Roman" w:cs="Times New Roman"/>
          <w:sz w:val="22"/>
          <w:szCs w:val="22"/>
        </w:rPr>
        <w:t>failures</w:t>
      </w:r>
      <w:r w:rsidRPr="48CDD64E" w:rsidR="0C2EF984">
        <w:rPr>
          <w:rStyle w:val="normaltextrun"/>
          <w:rFonts w:ascii="Times New Roman" w:hAnsi="Times New Roman" w:eastAsia="Times New Roman" w:cs="Times New Roman"/>
          <w:sz w:val="22"/>
          <w:szCs w:val="22"/>
        </w:rPr>
        <w:t>, because the goal of our project is to improve the predictability of this design. The only obvious trade off at this stage of the project is that the material properties of a radiopaque clot might be different than those of a non-fluorescing clot. This is important because material properties and radiopacity are both highly prominent customer requirements, so we will need to do substantial material testing to mitigate the risks presented by this chemical change. Otherwise, there are not any obvious increases in risk. The investigation in this section will reflect the best analysis we could perform given these circumstances/</w:t>
      </w:r>
      <w:r w:rsidRPr="48CDD64E" w:rsidR="0C2EF984">
        <w:rPr>
          <w:rStyle w:val="eop"/>
          <w:rFonts w:ascii="Times New Roman" w:hAnsi="Times New Roman" w:eastAsia="Times New Roman" w:cs="Times New Roman"/>
          <w:sz w:val="22"/>
          <w:szCs w:val="22"/>
        </w:rPr>
        <w:t> </w:t>
      </w:r>
    </w:p>
    <w:p w:rsidR="00A52280" w:rsidP="00EB5665" w:rsidRDefault="00A52280" w14:paraId="44A7B339" w14:textId="77777777">
      <w:pPr>
        <w:pStyle w:val="paragraph"/>
        <w:numPr>
          <w:ilvl w:val="0"/>
          <w:numId w:val="121"/>
        </w:numPr>
        <w:spacing w:before="0" w:beforeAutospacing="0" w:after="0" w:afterAutospacing="0"/>
        <w:ind w:left="0" w:firstLine="0"/>
        <w:textAlignment w:val="baseline"/>
        <w:rPr>
          <w:rFonts w:ascii="Arial" w:hAnsi="Arial" w:cs="Arial"/>
          <w:b/>
          <w:bCs/>
        </w:rPr>
      </w:pPr>
      <w:r>
        <w:rPr>
          <w:rStyle w:val="normaltextrun"/>
          <w:rFonts w:ascii="Arial" w:hAnsi="Arial" w:cs="Arial"/>
          <w:b/>
          <w:bCs/>
        </w:rPr>
        <w:t>Risks and Trade-offs of Size Versus Comparability</w:t>
      </w:r>
      <w:r>
        <w:rPr>
          <w:rStyle w:val="eop"/>
          <w:rFonts w:ascii="Arial" w:hAnsi="Arial" w:cs="Arial"/>
          <w:b/>
          <w:bCs/>
        </w:rPr>
        <w:t> </w:t>
      </w:r>
    </w:p>
    <w:p w:rsidR="00A52280" w:rsidP="102DC0AF" w:rsidRDefault="00A52280" w14:paraId="70937A87" w14:textId="77777777">
      <w:pPr>
        <w:pStyle w:val="paragraph"/>
        <w:spacing w:before="0" w:beforeAutospacing="off" w:after="0" w:afterAutospacing="off"/>
        <w:textAlignment w:val="baseline"/>
        <w:rPr>
          <w:rFonts w:ascii="Times New Roman" w:hAnsi="Times New Roman" w:eastAsia="Times New Roman" w:cs="Times New Roman"/>
          <w:sz w:val="22"/>
          <w:szCs w:val="22"/>
        </w:rPr>
      </w:pPr>
      <w:r w:rsidRPr="102DC0AF" w:rsidR="2C5FF6AD">
        <w:rPr>
          <w:rStyle w:val="normaltextrun"/>
          <w:rFonts w:ascii="Times New Roman" w:hAnsi="Times New Roman" w:eastAsia="Times New Roman" w:cs="Times New Roman"/>
          <w:sz w:val="22"/>
          <w:szCs w:val="22"/>
        </w:rPr>
        <w:t xml:space="preserve">The size of the sample in use is extremely important to the accuracy of the results received on the rheometer; the smaller the sample, the more precise the experimenter needs to be to get </w:t>
      </w:r>
      <w:r w:rsidRPr="102DC0AF" w:rsidR="2C5FF6AD">
        <w:rPr>
          <w:rStyle w:val="normaltextrun"/>
          <w:rFonts w:ascii="Times New Roman" w:hAnsi="Times New Roman" w:eastAsia="Times New Roman" w:cs="Times New Roman"/>
          <w:sz w:val="22"/>
          <w:szCs w:val="22"/>
        </w:rPr>
        <w:t>accurate</w:t>
      </w:r>
      <w:r w:rsidRPr="102DC0AF" w:rsidR="2C5FF6AD">
        <w:rPr>
          <w:rStyle w:val="normaltextrun"/>
          <w:rFonts w:ascii="Times New Roman" w:hAnsi="Times New Roman" w:eastAsia="Times New Roman" w:cs="Times New Roman"/>
          <w:sz w:val="22"/>
          <w:szCs w:val="22"/>
        </w:rPr>
        <w:t xml:space="preserve"> results. Ideally, for testing the team would like to use a puck </w:t>
      </w:r>
      <w:r w:rsidRPr="102DC0AF" w:rsidR="2C5FF6AD">
        <w:rPr>
          <w:rStyle w:val="normaltextrun"/>
          <w:rFonts w:ascii="Times New Roman" w:hAnsi="Times New Roman" w:eastAsia="Times New Roman" w:cs="Times New Roman"/>
          <w:sz w:val="22"/>
          <w:szCs w:val="22"/>
        </w:rPr>
        <w:t>8mm</w:t>
      </w:r>
      <w:r w:rsidRPr="102DC0AF" w:rsidR="2C5FF6AD">
        <w:rPr>
          <w:rStyle w:val="normaltextrun"/>
          <w:rFonts w:ascii="Times New Roman" w:hAnsi="Times New Roman" w:eastAsia="Times New Roman" w:cs="Times New Roman"/>
          <w:sz w:val="22"/>
          <w:szCs w:val="22"/>
        </w:rPr>
        <w:t xml:space="preserve"> x </w:t>
      </w:r>
      <w:r w:rsidRPr="102DC0AF" w:rsidR="2C5FF6AD">
        <w:rPr>
          <w:rStyle w:val="normaltextrun"/>
          <w:rFonts w:ascii="Times New Roman" w:hAnsi="Times New Roman" w:eastAsia="Times New Roman" w:cs="Times New Roman"/>
          <w:sz w:val="22"/>
          <w:szCs w:val="22"/>
        </w:rPr>
        <w:t>4mm</w:t>
      </w:r>
      <w:r w:rsidRPr="102DC0AF" w:rsidR="2C5FF6AD">
        <w:rPr>
          <w:rStyle w:val="normaltextrun"/>
          <w:rFonts w:ascii="Times New Roman" w:hAnsi="Times New Roman" w:eastAsia="Times New Roman" w:cs="Times New Roman"/>
          <w:sz w:val="22"/>
          <w:szCs w:val="22"/>
        </w:rPr>
        <w:t xml:space="preserve"> to have the most </w:t>
      </w:r>
      <w:r w:rsidRPr="102DC0AF" w:rsidR="2C5FF6AD">
        <w:rPr>
          <w:rStyle w:val="normaltextrun"/>
          <w:rFonts w:ascii="Times New Roman" w:hAnsi="Times New Roman" w:eastAsia="Times New Roman" w:cs="Times New Roman"/>
          <w:sz w:val="22"/>
          <w:szCs w:val="22"/>
        </w:rPr>
        <w:t>accurate</w:t>
      </w:r>
      <w:r w:rsidRPr="102DC0AF" w:rsidR="2C5FF6AD">
        <w:rPr>
          <w:rStyle w:val="normaltextrun"/>
          <w:rFonts w:ascii="Times New Roman" w:hAnsi="Times New Roman" w:eastAsia="Times New Roman" w:cs="Times New Roman"/>
          <w:sz w:val="22"/>
          <w:szCs w:val="22"/>
        </w:rPr>
        <w:t xml:space="preserve"> results, however this is a trade-off that the team has made to ensure that our samples are as </w:t>
      </w:r>
      <w:r w:rsidRPr="102DC0AF" w:rsidR="2C5FF6AD">
        <w:rPr>
          <w:rStyle w:val="normaltextrun"/>
          <w:rFonts w:ascii="Times New Roman" w:hAnsi="Times New Roman" w:eastAsia="Times New Roman" w:cs="Times New Roman"/>
          <w:sz w:val="22"/>
          <w:szCs w:val="22"/>
        </w:rPr>
        <w:t>accurate</w:t>
      </w:r>
      <w:r w:rsidRPr="102DC0AF" w:rsidR="2C5FF6AD">
        <w:rPr>
          <w:rStyle w:val="normaltextrun"/>
          <w:rFonts w:ascii="Times New Roman" w:hAnsi="Times New Roman" w:eastAsia="Times New Roman" w:cs="Times New Roman"/>
          <w:sz w:val="22"/>
          <w:szCs w:val="22"/>
        </w:rPr>
        <w:t xml:space="preserve"> and comparable to that of the samples that were sent in from other companies. This risk will allow the team to have data that is easy to follow, easy to compare and ideally easy to replicate. </w:t>
      </w:r>
      <w:r w:rsidRPr="102DC0AF" w:rsidR="2C5FF6AD">
        <w:rPr>
          <w:rStyle w:val="eop"/>
          <w:rFonts w:ascii="Times New Roman" w:hAnsi="Times New Roman" w:eastAsia="Times New Roman" w:cs="Times New Roman"/>
          <w:sz w:val="22"/>
          <w:szCs w:val="22"/>
        </w:rPr>
        <w:t> </w:t>
      </w:r>
    </w:p>
    <w:p w:rsidR="00A52280" w:rsidP="00EB5665" w:rsidRDefault="00A52280" w14:paraId="64D091AA" w14:textId="77777777">
      <w:pPr>
        <w:pStyle w:val="paragraph"/>
        <w:numPr>
          <w:ilvl w:val="0"/>
          <w:numId w:val="122"/>
        </w:numPr>
        <w:spacing w:before="0" w:beforeAutospacing="0" w:after="0" w:afterAutospacing="0"/>
        <w:ind w:left="0" w:firstLine="0"/>
        <w:textAlignment w:val="baseline"/>
        <w:rPr>
          <w:rFonts w:ascii="Arial" w:hAnsi="Arial" w:cs="Arial"/>
          <w:b/>
          <w:bCs/>
        </w:rPr>
      </w:pPr>
      <w:r>
        <w:rPr>
          <w:rStyle w:val="normaltextrun"/>
          <w:rFonts w:ascii="Arial" w:hAnsi="Arial" w:cs="Arial"/>
          <w:b/>
          <w:bCs/>
        </w:rPr>
        <w:t>Risks and Trade-offs of Curing Versus Testability</w:t>
      </w:r>
      <w:r>
        <w:rPr>
          <w:rStyle w:val="eop"/>
          <w:rFonts w:ascii="Arial" w:hAnsi="Arial" w:cs="Arial"/>
          <w:b/>
          <w:bCs/>
        </w:rPr>
        <w:t> </w:t>
      </w:r>
    </w:p>
    <w:p w:rsidR="00A52280" w:rsidP="102DC0AF" w:rsidRDefault="00A52280" w14:paraId="30711414" w14:textId="77777777">
      <w:pPr>
        <w:pStyle w:val="paragraph"/>
        <w:bidi w:val="0"/>
        <w:spacing w:before="0" w:beforeAutospacing="off" w:after="0" w:afterAutospacing="off" w:line="259" w:lineRule="auto"/>
        <w:ind w:left="0" w:right="0"/>
        <w:jc w:val="left"/>
        <w:rPr>
          <w:rStyle w:val="normaltextrun"/>
          <w:rFonts w:ascii="Times New Roman" w:hAnsi="Times New Roman" w:eastAsia="Times New Roman" w:cs="Times New Roman"/>
          <w:sz w:val="22"/>
          <w:szCs w:val="22"/>
        </w:rPr>
      </w:pPr>
      <w:r w:rsidRPr="102DC0AF" w:rsidR="2C5FF6AD">
        <w:rPr>
          <w:rStyle w:val="normaltextrun"/>
          <w:rFonts w:ascii="Times New Roman" w:hAnsi="Times New Roman" w:eastAsia="Times New Roman" w:cs="Times New Roman"/>
          <w:sz w:val="22"/>
          <w:szCs w:val="22"/>
        </w:rPr>
        <w:t xml:space="preserve">The risks and trade-offs involved with the curing process are mostly time. The time it takes to cure a sample using the incubator is significant ranging from </w:t>
      </w:r>
      <w:r w:rsidRPr="102DC0AF" w:rsidR="2C5FF6AD">
        <w:rPr>
          <w:rStyle w:val="normaltextrun"/>
          <w:rFonts w:ascii="Times New Roman" w:hAnsi="Times New Roman" w:eastAsia="Times New Roman" w:cs="Times New Roman"/>
          <w:sz w:val="22"/>
          <w:szCs w:val="22"/>
        </w:rPr>
        <w:t>72 hours</w:t>
      </w:r>
      <w:r w:rsidRPr="102DC0AF" w:rsidR="2C5FF6AD">
        <w:rPr>
          <w:rStyle w:val="normaltextrun"/>
          <w:rFonts w:ascii="Times New Roman" w:hAnsi="Times New Roman" w:eastAsia="Times New Roman" w:cs="Times New Roman"/>
          <w:sz w:val="22"/>
          <w:szCs w:val="22"/>
        </w:rPr>
        <w:t xml:space="preserve"> to a week depending on the size of the syringe. Ideally, the team would prefer to use a method such as UVC curing or another method of delivering heat to cure more quickly and efficiently. These alternative methods are not possible now due to the nature of how the samples have been cured. The team is limited to curing in a syringe of </w:t>
      </w:r>
      <w:r w:rsidRPr="102DC0AF" w:rsidR="2C5FF6AD">
        <w:rPr>
          <w:rStyle w:val="normaltextrun"/>
          <w:rFonts w:ascii="Times New Roman" w:hAnsi="Times New Roman" w:eastAsia="Times New Roman" w:cs="Times New Roman"/>
          <w:sz w:val="22"/>
          <w:szCs w:val="22"/>
        </w:rPr>
        <w:t>4mm</w:t>
      </w:r>
      <w:r w:rsidRPr="102DC0AF" w:rsidR="2C5FF6AD">
        <w:rPr>
          <w:rStyle w:val="normaltextrun"/>
          <w:rFonts w:ascii="Times New Roman" w:hAnsi="Times New Roman" w:eastAsia="Times New Roman" w:cs="Times New Roman"/>
          <w:sz w:val="22"/>
          <w:szCs w:val="22"/>
        </w:rPr>
        <w:t xml:space="preserve"> diameter and UVC rays cannot penetrate the plastic or glass. For this reason, the team is sacrificing time to compensate for testability and accuracy of our tests. Once the material has been confirmed to match the mechanical properties at the 4mm size, the team can explore further options to increase the cure time. </w:t>
      </w:r>
      <w:r w:rsidRPr="102DC0AF" w:rsidR="2C5FF6AD">
        <w:rPr>
          <w:rStyle w:val="normaltextrun"/>
          <w:rFonts w:ascii="Times New Roman" w:hAnsi="Times New Roman" w:eastAsia="Times New Roman" w:cs="Times New Roman"/>
          <w:sz w:val="22"/>
          <w:szCs w:val="22"/>
        </w:rPr>
        <w:t> </w:t>
      </w:r>
    </w:p>
    <w:p w:rsidR="00A52280" w:rsidP="00EB5665" w:rsidRDefault="00A52280" w14:paraId="7D1C1DA0" w14:textId="77777777">
      <w:pPr>
        <w:pStyle w:val="paragraph"/>
        <w:numPr>
          <w:ilvl w:val="0"/>
          <w:numId w:val="123"/>
        </w:numPr>
        <w:spacing w:before="0" w:beforeAutospacing="0" w:after="0" w:afterAutospacing="0"/>
        <w:ind w:left="0" w:firstLine="0"/>
        <w:textAlignment w:val="baseline"/>
        <w:rPr>
          <w:rFonts w:ascii="Arial" w:hAnsi="Arial" w:cs="Arial"/>
          <w:b/>
          <w:bCs/>
        </w:rPr>
      </w:pPr>
      <w:r>
        <w:rPr>
          <w:rStyle w:val="normaltextrun"/>
          <w:rFonts w:ascii="Arial" w:hAnsi="Arial" w:cs="Arial"/>
          <w:b/>
          <w:bCs/>
        </w:rPr>
        <w:t>Risks and Trade-offs of Bench Testing Versus Storage</w:t>
      </w:r>
      <w:r>
        <w:rPr>
          <w:rStyle w:val="eop"/>
          <w:rFonts w:ascii="Arial" w:hAnsi="Arial" w:cs="Arial"/>
          <w:b/>
          <w:bCs/>
        </w:rPr>
        <w:t> </w:t>
      </w:r>
    </w:p>
    <w:p w:rsidR="00A52280" w:rsidP="102DC0AF" w:rsidRDefault="00A52280" w14:paraId="3AA98593" w14:textId="77777777">
      <w:pPr>
        <w:pStyle w:val="paragraph"/>
        <w:bidi w:val="0"/>
        <w:spacing w:before="0" w:beforeAutospacing="off" w:after="0" w:afterAutospacing="off" w:line="259" w:lineRule="auto"/>
        <w:ind w:left="0" w:right="0"/>
        <w:jc w:val="left"/>
        <w:rPr>
          <w:rStyle w:val="normaltextrun"/>
          <w:rFonts w:ascii="Times New Roman" w:hAnsi="Times New Roman" w:eastAsia="Times New Roman" w:cs="Times New Roman"/>
          <w:sz w:val="22"/>
          <w:szCs w:val="22"/>
        </w:rPr>
      </w:pPr>
      <w:r w:rsidRPr="102DC0AF" w:rsidR="2C5FF6AD">
        <w:rPr>
          <w:rStyle w:val="normaltextrun"/>
          <w:rFonts w:ascii="Times New Roman" w:hAnsi="Times New Roman" w:eastAsia="Times New Roman" w:cs="Times New Roman"/>
          <w:sz w:val="22"/>
          <w:szCs w:val="22"/>
        </w:rPr>
        <w:t xml:space="preserve">The trade-offs involved with bench testing versus storage are quite significant due to the materials ability to wick up and excrete moisture at a fast rate. This makes storage </w:t>
      </w:r>
      <w:r w:rsidRPr="102DC0AF" w:rsidR="2C5FF6AD">
        <w:rPr>
          <w:rStyle w:val="normaltextrun"/>
          <w:rFonts w:ascii="Times New Roman" w:hAnsi="Times New Roman" w:eastAsia="Times New Roman" w:cs="Times New Roman"/>
          <w:sz w:val="22"/>
          <w:szCs w:val="22"/>
        </w:rPr>
        <w:t>a very difficult</w:t>
      </w:r>
      <w:r w:rsidRPr="102DC0AF" w:rsidR="2C5FF6AD">
        <w:rPr>
          <w:rStyle w:val="normaltextrun"/>
          <w:rFonts w:ascii="Times New Roman" w:hAnsi="Times New Roman" w:eastAsia="Times New Roman" w:cs="Times New Roman"/>
          <w:sz w:val="22"/>
          <w:szCs w:val="22"/>
        </w:rPr>
        <w:t xml:space="preserve"> challenge and forces the team into using a syringe so the end user can extrude only what they need and keep the rest protected from air exposure. The team has experimented with storing the synthetic thrombus in several different containers, all resulting in the sample drying out before it could be tested again. The mechanical properties change dramatically when exposed to water or the lack of water which makes storage </w:t>
      </w:r>
      <w:r w:rsidRPr="102DC0AF" w:rsidR="2C5FF6AD">
        <w:rPr>
          <w:rStyle w:val="normaltextrun"/>
          <w:rFonts w:ascii="Times New Roman" w:hAnsi="Times New Roman" w:eastAsia="Times New Roman" w:cs="Times New Roman"/>
          <w:sz w:val="22"/>
          <w:szCs w:val="22"/>
        </w:rPr>
        <w:t>a very serious</w:t>
      </w:r>
      <w:r w:rsidRPr="102DC0AF" w:rsidR="2C5FF6AD">
        <w:rPr>
          <w:rStyle w:val="normaltextrun"/>
          <w:rFonts w:ascii="Times New Roman" w:hAnsi="Times New Roman" w:eastAsia="Times New Roman" w:cs="Times New Roman"/>
          <w:sz w:val="22"/>
          <w:szCs w:val="22"/>
        </w:rPr>
        <w:t xml:space="preserve"> problem to ensure that the devices being tested are experiencing the same mechanical properties that have been recorded. For this reason, the team will be taking time to explore mechanisms of storage to </w:t>
      </w:r>
      <w:r w:rsidRPr="102DC0AF" w:rsidR="2C5FF6AD">
        <w:rPr>
          <w:rStyle w:val="normaltextrun"/>
          <w:rFonts w:ascii="Times New Roman" w:hAnsi="Times New Roman" w:eastAsia="Times New Roman" w:cs="Times New Roman"/>
          <w:sz w:val="22"/>
          <w:szCs w:val="22"/>
        </w:rPr>
        <w:t>optimize</w:t>
      </w:r>
      <w:r w:rsidRPr="102DC0AF" w:rsidR="2C5FF6AD">
        <w:rPr>
          <w:rStyle w:val="normaltextrun"/>
          <w:rFonts w:ascii="Times New Roman" w:hAnsi="Times New Roman" w:eastAsia="Times New Roman" w:cs="Times New Roman"/>
          <w:sz w:val="22"/>
          <w:szCs w:val="22"/>
        </w:rPr>
        <w:t xml:space="preserve"> the protection of the material despite it being a sidetrack from the main goal of the capstone.</w:t>
      </w:r>
      <w:r w:rsidRPr="102DC0AF" w:rsidR="2C5FF6AD">
        <w:rPr>
          <w:rStyle w:val="normaltextrun"/>
          <w:rFonts w:ascii="Times New Roman" w:hAnsi="Times New Roman" w:eastAsia="Times New Roman" w:cs="Times New Roman"/>
          <w:sz w:val="22"/>
          <w:szCs w:val="22"/>
        </w:rPr>
        <w:t> </w:t>
      </w:r>
    </w:p>
    <w:p w:rsidR="009A745F" w:rsidRDefault="009A745F" w14:paraId="33DD8A3F" w14:textId="77777777">
      <w:pPr>
        <w:widowControl/>
        <w:suppressAutoHyphens w:val="0"/>
      </w:pPr>
    </w:p>
    <w:p w:rsidR="009A745F" w:rsidP="009A745F" w:rsidRDefault="009713BE" w14:paraId="4E9E5669" w14:textId="354CFA5C">
      <w:pPr>
        <w:pStyle w:val="Heading1"/>
        <w:rPr/>
      </w:pPr>
      <w:bookmarkStart w:name="_Toc132367566" w:id="126"/>
      <w:r w:rsidR="3FEFD4F5">
        <w:rPr/>
        <w:t>LOOKING FORWARD</w:t>
      </w:r>
      <w:bookmarkEnd w:id="126"/>
    </w:p>
    <w:p w:rsidR="00A52280" w:rsidP="009A745F" w:rsidRDefault="00A52280" w14:paraId="354E57B7" w14:textId="29458248">
      <w:r w:rsidRPr="102DC0AF" w:rsidR="3F8FEE82">
        <w:rPr>
          <w:rStyle w:val="normaltextrun"/>
          <w:rFonts w:ascii="Times New Roman" w:hAnsi="Times New Roman" w:eastAsia="Times New Roman" w:cs="Times New Roman"/>
          <w:sz w:val="22"/>
          <w:szCs w:val="22"/>
          <w:lang w:eastAsia="en-US" w:bidi="ar-SA"/>
        </w:rPr>
        <w:t xml:space="preserve">The goal of this capstone </w:t>
      </w:r>
      <w:r w:rsidRPr="102DC0AF" w:rsidR="0C2EF984">
        <w:rPr>
          <w:rStyle w:val="normaltextrun"/>
          <w:rFonts w:ascii="Times New Roman" w:hAnsi="Times New Roman" w:eastAsia="Times New Roman" w:cs="Times New Roman"/>
          <w:sz w:val="22"/>
          <w:szCs w:val="22"/>
          <w:lang w:eastAsia="en-US" w:bidi="ar-SA"/>
        </w:rPr>
        <w:t xml:space="preserve">is to </w:t>
      </w:r>
      <w:r w:rsidRPr="102DC0AF" w:rsidR="134B5EE8">
        <w:rPr>
          <w:rStyle w:val="normaltextrun"/>
          <w:rFonts w:ascii="Times New Roman" w:hAnsi="Times New Roman" w:eastAsia="Times New Roman" w:cs="Times New Roman"/>
          <w:sz w:val="22"/>
          <w:szCs w:val="22"/>
          <w:lang w:eastAsia="en-US" w:bidi="ar-SA"/>
        </w:rPr>
        <w:t xml:space="preserve">create </w:t>
      </w:r>
      <w:r w:rsidRPr="102DC0AF" w:rsidR="7B0B196B">
        <w:rPr>
          <w:rStyle w:val="normaltextrun"/>
          <w:rFonts w:ascii="Times New Roman" w:hAnsi="Times New Roman" w:eastAsia="Times New Roman" w:cs="Times New Roman"/>
          <w:sz w:val="22"/>
          <w:szCs w:val="22"/>
          <w:lang w:eastAsia="en-US" w:bidi="ar-SA"/>
        </w:rPr>
        <w:t xml:space="preserve">synthetic thrombus that can be used for medical device testing. The benefits of using synthetic thrombus over </w:t>
      </w:r>
      <w:r w:rsidRPr="102DC0AF" w:rsidR="74B73EB3">
        <w:rPr>
          <w:rStyle w:val="normaltextrun"/>
          <w:rFonts w:ascii="Times New Roman" w:hAnsi="Times New Roman" w:eastAsia="Times New Roman" w:cs="Times New Roman"/>
          <w:sz w:val="22"/>
          <w:szCs w:val="22"/>
          <w:lang w:eastAsia="en-US" w:bidi="ar-SA"/>
        </w:rPr>
        <w:t>whole blood is that it is not biohazardous and not detrimental to the pump</w:t>
      </w:r>
      <w:r w:rsidRPr="102DC0AF" w:rsidR="2AA006D8">
        <w:rPr>
          <w:rStyle w:val="normaltextrun"/>
          <w:rFonts w:ascii="Times New Roman" w:hAnsi="Times New Roman" w:eastAsia="Times New Roman" w:cs="Times New Roman"/>
          <w:sz w:val="22"/>
          <w:szCs w:val="22"/>
          <w:lang w:eastAsia="en-US" w:bidi="ar-SA"/>
        </w:rPr>
        <w:t xml:space="preserve">. These clots also have a known elastic and shear modulus making them excellent </w:t>
      </w:r>
      <w:r w:rsidRPr="102DC0AF" w:rsidR="44AE05B3">
        <w:rPr>
          <w:rStyle w:val="normaltextrun"/>
          <w:rFonts w:ascii="Times New Roman" w:hAnsi="Times New Roman" w:eastAsia="Times New Roman" w:cs="Times New Roman"/>
          <w:sz w:val="22"/>
          <w:szCs w:val="22"/>
          <w:lang w:eastAsia="en-US" w:bidi="ar-SA"/>
        </w:rPr>
        <w:t xml:space="preserve">bench tests to ensure that the devices </w:t>
      </w:r>
      <w:r w:rsidRPr="102DC0AF" w:rsidR="25EDF84F">
        <w:rPr>
          <w:rStyle w:val="normaltextrun"/>
          <w:rFonts w:ascii="Times New Roman" w:hAnsi="Times New Roman" w:eastAsia="Times New Roman" w:cs="Times New Roman"/>
          <w:sz w:val="22"/>
          <w:szCs w:val="22"/>
          <w:lang w:eastAsia="en-US" w:bidi="ar-SA"/>
        </w:rPr>
        <w:t>can remove</w:t>
      </w:r>
      <w:r w:rsidRPr="102DC0AF" w:rsidR="44AE05B3">
        <w:rPr>
          <w:rStyle w:val="normaltextrun"/>
          <w:rFonts w:ascii="Times New Roman" w:hAnsi="Times New Roman" w:eastAsia="Times New Roman" w:cs="Times New Roman"/>
          <w:sz w:val="22"/>
          <w:szCs w:val="22"/>
          <w:lang w:eastAsia="en-US" w:bidi="ar-SA"/>
        </w:rPr>
        <w:t xml:space="preserve"> </w:t>
      </w:r>
      <w:r w:rsidRPr="102DC0AF" w:rsidR="117B02D0">
        <w:rPr>
          <w:rStyle w:val="normaltextrun"/>
          <w:rFonts w:ascii="Times New Roman" w:hAnsi="Times New Roman" w:eastAsia="Times New Roman" w:cs="Times New Roman"/>
          <w:sz w:val="22"/>
          <w:szCs w:val="22"/>
          <w:lang w:eastAsia="en-US" w:bidi="ar-SA"/>
        </w:rPr>
        <w:t xml:space="preserve">a variety of thrombus. The team successfully created soft, </w:t>
      </w:r>
      <w:r w:rsidRPr="102DC0AF" w:rsidR="117B02D0">
        <w:rPr>
          <w:rStyle w:val="normaltextrun"/>
          <w:rFonts w:ascii="Times New Roman" w:hAnsi="Times New Roman" w:eastAsia="Times New Roman" w:cs="Times New Roman"/>
          <w:sz w:val="22"/>
          <w:szCs w:val="22"/>
          <w:lang w:eastAsia="en-US" w:bidi="ar-SA"/>
        </w:rPr>
        <w:t>medium</w:t>
      </w:r>
      <w:r w:rsidRPr="102DC0AF" w:rsidR="117B02D0">
        <w:rPr>
          <w:rStyle w:val="normaltextrun"/>
          <w:rFonts w:ascii="Times New Roman" w:hAnsi="Times New Roman" w:eastAsia="Times New Roman" w:cs="Times New Roman"/>
          <w:sz w:val="22"/>
          <w:szCs w:val="22"/>
          <w:lang w:eastAsia="en-US" w:bidi="ar-SA"/>
        </w:rPr>
        <w:t xml:space="preserve"> and soft clots and used the rheometer to verify that these values were </w:t>
      </w:r>
      <w:r w:rsidRPr="102DC0AF" w:rsidR="5D4CEBCA">
        <w:rPr>
          <w:rStyle w:val="normaltextrun"/>
          <w:rFonts w:ascii="Times New Roman" w:hAnsi="Times New Roman" w:eastAsia="Times New Roman" w:cs="Times New Roman"/>
          <w:sz w:val="22"/>
          <w:szCs w:val="22"/>
          <w:lang w:eastAsia="en-US" w:bidi="ar-SA"/>
        </w:rPr>
        <w:t>accurate</w:t>
      </w:r>
      <w:r w:rsidRPr="102DC0AF" w:rsidR="5B61EF63">
        <w:rPr>
          <w:rStyle w:val="normaltextrun"/>
          <w:rFonts w:ascii="Times New Roman" w:hAnsi="Times New Roman" w:eastAsia="Times New Roman" w:cs="Times New Roman"/>
          <w:sz w:val="22"/>
          <w:szCs w:val="22"/>
          <w:lang w:eastAsia="en-US" w:bidi="ar-SA"/>
        </w:rPr>
        <w:t>.</w:t>
      </w:r>
      <w:r w:rsidRPr="102DC0AF" w:rsidR="78E76C70">
        <w:rPr>
          <w:rStyle w:val="normaltextrun"/>
          <w:rFonts w:ascii="Times New Roman" w:hAnsi="Times New Roman" w:eastAsia="Times New Roman" w:cs="Times New Roman"/>
          <w:sz w:val="22"/>
          <w:szCs w:val="22"/>
          <w:lang w:eastAsia="en-US" w:bidi="ar-SA"/>
        </w:rPr>
        <w:t xml:space="preserve"> </w:t>
      </w:r>
      <w:r w:rsidRPr="102DC0AF" w:rsidR="78E76C70">
        <w:rPr>
          <w:rStyle w:val="normaltextrun"/>
          <w:rFonts w:ascii="Times New Roman" w:hAnsi="Times New Roman" w:eastAsia="Times New Roman" w:cs="Times New Roman"/>
          <w:sz w:val="22"/>
          <w:szCs w:val="22"/>
          <w:lang w:eastAsia="en-US" w:bidi="ar-SA"/>
        </w:rPr>
        <w:t>The</w:t>
      </w:r>
      <w:r w:rsidRPr="102DC0AF" w:rsidR="78E76C70">
        <w:rPr>
          <w:rStyle w:val="normaltextrun"/>
          <w:rFonts w:ascii="Times New Roman" w:hAnsi="Times New Roman" w:eastAsia="Times New Roman" w:cs="Times New Roman"/>
          <w:sz w:val="22"/>
          <w:szCs w:val="22"/>
          <w:lang w:eastAsia="en-US" w:bidi="ar-SA"/>
        </w:rPr>
        <w:t xml:space="preserve"> team is leaving </w:t>
      </w:r>
      <w:r w:rsidRPr="102DC0AF" w:rsidR="72314CD1">
        <w:rPr>
          <w:rStyle w:val="normaltextrun"/>
          <w:rFonts w:ascii="Times New Roman" w:hAnsi="Times New Roman" w:eastAsia="Times New Roman" w:cs="Times New Roman"/>
          <w:sz w:val="22"/>
          <w:szCs w:val="22"/>
          <w:lang w:eastAsia="en-US" w:bidi="ar-SA"/>
        </w:rPr>
        <w:t>the</w:t>
      </w:r>
      <w:r w:rsidRPr="102DC0AF" w:rsidR="78E76C70">
        <w:rPr>
          <w:rStyle w:val="normaltextrun"/>
          <w:rFonts w:ascii="Times New Roman" w:hAnsi="Times New Roman" w:eastAsia="Times New Roman" w:cs="Times New Roman"/>
          <w:sz w:val="22"/>
          <w:szCs w:val="22"/>
          <w:lang w:eastAsia="en-US" w:bidi="ar-SA"/>
        </w:rPr>
        <w:t xml:space="preserve"> client</w:t>
      </w:r>
      <w:r w:rsidRPr="102DC0AF" w:rsidR="78E76C70">
        <w:rPr>
          <w:rStyle w:val="normaltextrun"/>
          <w:rFonts w:ascii="Times New Roman" w:hAnsi="Times New Roman" w:eastAsia="Times New Roman" w:cs="Times New Roman"/>
          <w:sz w:val="22"/>
          <w:szCs w:val="22"/>
          <w:lang w:eastAsia="en-US" w:bidi="ar-SA"/>
        </w:rPr>
        <w:t xml:space="preserve"> wi</w:t>
      </w:r>
      <w:r w:rsidRPr="102DC0AF" w:rsidR="78E76C70">
        <w:rPr>
          <w:rStyle w:val="normaltextrun"/>
          <w:rFonts w:ascii="Times New Roman" w:hAnsi="Times New Roman" w:eastAsia="Times New Roman" w:cs="Times New Roman"/>
          <w:sz w:val="22"/>
          <w:szCs w:val="22"/>
          <w:lang w:eastAsia="en-US" w:bidi="ar-SA"/>
        </w:rPr>
        <w:t xml:space="preserve">th a completed project and only cosmetic changes are suggested to improve the </w:t>
      </w:r>
      <w:r w:rsidRPr="102DC0AF" w:rsidR="386028A4">
        <w:rPr>
          <w:rStyle w:val="normaltextrun"/>
          <w:rFonts w:ascii="Times New Roman" w:hAnsi="Times New Roman" w:eastAsia="Times New Roman" w:cs="Times New Roman"/>
          <w:sz w:val="22"/>
          <w:szCs w:val="22"/>
          <w:lang w:eastAsia="en-US" w:bidi="ar-SA"/>
        </w:rPr>
        <w:t>visibility</w:t>
      </w:r>
      <w:r w:rsidRPr="102DC0AF" w:rsidR="1FE8058B">
        <w:rPr>
          <w:rStyle w:val="normaltextrun"/>
          <w:rFonts w:ascii="Times New Roman" w:hAnsi="Times New Roman" w:eastAsia="Times New Roman" w:cs="Times New Roman"/>
          <w:sz w:val="22"/>
          <w:szCs w:val="22"/>
          <w:lang w:eastAsia="en-US" w:bidi="ar-SA"/>
        </w:rPr>
        <w:t xml:space="preserve"> of the synthetic thrombus when deployed into the flow bench.</w:t>
      </w:r>
      <w:r w:rsidR="1FE8058B">
        <w:rPr/>
        <w:t xml:space="preserve"> </w:t>
      </w:r>
    </w:p>
    <w:p w:rsidR="00D9099F" w:rsidP="009A745F" w:rsidRDefault="00D9099F" w14:paraId="131A4522" w14:textId="77777777"/>
    <w:p w:rsidR="009713BE" w:rsidP="009713BE" w:rsidRDefault="48037362" w14:paraId="3CFF5693" w14:textId="1E78E256">
      <w:pPr>
        <w:pStyle w:val="Heading2"/>
        <w:rPr/>
      </w:pPr>
      <w:bookmarkStart w:name="_Toc132367567" w:id="127"/>
      <w:r w:rsidR="5686C8D1">
        <w:rPr/>
        <w:t>Future Testing Procedures</w:t>
      </w:r>
      <w:bookmarkEnd w:id="127"/>
    </w:p>
    <w:p w:rsidR="6A1EB00A" w:rsidP="049AF5CB" w:rsidRDefault="6A1EB00A" w14:paraId="533D2124" w14:textId="07ABEE02">
      <w:pPr>
        <w:pStyle w:val="BodyText"/>
      </w:pPr>
      <w:r w:rsidRPr="102DC0AF" w:rsidR="5D1A6372">
        <w:rPr>
          <w:rStyle w:val="normaltextrun"/>
          <w:rFonts w:ascii="Times New Roman" w:hAnsi="Times New Roman" w:eastAsia="Times New Roman" w:cs="Times New Roman"/>
          <w:sz w:val="22"/>
          <w:szCs w:val="22"/>
          <w:lang w:eastAsia="en-US" w:bidi="ar-SA"/>
        </w:rPr>
        <w:t xml:space="preserve">The synthetic thrombus would </w:t>
      </w:r>
      <w:r w:rsidRPr="102DC0AF" w:rsidR="5D1A6372">
        <w:rPr>
          <w:rStyle w:val="normaltextrun"/>
          <w:rFonts w:ascii="Times New Roman" w:hAnsi="Times New Roman" w:eastAsia="Times New Roman" w:cs="Times New Roman"/>
          <w:sz w:val="22"/>
          <w:szCs w:val="22"/>
          <w:lang w:eastAsia="en-US" w:bidi="ar-SA"/>
        </w:rPr>
        <w:t>benefit</w:t>
      </w:r>
      <w:r w:rsidRPr="102DC0AF" w:rsidR="5D1A6372">
        <w:rPr>
          <w:rStyle w:val="normaltextrun"/>
          <w:rFonts w:ascii="Times New Roman" w:hAnsi="Times New Roman" w:eastAsia="Times New Roman" w:cs="Times New Roman"/>
          <w:sz w:val="22"/>
          <w:szCs w:val="22"/>
          <w:lang w:eastAsia="en-US" w:bidi="ar-SA"/>
        </w:rPr>
        <w:t xml:space="preserve"> from more time to digestion tests and comparing the behavior to that of whole blood </w:t>
      </w:r>
      <w:r w:rsidRPr="102DC0AF" w:rsidR="194D3FF4">
        <w:rPr>
          <w:rStyle w:val="normaltextrun"/>
          <w:rFonts w:ascii="Times New Roman" w:hAnsi="Times New Roman" w:eastAsia="Times New Roman" w:cs="Times New Roman"/>
          <w:sz w:val="22"/>
          <w:szCs w:val="22"/>
          <w:lang w:eastAsia="en-US" w:bidi="ar-SA"/>
        </w:rPr>
        <w:t>thrombu</w:t>
      </w:r>
      <w:r w:rsidRPr="102DC0AF" w:rsidR="5D1A6372">
        <w:rPr>
          <w:rStyle w:val="normaltextrun"/>
          <w:rFonts w:ascii="Times New Roman" w:hAnsi="Times New Roman" w:eastAsia="Times New Roman" w:cs="Times New Roman"/>
          <w:sz w:val="22"/>
          <w:szCs w:val="22"/>
          <w:lang w:eastAsia="en-US" w:bidi="ar-SA"/>
        </w:rPr>
        <w:t xml:space="preserve">s. </w:t>
      </w:r>
      <w:r w:rsidRPr="102DC0AF" w:rsidR="5D1A6372">
        <w:rPr>
          <w:rStyle w:val="normaltextrun"/>
          <w:rFonts w:ascii="Times New Roman" w:hAnsi="Times New Roman" w:eastAsia="Times New Roman" w:cs="Times New Roman"/>
          <w:sz w:val="22"/>
          <w:szCs w:val="22"/>
          <w:lang w:eastAsia="en-US" w:bidi="ar-SA"/>
        </w:rPr>
        <w:t xml:space="preserve">However, </w:t>
      </w:r>
      <w:r w:rsidRPr="102DC0AF" w:rsidR="3E4FBF57">
        <w:rPr>
          <w:rStyle w:val="normaltextrun"/>
          <w:rFonts w:ascii="Times New Roman" w:hAnsi="Times New Roman" w:eastAsia="Times New Roman" w:cs="Times New Roman"/>
          <w:sz w:val="22"/>
          <w:szCs w:val="22"/>
          <w:lang w:eastAsia="en-US" w:bidi="ar-SA"/>
        </w:rPr>
        <w:t>according to</w:t>
      </w:r>
      <w:r w:rsidRPr="102DC0AF" w:rsidR="5D1A6372">
        <w:rPr>
          <w:rStyle w:val="normaltextrun"/>
          <w:rFonts w:ascii="Times New Roman" w:hAnsi="Times New Roman" w:eastAsia="Times New Roman" w:cs="Times New Roman"/>
          <w:sz w:val="22"/>
          <w:szCs w:val="22"/>
          <w:lang w:eastAsia="en-US" w:bidi="ar-SA"/>
        </w:rPr>
        <w:t xml:space="preserve"> the test results that w</w:t>
      </w:r>
      <w:r w:rsidRPr="102DC0AF" w:rsidR="0628B60F">
        <w:rPr>
          <w:rStyle w:val="normaltextrun"/>
          <w:rFonts w:ascii="Times New Roman" w:hAnsi="Times New Roman" w:eastAsia="Times New Roman" w:cs="Times New Roman"/>
          <w:sz w:val="22"/>
          <w:szCs w:val="22"/>
          <w:lang w:eastAsia="en-US" w:bidi="ar-SA"/>
        </w:rPr>
        <w:t>ere gathered during the course of this capstone project, the synthetic thrombus sh</w:t>
      </w:r>
      <w:r w:rsidR="0628B60F">
        <w:rPr/>
        <w:t>ould reflect closely to that of whole blood thrombus.</w:t>
      </w:r>
      <w:r w:rsidR="0628B60F">
        <w:rPr/>
        <w:t xml:space="preserve"> </w:t>
      </w:r>
    </w:p>
    <w:p w:rsidR="009A7FC4" w:rsidP="009A7FC4" w:rsidRDefault="777E3AE6" w14:paraId="365653C0" w14:textId="1D651177">
      <w:pPr>
        <w:pStyle w:val="Heading2"/>
        <w:rPr/>
      </w:pPr>
      <w:bookmarkStart w:name="_Toc132367568" w:id="128"/>
      <w:r w:rsidR="18838CE0">
        <w:rPr/>
        <w:t>Future Iterations</w:t>
      </w:r>
      <w:bookmarkEnd w:id="128"/>
    </w:p>
    <w:p w:rsidRPr="009A7FC4" w:rsidR="009A7FC4" w:rsidP="102DC0AF" w:rsidRDefault="7EC71E0B" w14:paraId="0ACD7C18" w14:textId="73B6F7F9">
      <w:pPr>
        <w:pStyle w:val="BodyText"/>
        <w:spacing w:line="259" w:lineRule="auto"/>
      </w:pPr>
      <w:r w:rsidR="61E951A6">
        <w:rPr/>
        <w:t xml:space="preserve">In the future, these clots could </w:t>
      </w:r>
      <w:r w:rsidR="61E951A6">
        <w:rPr/>
        <w:t>benefit</w:t>
      </w:r>
      <w:r w:rsidR="61E951A6">
        <w:rPr/>
        <w:t xml:space="preserve"> from changing the contrast from </w:t>
      </w:r>
      <w:r w:rsidR="61E951A6">
        <w:rPr/>
        <w:t>Conray</w:t>
      </w:r>
      <w:r w:rsidR="61E951A6">
        <w:rPr/>
        <w:t xml:space="preserve"> to Barium Sulfate to prevent dilution when exposed to water-based substances.</w:t>
      </w:r>
      <w:r w:rsidR="153895A5">
        <w:rPr/>
        <w:t xml:space="preserve"> There is also an </w:t>
      </w:r>
      <w:r w:rsidR="7B9F56F0">
        <w:rPr/>
        <w:t>opportunity</w:t>
      </w:r>
      <w:r w:rsidR="153895A5">
        <w:rPr/>
        <w:t xml:space="preserve"> to introduce </w:t>
      </w:r>
      <w:r w:rsidR="153895A5">
        <w:rPr/>
        <w:t>Omnipaque</w:t>
      </w:r>
      <w:r w:rsidR="153895A5">
        <w:rPr/>
        <w:t xml:space="preserve"> as a contrast into the </w:t>
      </w:r>
      <w:r w:rsidR="153895A5">
        <w:rPr/>
        <w:t>synt</w:t>
      </w:r>
      <w:r w:rsidR="153895A5">
        <w:rPr/>
        <w:t xml:space="preserve">hetic thrombus as that should not dissipate in the </w:t>
      </w:r>
      <w:r w:rsidR="153895A5">
        <w:rPr/>
        <w:t>liquid</w:t>
      </w:r>
      <w:r w:rsidR="153895A5">
        <w:rPr/>
        <w:t xml:space="preserve"> either.</w:t>
      </w:r>
      <w:r w:rsidR="61E951A6">
        <w:rPr/>
        <w:t xml:space="preserve"> </w:t>
      </w:r>
      <w:r w:rsidR="61E951A6">
        <w:rPr/>
        <w:t xml:space="preserve">This was the </w:t>
      </w:r>
      <w:r w:rsidR="6EF91BDD">
        <w:rPr/>
        <w:t>only</w:t>
      </w:r>
      <w:r w:rsidR="61E951A6">
        <w:rPr/>
        <w:t xml:space="preserve"> issue that was discovered during testing.</w:t>
      </w:r>
      <w:r w:rsidR="6E7FA205">
        <w:rPr/>
        <w:t xml:space="preserve"> </w:t>
      </w:r>
    </w:p>
    <w:p w:rsidR="00D9099F" w:rsidRDefault="00D9099F" w14:paraId="49C8A4CD" w14:textId="57243657">
      <w:pPr>
        <w:widowControl/>
        <w:suppressAutoHyphens w:val="0"/>
      </w:pPr>
      <w:r>
        <w:br w:type="page"/>
      </w:r>
    </w:p>
    <w:p w:rsidR="009A745F" w:rsidP="009A745F" w:rsidRDefault="7AD9EAC0" w14:paraId="272910F6" w14:textId="7AE67D38">
      <w:pPr>
        <w:pStyle w:val="Heading1"/>
        <w:rPr/>
      </w:pPr>
      <w:bookmarkStart w:name="_Toc132367569" w:id="129"/>
      <w:r w:rsidR="1D55C12C">
        <w:rPr/>
        <w:t>CONCLUSIONS</w:t>
      </w:r>
      <w:bookmarkEnd w:id="129"/>
    </w:p>
    <w:p w:rsidR="70DD6E91" w:rsidP="102DC0AF" w:rsidRDefault="70DD6E91" w14:paraId="21DCDC82" w14:textId="473E2E29">
      <w:pPr>
        <w:pStyle w:val="BodyText"/>
      </w:pPr>
      <w:r w:rsidR="43F1BF35">
        <w:rPr/>
        <w:t xml:space="preserve">In conclusion, </w:t>
      </w:r>
      <w:r w:rsidR="1F249EF6">
        <w:rPr/>
        <w:t xml:space="preserve">this capstone was </w:t>
      </w:r>
      <w:r w:rsidR="1F249EF6">
        <w:rPr/>
        <w:t>very successful</w:t>
      </w:r>
      <w:r w:rsidR="1F249EF6">
        <w:rPr/>
        <w:t xml:space="preserve">. All client and engineering requirements were met, the product tested very well against the whole blood thrombus and the clots behaved </w:t>
      </w:r>
      <w:r w:rsidR="52C3B997">
        <w:rPr/>
        <w:t xml:space="preserve">exactly as a hard, </w:t>
      </w:r>
      <w:r w:rsidR="52C3B997">
        <w:rPr/>
        <w:t>soft</w:t>
      </w:r>
      <w:r w:rsidR="52C3B997">
        <w:rPr/>
        <w:t xml:space="preserve"> or medium clot would be expected when </w:t>
      </w:r>
      <w:r w:rsidR="52C3B997">
        <w:rPr/>
        <w:t>interfaced</w:t>
      </w:r>
      <w:r w:rsidR="52C3B997">
        <w:rPr/>
        <w:t xml:space="preserve"> with the catheter. The catheter was able to </w:t>
      </w:r>
    </w:p>
    <w:p w:rsidR="00D9099F" w:rsidP="00D9099F" w:rsidRDefault="00D9099F" w14:paraId="037F3B77" w14:textId="468D4BC3">
      <w:pPr>
        <w:pStyle w:val="Heading2"/>
        <w:rPr/>
      </w:pPr>
      <w:bookmarkStart w:name="_Toc132367570" w:id="130"/>
      <w:r w:rsidR="6576955D">
        <w:rPr/>
        <w:t>Reflection</w:t>
      </w:r>
      <w:bookmarkEnd w:id="130"/>
    </w:p>
    <w:p w:rsidR="68A2C402" w:rsidP="102DC0AF" w:rsidRDefault="68A2C402" w14:paraId="3CECDF83" w14:textId="7C9EE107">
      <w:pPr>
        <w:pStyle w:val="BodyText"/>
      </w:pPr>
      <w:r w:rsidR="68A2C402">
        <w:rPr/>
        <w:t xml:space="preserve">New product development is the major skill that the team learned during this capstone. We applied our knowledge of material science, </w:t>
      </w:r>
      <w:r w:rsidR="68A2C402">
        <w:rPr/>
        <w:t>biomaterials</w:t>
      </w:r>
      <w:r w:rsidR="68A2C402">
        <w:rPr/>
        <w:t xml:space="preserve"> and </w:t>
      </w:r>
      <w:r w:rsidR="5522F2F3">
        <w:rPr/>
        <w:t>mechanics of materials</w:t>
      </w:r>
      <w:r w:rsidR="68A2C402">
        <w:rPr/>
        <w:t xml:space="preserve"> to create a successful synth</w:t>
      </w:r>
      <w:r w:rsidR="4C0D2FAE">
        <w:rPr/>
        <w:t xml:space="preserve">etic thrombus that is ready for in vitro use. The team learned how to research topics that we were not familiar with to </w:t>
      </w:r>
      <w:r w:rsidR="7A512126">
        <w:rPr/>
        <w:t xml:space="preserve">change the </w:t>
      </w:r>
      <w:r w:rsidR="7A512126">
        <w:rPr/>
        <w:t>methodology</w:t>
      </w:r>
      <w:r w:rsidR="7A512126">
        <w:rPr/>
        <w:t xml:space="preserve"> behind how we manufacture or test the thrombus. We learned how to fail gracefully</w:t>
      </w:r>
      <w:r w:rsidR="5A27C5E1">
        <w:rPr/>
        <w:t xml:space="preserve">, </w:t>
      </w:r>
      <w:r w:rsidR="71B88747">
        <w:rPr/>
        <w:t>went</w:t>
      </w:r>
      <w:r w:rsidR="7A512126">
        <w:rPr/>
        <w:t xml:space="preserve"> back to the drawing board and our work paid off as we have </w:t>
      </w:r>
      <w:r w:rsidR="7A512126">
        <w:rPr/>
        <w:t>a very succe</w:t>
      </w:r>
      <w:r w:rsidR="2E1D0842">
        <w:rPr/>
        <w:t>ssful</w:t>
      </w:r>
      <w:r w:rsidR="2E1D0842">
        <w:rPr/>
        <w:t xml:space="preserve"> product that we hope will be used in the medical testing industry. </w:t>
      </w:r>
      <w:r w:rsidR="16859D23">
        <w:rPr/>
        <w:t xml:space="preserve">The driving factor behind our work is the desire to improve the lives of people by improving the ability to test thrombectomy devices against clots with known mechanical properties. This </w:t>
      </w:r>
      <w:r w:rsidR="118EA44C">
        <w:rPr/>
        <w:t>precision</w:t>
      </w:r>
      <w:r w:rsidR="16859D23">
        <w:rPr/>
        <w:t xml:space="preserve"> </w:t>
      </w:r>
      <w:r w:rsidR="3312630D">
        <w:rPr/>
        <w:t>has the potential to change the way medical devices are tested around the world</w:t>
      </w:r>
      <w:r w:rsidR="224F3E62">
        <w:rPr/>
        <w:t xml:space="preserve"> and lower the risk of complications during a thrombectomy. </w:t>
      </w:r>
    </w:p>
    <w:p w:rsidR="000B626E" w:rsidP="000B626E" w:rsidRDefault="00D60CFA" w14:paraId="60C1E79A" w14:textId="6CB463BA">
      <w:pPr>
        <w:pStyle w:val="Heading2"/>
        <w:rPr/>
      </w:pPr>
      <w:bookmarkStart w:name="_Toc132367572" w:id="132"/>
      <w:r w:rsidR="28B20F3B">
        <w:rPr/>
        <w:t>Project Applicability</w:t>
      </w:r>
      <w:bookmarkEnd w:id="132"/>
    </w:p>
    <w:p w:rsidR="51FDF4AC" w:rsidP="102DC0AF" w:rsidRDefault="51FDF4AC" w14:paraId="68F92116" w14:textId="36E2F3C2">
      <w:pPr>
        <w:pStyle w:val="BodyText"/>
        <w:bidi w:val="0"/>
        <w:spacing w:before="0" w:beforeAutospacing="off" w:after="120" w:afterAutospacing="off" w:line="259" w:lineRule="auto"/>
        <w:ind w:left="0" w:right="0"/>
        <w:jc w:val="left"/>
      </w:pPr>
      <w:r w:rsidR="51FDF4AC">
        <w:rPr/>
        <w:t xml:space="preserve">This project prepared us for the real world by giving us deadlines to meet, being able to think on our feet when things get complicated and team building skills. </w:t>
      </w:r>
      <w:r w:rsidR="48726001">
        <w:rPr/>
        <w:t xml:space="preserve">An engineer will always be part of a team and learning how to navigate the team environment, working on </w:t>
      </w:r>
      <w:r w:rsidR="4537F842">
        <w:rPr/>
        <w:t>each other's</w:t>
      </w:r>
      <w:r w:rsidR="48726001">
        <w:rPr/>
        <w:t xml:space="preserve"> </w:t>
      </w:r>
      <w:r w:rsidR="48726001">
        <w:rPr/>
        <w:t>streng</w:t>
      </w:r>
      <w:r w:rsidR="722E804F">
        <w:rPr/>
        <w:t>ths</w:t>
      </w:r>
      <w:r w:rsidR="722E804F">
        <w:rPr/>
        <w:t xml:space="preserve"> and brainstorming together is the most important skill that can be brought into the work force. </w:t>
      </w:r>
      <w:r w:rsidR="5EB06EC4">
        <w:rPr/>
        <w:t xml:space="preserve">Meeting deadlines is also </w:t>
      </w:r>
      <w:r w:rsidR="5EB06EC4">
        <w:rPr/>
        <w:t>very important</w:t>
      </w:r>
      <w:r w:rsidR="5EB06EC4">
        <w:rPr/>
        <w:t xml:space="preserve">, and there sure were a lot of tight deadlines to meet! Our team handled these challenges with grace and </w:t>
      </w:r>
      <w:r w:rsidR="1C6ED2C0">
        <w:rPr/>
        <w:t xml:space="preserve">have </w:t>
      </w:r>
      <w:r w:rsidR="1C6ED2C0">
        <w:rPr/>
        <w:t>a very happy</w:t>
      </w:r>
      <w:r w:rsidR="1C6ED2C0">
        <w:rPr/>
        <w:t xml:space="preserve"> client. We look forward to hearing about how BDL moves forward with our synthetic thrombus and to </w:t>
      </w:r>
      <w:r w:rsidR="343BD478">
        <w:rPr/>
        <w:t>seeing</w:t>
      </w:r>
      <w:r w:rsidR="1C6ED2C0">
        <w:rPr/>
        <w:t xml:space="preserve"> the new catheter design that is in the making. </w:t>
      </w:r>
    </w:p>
    <w:p w:rsidRPr="00E70DF2" w:rsidR="00E533D8" w:rsidP="00E70DF2" w:rsidRDefault="00E533D8" w14:paraId="5B0CA4E6" w14:textId="77777777">
      <w:pPr>
        <w:pStyle w:val="BodyText"/>
      </w:pPr>
    </w:p>
    <w:p w:rsidRPr="009A745F" w:rsidR="009A745F" w:rsidP="009A745F" w:rsidRDefault="009A745F" w14:paraId="1E1A7DC5" w14:textId="77777777">
      <w:pPr>
        <w:pStyle w:val="BodyText"/>
      </w:pPr>
    </w:p>
    <w:p w:rsidRPr="009A745F" w:rsidR="009A745F" w:rsidP="009A745F" w:rsidRDefault="009A745F" w14:paraId="342A8A2A" w14:textId="77777777">
      <w:pPr>
        <w:pStyle w:val="BodyText"/>
      </w:pPr>
    </w:p>
    <w:p w:rsidR="00820069" w:rsidRDefault="00820069" w14:paraId="3744147F" w14:textId="77777777">
      <w:pPr>
        <w:pStyle w:val="Heading1"/>
        <w:pageBreakBefore/>
        <w:rPr/>
      </w:pPr>
      <w:bookmarkStart w:name="_Toc132367573" w:id="133"/>
      <w:r w:rsidR="4FF3029A">
        <w:rPr/>
        <w:t>REFERENCES</w:t>
      </w:r>
      <w:bookmarkEnd w:id="110"/>
      <w:bookmarkEnd w:id="111"/>
      <w:bookmarkEnd w:id="133"/>
    </w:p>
    <w:p w:rsidR="713B5DE1" w:rsidP="102DC0AF" w:rsidRDefault="713B5DE1" w14:paraId="6561DC6B" w14:textId="72955FC7">
      <w:pPr>
        <w:widowControl w:val="0"/>
        <w:spacing w:after="120"/>
        <w:ind w:left="640" w:hanging="64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[1]</w:t>
      </w:r>
      <w:r>
        <w:tab/>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“Stroke Facts &amp; Statistics - Stroke Awareness Foundation.” </w:t>
      </w:r>
      <w:hyperlink r:id="R952ee28bf82d4ec4">
        <w:r w:rsidRPr="102DC0AF" w:rsidR="713B5DE1">
          <w:rPr>
            <w:rStyle w:val="Hyperlink"/>
            <w:rFonts w:ascii="Times New Roman" w:hAnsi="Times New Roman" w:eastAsia="Times New Roman" w:cs="Times New Roman"/>
            <w:b w:val="0"/>
            <w:bCs w:val="0"/>
            <w:i w:val="0"/>
            <w:iCs w:val="0"/>
            <w:caps w:val="0"/>
            <w:smallCaps w:val="0"/>
            <w:strike w:val="0"/>
            <w:dstrike w:val="0"/>
            <w:noProof w:val="0"/>
            <w:sz w:val="22"/>
            <w:szCs w:val="22"/>
            <w:lang w:val="en-US"/>
          </w:rPr>
          <w:t>https://www.strokeinfo.org/stroke-facts-statistics/</w:t>
        </w:r>
      </w:hyperlink>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 (accessed Oct. 20, 2022).</w:t>
      </w:r>
    </w:p>
    <w:p w:rsidR="713B5DE1" w:rsidP="102DC0AF" w:rsidRDefault="713B5DE1" w14:paraId="3B406136" w14:textId="06271C62">
      <w:pPr>
        <w:widowControl w:val="0"/>
        <w:spacing w:after="120"/>
        <w:ind w:left="640" w:hanging="64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[2]</w:t>
      </w:r>
      <w:r>
        <w:tab/>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J. K. Nicholls, J. Ince, J. S. Minhas, and E. M. L. Chung, “Emerging Detection Techniques for Large Vessel Occlusion Stroke: A Scoping Review,” </w:t>
      </w:r>
      <w:r w:rsidRPr="102DC0AF" w:rsidR="713B5DE1">
        <w:rPr>
          <w:rFonts w:ascii="Times New Roman" w:hAnsi="Times New Roman" w:eastAsia="Times New Roman" w:cs="Times New Roman"/>
          <w:b w:val="0"/>
          <w:bCs w:val="0"/>
          <w:i w:val="1"/>
          <w:iCs w:val="1"/>
          <w:caps w:val="0"/>
          <w:smallCaps w:val="0"/>
          <w:noProof w:val="0"/>
          <w:color w:val="000000" w:themeColor="text1" w:themeTint="FF" w:themeShade="FF"/>
          <w:sz w:val="22"/>
          <w:szCs w:val="22"/>
          <w:lang w:val="en-US"/>
        </w:rPr>
        <w:t>Front. Neurol.</w:t>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vol. 12, p. 2477, Jan. 2022, doi: 10.3389/FNEUR.2021.780324/BIBTEX.</w:t>
      </w:r>
    </w:p>
    <w:p w:rsidR="713B5DE1" w:rsidP="102DC0AF" w:rsidRDefault="713B5DE1" w14:paraId="28C248DA" w14:textId="7224FC2A">
      <w:pPr>
        <w:widowControl w:val="0"/>
        <w:spacing w:after="120"/>
        <w:ind w:left="640" w:hanging="64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[3]</w:t>
      </w:r>
      <w:r>
        <w:tab/>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W. Merritt </w:t>
      </w:r>
      <w:r w:rsidRPr="102DC0AF" w:rsidR="713B5DE1">
        <w:rPr>
          <w:rFonts w:ascii="Times New Roman" w:hAnsi="Times New Roman" w:eastAsia="Times New Roman" w:cs="Times New Roman"/>
          <w:b w:val="0"/>
          <w:bCs w:val="0"/>
          <w:i w:val="1"/>
          <w:iCs w:val="1"/>
          <w:caps w:val="0"/>
          <w:smallCaps w:val="0"/>
          <w:noProof w:val="0"/>
          <w:color w:val="000000" w:themeColor="text1" w:themeTint="FF" w:themeShade="FF"/>
          <w:sz w:val="22"/>
          <w:szCs w:val="22"/>
          <w:lang w:val="en-US"/>
        </w:rPr>
        <w:t>et al.</w:t>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 “Quantifying the mechanical and histological properties of thrombus analog made from human blood for the creation of synthetic thrombus for thrombectomy device testing,” </w:t>
      </w:r>
      <w:r w:rsidRPr="102DC0AF" w:rsidR="713B5DE1">
        <w:rPr>
          <w:rFonts w:ascii="Times New Roman" w:hAnsi="Times New Roman" w:eastAsia="Times New Roman" w:cs="Times New Roman"/>
          <w:b w:val="0"/>
          <w:bCs w:val="0"/>
          <w:i w:val="1"/>
          <w:iCs w:val="1"/>
          <w:caps w:val="0"/>
          <w:smallCaps w:val="0"/>
          <w:noProof w:val="0"/>
          <w:color w:val="000000" w:themeColor="text1" w:themeTint="FF" w:themeShade="FF"/>
          <w:sz w:val="22"/>
          <w:szCs w:val="22"/>
          <w:lang w:val="en-US"/>
        </w:rPr>
        <w:t>J. Neurointerv. Surg.</w:t>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vol. 10, no. 12, pp. 1168–1173, Dec. 2018, doi: 10.1136/NEURINTSURG-2017-013675.</w:t>
      </w:r>
    </w:p>
    <w:p w:rsidR="713B5DE1" w:rsidP="102DC0AF" w:rsidRDefault="713B5DE1" w14:paraId="0A9E4FEE" w14:textId="00D310B6">
      <w:pPr>
        <w:widowControl w:val="0"/>
        <w:spacing w:after="120"/>
        <w:ind w:left="640" w:hanging="64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[4]</w:t>
      </w:r>
      <w:r>
        <w:tab/>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N. G. Norris, W. C. Merritt, and T. A. Becker, “Application of nondestructive mechanical characterization testing for creating in vitro vessel models with material properties similar to human neurovasculature,” </w:t>
      </w:r>
      <w:r w:rsidRPr="102DC0AF" w:rsidR="713B5DE1">
        <w:rPr>
          <w:rFonts w:ascii="Times New Roman" w:hAnsi="Times New Roman" w:eastAsia="Times New Roman" w:cs="Times New Roman"/>
          <w:b w:val="0"/>
          <w:bCs w:val="0"/>
          <w:i w:val="1"/>
          <w:iCs w:val="1"/>
          <w:caps w:val="0"/>
          <w:smallCaps w:val="0"/>
          <w:noProof w:val="0"/>
          <w:color w:val="000000" w:themeColor="text1" w:themeTint="FF" w:themeShade="FF"/>
          <w:sz w:val="22"/>
          <w:szCs w:val="22"/>
          <w:lang w:val="en-US"/>
        </w:rPr>
        <w:t>J. Biomed. Mater. Res. A</w:t>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vol. 110, no. 3, pp. 612–622, Mar. 2022, doi: 10.1002/JBM.A.37314.</w:t>
      </w:r>
    </w:p>
    <w:p w:rsidR="713B5DE1" w:rsidP="102DC0AF" w:rsidRDefault="713B5DE1" w14:paraId="4676C8B7" w14:textId="22BA3D57">
      <w:pPr>
        <w:widowControl w:val="0"/>
        <w:spacing w:after="120"/>
        <w:ind w:left="640" w:hanging="64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[5]</w:t>
      </w:r>
      <w:r>
        <w:tab/>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N. Wortmann </w:t>
      </w:r>
      <w:r w:rsidRPr="102DC0AF" w:rsidR="713B5DE1">
        <w:rPr>
          <w:rFonts w:ascii="Times New Roman" w:hAnsi="Times New Roman" w:eastAsia="Times New Roman" w:cs="Times New Roman"/>
          <w:b w:val="0"/>
          <w:bCs w:val="0"/>
          <w:i w:val="1"/>
          <w:iCs w:val="1"/>
          <w:caps w:val="0"/>
          <w:smallCaps w:val="0"/>
          <w:noProof w:val="0"/>
          <w:color w:val="000000" w:themeColor="text1" w:themeTint="FF" w:themeShade="FF"/>
          <w:sz w:val="22"/>
          <w:szCs w:val="22"/>
          <w:lang w:val="en-US"/>
        </w:rPr>
        <w:t>et al.</w:t>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 “Development of synthetic thrombus models to simulate stroke treatment in a physical neurointerventional training model,” </w:t>
      </w:r>
      <w:hyperlink r:id="R3285d2331bb94f35">
        <w:r w:rsidRPr="102DC0AF" w:rsidR="713B5DE1">
          <w:rPr>
            <w:rStyle w:val="Hyperlink"/>
            <w:rFonts w:ascii="Times New Roman" w:hAnsi="Times New Roman" w:eastAsia="Times New Roman" w:cs="Times New Roman"/>
            <w:b w:val="0"/>
            <w:bCs w:val="0"/>
            <w:i w:val="1"/>
            <w:iCs w:val="1"/>
            <w:caps w:val="0"/>
            <w:smallCaps w:val="0"/>
            <w:strike w:val="0"/>
            <w:dstrike w:val="0"/>
            <w:noProof w:val="0"/>
            <w:sz w:val="22"/>
            <w:szCs w:val="22"/>
            <w:lang w:val="en-US"/>
          </w:rPr>
          <w:t>https://doi.org/10.1080/26895293.2022.2046181</w:t>
        </w:r>
      </w:hyperlink>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vol. 15, no. 1, pp. 283–301, 2022, doi: 10.1080/26895293.2022.2046181.</w:t>
      </w:r>
    </w:p>
    <w:p w:rsidR="713B5DE1" w:rsidP="102DC0AF" w:rsidRDefault="713B5DE1" w14:paraId="586DDEA2" w14:textId="06069A90">
      <w:pPr>
        <w:widowControl w:val="0"/>
        <w:spacing w:after="120"/>
        <w:ind w:left="640" w:hanging="64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[6]</w:t>
      </w:r>
      <w:r>
        <w:tab/>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S. Sarkar, “Artificial blood,” </w:t>
      </w:r>
      <w:r w:rsidRPr="102DC0AF" w:rsidR="713B5DE1">
        <w:rPr>
          <w:rFonts w:ascii="Times New Roman" w:hAnsi="Times New Roman" w:eastAsia="Times New Roman" w:cs="Times New Roman"/>
          <w:b w:val="0"/>
          <w:bCs w:val="0"/>
          <w:i w:val="1"/>
          <w:iCs w:val="1"/>
          <w:caps w:val="0"/>
          <w:smallCaps w:val="0"/>
          <w:noProof w:val="0"/>
          <w:color w:val="000000" w:themeColor="text1" w:themeTint="FF" w:themeShade="FF"/>
          <w:sz w:val="22"/>
          <w:szCs w:val="22"/>
          <w:lang w:val="en-US"/>
        </w:rPr>
        <w:t>Indian J. Crit. Care Med.</w:t>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vol. 12, no. 3, p. 140, Jul. 2008, doi: 10.4103/0972-5229.43685.</w:t>
      </w:r>
    </w:p>
    <w:p w:rsidR="713B5DE1" w:rsidP="102DC0AF" w:rsidRDefault="713B5DE1" w14:paraId="30C42637" w14:textId="4A78A6AF">
      <w:pPr>
        <w:widowControl w:val="0"/>
        <w:spacing w:after="120"/>
        <w:ind w:left="640" w:hanging="64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[7]</w:t>
      </w:r>
      <w:r>
        <w:tab/>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I. Kan </w:t>
      </w:r>
      <w:r w:rsidRPr="102DC0AF" w:rsidR="713B5DE1">
        <w:rPr>
          <w:rFonts w:ascii="Times New Roman" w:hAnsi="Times New Roman" w:eastAsia="Times New Roman" w:cs="Times New Roman"/>
          <w:b w:val="0"/>
          <w:bCs w:val="0"/>
          <w:i w:val="1"/>
          <w:iCs w:val="1"/>
          <w:caps w:val="0"/>
          <w:smallCaps w:val="0"/>
          <w:noProof w:val="0"/>
          <w:color w:val="000000" w:themeColor="text1" w:themeTint="FF" w:themeShade="FF"/>
          <w:sz w:val="22"/>
          <w:szCs w:val="22"/>
          <w:lang w:val="en-US"/>
        </w:rPr>
        <w:t>et al.</w:t>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 “Technical Note: A Novel Method of Thrombus Preparation for Use in a Swine Model for Evaluation of Thrombectomy Devices,” </w:t>
      </w:r>
      <w:r w:rsidRPr="102DC0AF" w:rsidR="713B5DE1">
        <w:rPr>
          <w:rFonts w:ascii="Times New Roman" w:hAnsi="Times New Roman" w:eastAsia="Times New Roman" w:cs="Times New Roman"/>
          <w:b w:val="0"/>
          <w:bCs w:val="0"/>
          <w:i w:val="1"/>
          <w:iCs w:val="1"/>
          <w:caps w:val="0"/>
          <w:smallCaps w:val="0"/>
          <w:noProof w:val="0"/>
          <w:color w:val="000000" w:themeColor="text1" w:themeTint="FF" w:themeShade="FF"/>
          <w:sz w:val="22"/>
          <w:szCs w:val="22"/>
          <w:lang w:val="en-US"/>
        </w:rPr>
        <w:t>AJNR Am. J. Neuroradiol.</w:t>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vol. 31, no. 9, p. 1741, Oct. 2010, doi: 10.3174/AJNR.A1991.</w:t>
      </w:r>
    </w:p>
    <w:p w:rsidR="713B5DE1" w:rsidP="102DC0AF" w:rsidRDefault="713B5DE1" w14:paraId="532DA0CA" w14:textId="3EFC1B8B">
      <w:pPr>
        <w:widowControl w:val="0"/>
        <w:spacing w:after="120"/>
        <w:ind w:left="640" w:hanging="64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[8]</w:t>
      </w:r>
      <w:r>
        <w:tab/>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D. N. Sarode and S. Roy, “In Vitro models for thrombogenicity testing ofblood-recirculating medical devices,” </w:t>
      </w:r>
      <w:r w:rsidRPr="102DC0AF" w:rsidR="713B5DE1">
        <w:rPr>
          <w:rFonts w:ascii="Times New Roman" w:hAnsi="Times New Roman" w:eastAsia="Times New Roman" w:cs="Times New Roman"/>
          <w:b w:val="0"/>
          <w:bCs w:val="0"/>
          <w:i w:val="1"/>
          <w:iCs w:val="1"/>
          <w:caps w:val="0"/>
          <w:smallCaps w:val="0"/>
          <w:noProof w:val="0"/>
          <w:color w:val="000000" w:themeColor="text1" w:themeTint="FF" w:themeShade="FF"/>
          <w:sz w:val="22"/>
          <w:szCs w:val="22"/>
          <w:lang w:val="en-US"/>
        </w:rPr>
        <w:t>Expert Rev. Med. Devices</w:t>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vol. 16, no. 7, p. 603, Jul. 2019, doi: 10.1080/17434440.2019.1627199.</w:t>
      </w:r>
    </w:p>
    <w:p w:rsidR="713B5DE1" w:rsidP="102DC0AF" w:rsidRDefault="713B5DE1" w14:paraId="6469E795" w14:textId="2A053C80">
      <w:pPr>
        <w:widowControl w:val="0"/>
        <w:spacing w:after="120"/>
        <w:ind w:left="640" w:hanging="64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[9]</w:t>
      </w:r>
      <w:r>
        <w:tab/>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N. Krasokha </w:t>
      </w:r>
      <w:r w:rsidRPr="102DC0AF" w:rsidR="713B5DE1">
        <w:rPr>
          <w:rFonts w:ascii="Times New Roman" w:hAnsi="Times New Roman" w:eastAsia="Times New Roman" w:cs="Times New Roman"/>
          <w:b w:val="0"/>
          <w:bCs w:val="0"/>
          <w:i w:val="1"/>
          <w:iCs w:val="1"/>
          <w:caps w:val="0"/>
          <w:smallCaps w:val="0"/>
          <w:noProof w:val="0"/>
          <w:color w:val="000000" w:themeColor="text1" w:themeTint="FF" w:themeShade="FF"/>
          <w:sz w:val="22"/>
          <w:szCs w:val="22"/>
          <w:lang w:val="en-US"/>
        </w:rPr>
        <w:t>et al.</w:t>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 “Mechanical properties of blood clots – a new test method,” </w:t>
      </w:r>
      <w:r w:rsidRPr="102DC0AF" w:rsidR="713B5DE1">
        <w:rPr>
          <w:rFonts w:ascii="Times New Roman" w:hAnsi="Times New Roman" w:eastAsia="Times New Roman" w:cs="Times New Roman"/>
          <w:b w:val="0"/>
          <w:bCs w:val="0"/>
          <w:i w:val="1"/>
          <w:iCs w:val="1"/>
          <w:caps w:val="0"/>
          <w:smallCaps w:val="0"/>
          <w:noProof w:val="0"/>
          <w:color w:val="000000" w:themeColor="text1" w:themeTint="FF" w:themeShade="FF"/>
          <w:sz w:val="22"/>
          <w:szCs w:val="22"/>
          <w:lang w:val="en-US"/>
        </w:rPr>
        <w:t>Materwiss. Werksttech.</w:t>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vol. 41, no. 12, pp. 1019–1024, Dec. 2010, doi: 10.1002/MAWE.201000703.</w:t>
      </w:r>
    </w:p>
    <w:p w:rsidR="713B5DE1" w:rsidP="102DC0AF" w:rsidRDefault="713B5DE1" w14:paraId="0857D166" w14:textId="242910DA">
      <w:pPr>
        <w:widowControl w:val="0"/>
        <w:spacing w:after="120"/>
        <w:ind w:left="640" w:hanging="64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[10]</w:t>
      </w:r>
      <w:r>
        <w:tab/>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N. Boodt </w:t>
      </w:r>
      <w:r w:rsidRPr="102DC0AF" w:rsidR="713B5DE1">
        <w:rPr>
          <w:rFonts w:ascii="Times New Roman" w:hAnsi="Times New Roman" w:eastAsia="Times New Roman" w:cs="Times New Roman"/>
          <w:b w:val="0"/>
          <w:bCs w:val="0"/>
          <w:i w:val="1"/>
          <w:iCs w:val="1"/>
          <w:caps w:val="0"/>
          <w:smallCaps w:val="0"/>
          <w:noProof w:val="0"/>
          <w:color w:val="000000" w:themeColor="text1" w:themeTint="FF" w:themeShade="FF"/>
          <w:sz w:val="22"/>
          <w:szCs w:val="22"/>
          <w:lang w:val="en-US"/>
        </w:rPr>
        <w:t>et al.</w:t>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 “Mechanical Characterization of Thrombi Retrieved with Endovascular Thrombectomy in Patients with Acute Ischemic Stroke,” </w:t>
      </w:r>
      <w:r w:rsidRPr="102DC0AF" w:rsidR="713B5DE1">
        <w:rPr>
          <w:rFonts w:ascii="Times New Roman" w:hAnsi="Times New Roman" w:eastAsia="Times New Roman" w:cs="Times New Roman"/>
          <w:b w:val="0"/>
          <w:bCs w:val="0"/>
          <w:i w:val="1"/>
          <w:iCs w:val="1"/>
          <w:caps w:val="0"/>
          <w:smallCaps w:val="0"/>
          <w:noProof w:val="0"/>
          <w:color w:val="000000" w:themeColor="text1" w:themeTint="FF" w:themeShade="FF"/>
          <w:sz w:val="22"/>
          <w:szCs w:val="22"/>
          <w:lang w:val="en-US"/>
        </w:rPr>
        <w:t>Stroke</w:t>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vol. 52, pp. 2510–2517, 2021, doi: 10.1161/STROKEAHA.120.033527.</w:t>
      </w:r>
    </w:p>
    <w:p w:rsidR="713B5DE1" w:rsidP="102DC0AF" w:rsidRDefault="713B5DE1" w14:paraId="6364A4AF" w14:textId="18F7B15B">
      <w:pPr>
        <w:widowControl w:val="0"/>
        <w:spacing w:after="120"/>
        <w:ind w:left="640" w:hanging="64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[11]</w:t>
      </w:r>
      <w:r>
        <w:tab/>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J. H. Ashton, J. P. Vande Geest, B. R. Simon, and D. G. Haskett, “Compressive mechanical properties of the intraluminal thrombus in abdominal aortic aneurysms and fibrin-based thrombus mimics,” </w:t>
      </w:r>
      <w:r w:rsidRPr="102DC0AF" w:rsidR="713B5DE1">
        <w:rPr>
          <w:rFonts w:ascii="Times New Roman" w:hAnsi="Times New Roman" w:eastAsia="Times New Roman" w:cs="Times New Roman"/>
          <w:b w:val="0"/>
          <w:bCs w:val="0"/>
          <w:i w:val="1"/>
          <w:iCs w:val="1"/>
          <w:caps w:val="0"/>
          <w:smallCaps w:val="0"/>
          <w:noProof w:val="0"/>
          <w:color w:val="000000" w:themeColor="text1" w:themeTint="FF" w:themeShade="FF"/>
          <w:sz w:val="22"/>
          <w:szCs w:val="22"/>
          <w:lang w:val="en-US"/>
        </w:rPr>
        <w:t>J. Biomech.</w:t>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vol. 42, no. 3, pp. 197–201, Feb. 2009, doi: 10.1016/J.JBIOMECH.2008.10.024.</w:t>
      </w:r>
    </w:p>
    <w:p w:rsidR="713B5DE1" w:rsidP="102DC0AF" w:rsidRDefault="713B5DE1" w14:paraId="614810EC" w14:textId="53762517">
      <w:pPr>
        <w:widowControl w:val="0"/>
        <w:spacing w:after="120"/>
        <w:ind w:left="640" w:hanging="64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[12]</w:t>
      </w:r>
      <w:r>
        <w:tab/>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A. K. Bajpai and M. Shrivastava, “DYNAMIC SWELLING BEHAVIOR OF POLYACRYLAMIDE BASED THREE COMPONENT HYDROGELS,” </w:t>
      </w:r>
      <w:hyperlink r:id="Re31b89b32dfb4fc9">
        <w:r w:rsidRPr="102DC0AF" w:rsidR="713B5DE1">
          <w:rPr>
            <w:rStyle w:val="Hyperlink"/>
            <w:rFonts w:ascii="Times New Roman" w:hAnsi="Times New Roman" w:eastAsia="Times New Roman" w:cs="Times New Roman"/>
            <w:b w:val="0"/>
            <w:bCs w:val="0"/>
            <w:i w:val="1"/>
            <w:iCs w:val="1"/>
            <w:caps w:val="0"/>
            <w:smallCaps w:val="0"/>
            <w:strike w:val="0"/>
            <w:dstrike w:val="0"/>
            <w:noProof w:val="0"/>
            <w:sz w:val="22"/>
            <w:szCs w:val="22"/>
            <w:lang w:val="en-US"/>
          </w:rPr>
          <w:t>http://dx.doi.org/10.1081/MA-100101141</w:t>
        </w:r>
      </w:hyperlink>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vol. 37 A, no. 9, pp. 1069–1088, 2007, doi: 10.1081/MA-100101141.</w:t>
      </w:r>
    </w:p>
    <w:p w:rsidR="713B5DE1" w:rsidP="102DC0AF" w:rsidRDefault="713B5DE1" w14:paraId="7D03DF80" w14:textId="13CCD64A">
      <w:pPr>
        <w:widowControl w:val="0"/>
        <w:spacing w:after="120"/>
        <w:ind w:left="640" w:hanging="64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[13]</w:t>
      </w:r>
      <w:r>
        <w:tab/>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S. Pourshahrestani, E. Zeimaran, N. A. Kadri, N. Mutlu, and A. R. Boccaccini, “Polymeric Hydrogel Systems as Emerging Biomaterial Platforms to Enable Hemostasis and Wound Healing,” </w:t>
      </w:r>
      <w:r w:rsidRPr="102DC0AF" w:rsidR="713B5DE1">
        <w:rPr>
          <w:rFonts w:ascii="Times New Roman" w:hAnsi="Times New Roman" w:eastAsia="Times New Roman" w:cs="Times New Roman"/>
          <w:b w:val="0"/>
          <w:bCs w:val="0"/>
          <w:i w:val="1"/>
          <w:iCs w:val="1"/>
          <w:caps w:val="0"/>
          <w:smallCaps w:val="0"/>
          <w:noProof w:val="0"/>
          <w:color w:val="000000" w:themeColor="text1" w:themeTint="FF" w:themeShade="FF"/>
          <w:sz w:val="22"/>
          <w:szCs w:val="22"/>
          <w:lang w:val="en-US"/>
        </w:rPr>
        <w:t>Adv. Healthc. Mater.</w:t>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vol. 9, no. 20, p. 2000905, Oct. 2020, doi: 10.1002/ADHM.202000905.</w:t>
      </w:r>
    </w:p>
    <w:p w:rsidR="713B5DE1" w:rsidP="102DC0AF" w:rsidRDefault="713B5DE1" w14:paraId="33F43D0D" w14:textId="5C2CE71D">
      <w:pPr>
        <w:widowControl w:val="0"/>
        <w:spacing w:after="120"/>
        <w:ind w:left="640" w:hanging="64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[14]</w:t>
      </w:r>
      <w:r>
        <w:tab/>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G. M. Gunning, K. McArdle, M. Mirza, S. Duffy, M. Gilvarry, and P. A. Brouwer, “Clot friction variation with fibrin content; implications for resistance to thrombectomy,” </w:t>
      </w:r>
      <w:r w:rsidRPr="102DC0AF" w:rsidR="713B5DE1">
        <w:rPr>
          <w:rFonts w:ascii="Times New Roman" w:hAnsi="Times New Roman" w:eastAsia="Times New Roman" w:cs="Times New Roman"/>
          <w:b w:val="0"/>
          <w:bCs w:val="0"/>
          <w:i w:val="1"/>
          <w:iCs w:val="1"/>
          <w:caps w:val="0"/>
          <w:smallCaps w:val="0"/>
          <w:noProof w:val="0"/>
          <w:color w:val="000000" w:themeColor="text1" w:themeTint="FF" w:themeShade="FF"/>
          <w:sz w:val="22"/>
          <w:szCs w:val="22"/>
          <w:lang w:val="en-US"/>
        </w:rPr>
        <w:t>J. Neurointerv. Surg.</w:t>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vol. 10, no. 1, pp. 34–38, Jan. 2018, doi: 10.1136/NEURINTSURG-2016-012721.</w:t>
      </w:r>
    </w:p>
    <w:p w:rsidR="713B5DE1" w:rsidP="102DC0AF" w:rsidRDefault="713B5DE1" w14:paraId="11611B53" w14:textId="72AFF888">
      <w:pPr>
        <w:widowControl w:val="0"/>
        <w:spacing w:after="120"/>
        <w:ind w:left="640" w:hanging="64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[15]</w:t>
      </w:r>
      <w:r>
        <w:tab/>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“Properties of Materials,” </w:t>
      </w:r>
      <w:r w:rsidRPr="102DC0AF" w:rsidR="713B5DE1">
        <w:rPr>
          <w:rFonts w:ascii="Times New Roman" w:hAnsi="Times New Roman" w:eastAsia="Times New Roman" w:cs="Times New Roman"/>
          <w:b w:val="0"/>
          <w:bCs w:val="0"/>
          <w:i w:val="1"/>
          <w:iCs w:val="1"/>
          <w:caps w:val="0"/>
          <w:smallCaps w:val="0"/>
          <w:noProof w:val="0"/>
          <w:color w:val="000000" w:themeColor="text1" w:themeTint="FF" w:themeShade="FF"/>
          <w:sz w:val="22"/>
          <w:szCs w:val="22"/>
          <w:lang w:val="en-US"/>
        </w:rPr>
        <w:t>Mater. Handb.</w:t>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pp. 1–57, 2008, doi: 10.1007/978-1-84628-669-8_1.</w:t>
      </w:r>
    </w:p>
    <w:p w:rsidR="713B5DE1" w:rsidP="102DC0AF" w:rsidRDefault="713B5DE1" w14:paraId="54F4E70A" w14:textId="689D0DF0">
      <w:pPr>
        <w:widowControl w:val="0"/>
        <w:spacing w:after="120"/>
        <w:ind w:left="640" w:hanging="64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[16]</w:t>
      </w:r>
      <w:r>
        <w:tab/>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H. Guerreiro </w:t>
      </w:r>
      <w:r w:rsidRPr="102DC0AF" w:rsidR="713B5DE1">
        <w:rPr>
          <w:rFonts w:ascii="Times New Roman" w:hAnsi="Times New Roman" w:eastAsia="Times New Roman" w:cs="Times New Roman"/>
          <w:b w:val="0"/>
          <w:bCs w:val="0"/>
          <w:i w:val="1"/>
          <w:iCs w:val="1"/>
          <w:caps w:val="0"/>
          <w:smallCaps w:val="0"/>
          <w:noProof w:val="0"/>
          <w:color w:val="000000" w:themeColor="text1" w:themeTint="FF" w:themeShade="FF"/>
          <w:sz w:val="22"/>
          <w:szCs w:val="22"/>
          <w:lang w:val="en-US"/>
        </w:rPr>
        <w:t>et al.</w:t>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 “Novel synthetic clot analogs for in-vitro stroke modelling,” </w:t>
      </w:r>
      <w:r w:rsidRPr="102DC0AF" w:rsidR="713B5DE1">
        <w:rPr>
          <w:rFonts w:ascii="Times New Roman" w:hAnsi="Times New Roman" w:eastAsia="Times New Roman" w:cs="Times New Roman"/>
          <w:b w:val="0"/>
          <w:bCs w:val="0"/>
          <w:i w:val="1"/>
          <w:iCs w:val="1"/>
          <w:caps w:val="0"/>
          <w:smallCaps w:val="0"/>
          <w:noProof w:val="0"/>
          <w:color w:val="000000" w:themeColor="text1" w:themeTint="FF" w:themeShade="FF"/>
          <w:sz w:val="22"/>
          <w:szCs w:val="22"/>
          <w:lang w:val="en-US"/>
        </w:rPr>
        <w:t>PLoS One</w:t>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vol. 17, no. 9, p. e0274211, Sep. 2022, doi: 10.1371/JOURNAL.PONE.0274211.</w:t>
      </w:r>
    </w:p>
    <w:p w:rsidR="713B5DE1" w:rsidP="102DC0AF" w:rsidRDefault="713B5DE1" w14:paraId="096301CE" w14:textId="44C8315D">
      <w:pPr>
        <w:widowControl w:val="0"/>
        <w:spacing w:after="120"/>
        <w:ind w:left="640" w:hanging="64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[17]</w:t>
      </w:r>
      <w:r>
        <w:tab/>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D. J. Carr, T. Stevenson, and P. F. Mahoney, “The use of gelatine in wound ballistics research,” </w:t>
      </w:r>
      <w:r w:rsidRPr="102DC0AF" w:rsidR="713B5DE1">
        <w:rPr>
          <w:rFonts w:ascii="Times New Roman" w:hAnsi="Times New Roman" w:eastAsia="Times New Roman" w:cs="Times New Roman"/>
          <w:b w:val="0"/>
          <w:bCs w:val="0"/>
          <w:i w:val="1"/>
          <w:iCs w:val="1"/>
          <w:caps w:val="0"/>
          <w:smallCaps w:val="0"/>
          <w:noProof w:val="0"/>
          <w:color w:val="000000" w:themeColor="text1" w:themeTint="FF" w:themeShade="FF"/>
          <w:sz w:val="22"/>
          <w:szCs w:val="22"/>
          <w:lang w:val="en-US"/>
        </w:rPr>
        <w:t>Int. J. Legal Med.</w:t>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vol. 132, no. 6, pp. 1659–1664, Nov. 2018, doi: 10.1007/S00414-018-1831-7/FIGURES/4.</w:t>
      </w:r>
    </w:p>
    <w:p w:rsidR="713B5DE1" w:rsidP="102DC0AF" w:rsidRDefault="713B5DE1" w14:paraId="358DC6E3" w14:textId="62A780FC">
      <w:pPr>
        <w:widowControl w:val="0"/>
        <w:spacing w:after="120"/>
        <w:ind w:left="640" w:hanging="64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[18]</w:t>
      </w:r>
      <w:r>
        <w:tab/>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“Cerebral vein and cerebral venous sinus thrombosis.”</w:t>
      </w:r>
    </w:p>
    <w:p w:rsidR="713B5DE1" w:rsidP="102DC0AF" w:rsidRDefault="713B5DE1" w14:paraId="74700BFF" w14:textId="34862C05">
      <w:pPr>
        <w:widowControl w:val="0"/>
        <w:spacing w:after="120"/>
        <w:ind w:left="640" w:hanging="64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[19]</w:t>
      </w:r>
      <w:r>
        <w:tab/>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“Industrial Autoclaves | Laboratory Sterilizers | Priorclave.” </w:t>
      </w:r>
      <w:hyperlink r:id="Rddeefb4962b94100">
        <w:r w:rsidRPr="102DC0AF" w:rsidR="713B5DE1">
          <w:rPr>
            <w:rStyle w:val="Hyperlink"/>
            <w:rFonts w:ascii="Times New Roman" w:hAnsi="Times New Roman" w:eastAsia="Times New Roman" w:cs="Times New Roman"/>
            <w:b w:val="0"/>
            <w:bCs w:val="0"/>
            <w:i w:val="0"/>
            <w:iCs w:val="0"/>
            <w:caps w:val="0"/>
            <w:smallCaps w:val="0"/>
            <w:strike w:val="0"/>
            <w:dstrike w:val="0"/>
            <w:noProof w:val="0"/>
            <w:sz w:val="22"/>
            <w:szCs w:val="22"/>
            <w:lang w:val="en-US"/>
          </w:rPr>
          <w:t>https://www.priorclave.com/en-us/</w:t>
        </w:r>
      </w:hyperlink>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 (accessed Oct. 23, 2022).</w:t>
      </w:r>
    </w:p>
    <w:p w:rsidR="713B5DE1" w:rsidP="102DC0AF" w:rsidRDefault="713B5DE1" w14:paraId="3D6DAEF5" w14:textId="1E0BBE1F">
      <w:pPr>
        <w:widowControl w:val="0"/>
        <w:spacing w:after="120"/>
        <w:ind w:left="640" w:hanging="64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[20]</w:t>
      </w:r>
      <w:r>
        <w:tab/>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“The Challenge of Working in a Cleanroom.” </w:t>
      </w:r>
      <w:hyperlink r:id="R62e89e84d5f24640">
        <w:r w:rsidRPr="102DC0AF" w:rsidR="713B5DE1">
          <w:rPr>
            <w:rStyle w:val="Hyperlink"/>
            <w:rFonts w:ascii="Times New Roman" w:hAnsi="Times New Roman" w:eastAsia="Times New Roman" w:cs="Times New Roman"/>
            <w:b w:val="0"/>
            <w:bCs w:val="0"/>
            <w:i w:val="0"/>
            <w:iCs w:val="0"/>
            <w:caps w:val="0"/>
            <w:smallCaps w:val="0"/>
            <w:strike w:val="0"/>
            <w:dstrike w:val="0"/>
            <w:noProof w:val="0"/>
            <w:sz w:val="22"/>
            <w:szCs w:val="22"/>
            <w:lang w:val="en-US"/>
          </w:rPr>
          <w:t>https://cleanroom-industries.com/index.php/resources/the-challenge-of-working-in-a-cleanroom/408</w:t>
        </w:r>
      </w:hyperlink>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 (accessed Oct. 23, 2022).</w:t>
      </w:r>
    </w:p>
    <w:p w:rsidR="713B5DE1" w:rsidP="102DC0AF" w:rsidRDefault="713B5DE1" w14:paraId="65F78A6B" w14:textId="78CC0468">
      <w:pPr>
        <w:widowControl w:val="0"/>
        <w:spacing w:after="120"/>
        <w:ind w:left="640" w:hanging="64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[21]</w:t>
      </w:r>
      <w:r>
        <w:tab/>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“Percent by Weight Calculation | ChemTalk.” </w:t>
      </w:r>
      <w:hyperlink r:id="Re206d52e83274206">
        <w:r w:rsidRPr="102DC0AF" w:rsidR="713B5DE1">
          <w:rPr>
            <w:rStyle w:val="Hyperlink"/>
            <w:rFonts w:ascii="Times New Roman" w:hAnsi="Times New Roman" w:eastAsia="Times New Roman" w:cs="Times New Roman"/>
            <w:b w:val="0"/>
            <w:bCs w:val="0"/>
            <w:i w:val="0"/>
            <w:iCs w:val="0"/>
            <w:caps w:val="0"/>
            <w:smallCaps w:val="0"/>
            <w:strike w:val="0"/>
            <w:dstrike w:val="0"/>
            <w:noProof w:val="0"/>
            <w:sz w:val="22"/>
            <w:szCs w:val="22"/>
            <w:lang w:val="en-US"/>
          </w:rPr>
          <w:t>https://chemistrytalk.org/percent-by-weight-calculation/</w:t>
        </w:r>
      </w:hyperlink>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 (accessed Oct. 23, 2022).</w:t>
      </w:r>
    </w:p>
    <w:p w:rsidR="713B5DE1" w:rsidP="102DC0AF" w:rsidRDefault="713B5DE1" w14:paraId="2539E09E" w14:textId="349ED342">
      <w:pPr>
        <w:widowControl w:val="0"/>
        <w:spacing w:after="120"/>
        <w:ind w:left="640" w:hanging="64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[22]</w:t>
      </w:r>
      <w:r>
        <w:tab/>
      </w:r>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“Thrombectomy Device - an overview | ScienceDirect Topics.” </w:t>
      </w:r>
      <w:hyperlink r:id="R8b11248007184396">
        <w:r w:rsidRPr="102DC0AF" w:rsidR="713B5DE1">
          <w:rPr>
            <w:rStyle w:val="Hyperlink"/>
            <w:rFonts w:ascii="Times New Roman" w:hAnsi="Times New Roman" w:eastAsia="Times New Roman" w:cs="Times New Roman"/>
            <w:b w:val="0"/>
            <w:bCs w:val="0"/>
            <w:i w:val="0"/>
            <w:iCs w:val="0"/>
            <w:caps w:val="0"/>
            <w:smallCaps w:val="0"/>
            <w:strike w:val="0"/>
            <w:dstrike w:val="0"/>
            <w:noProof w:val="0"/>
            <w:sz w:val="22"/>
            <w:szCs w:val="22"/>
            <w:lang w:val="en-US"/>
          </w:rPr>
          <w:t>https://www.sciencedirect.com/topics/nursing-and-health-professions/thrombectomy-device</w:t>
        </w:r>
      </w:hyperlink>
      <w:r w:rsidRPr="102DC0AF" w:rsidR="713B5D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 (accessed Oct. 23, 2022).</w:t>
      </w:r>
    </w:p>
    <w:p w:rsidR="102DC0AF" w:rsidP="102DC0AF" w:rsidRDefault="102DC0AF" w14:paraId="29CB7B1B" w14:textId="6EB3E262">
      <w:pPr>
        <w:pStyle w:val="BodyText"/>
      </w:pPr>
    </w:p>
    <w:p w:rsidR="00AD7298" w:rsidRDefault="00AD7298" w14:paraId="37441481" w14:textId="77777777">
      <w:pPr>
        <w:widowControl/>
        <w:suppressAutoHyphens w:val="0"/>
      </w:pPr>
      <w:r>
        <w:br w:type="page"/>
      </w:r>
    </w:p>
    <w:p w:rsidR="00820069" w:rsidP="00AD7298" w:rsidRDefault="00820069" w14:paraId="37441482" w14:textId="77777777">
      <w:pPr>
        <w:pStyle w:val="Heading1"/>
        <w:rPr/>
      </w:pPr>
      <w:bookmarkStart w:name="_Toc472068927" w:id="134"/>
      <w:bookmarkStart w:name="_Toc484367009" w:id="135"/>
      <w:bookmarkStart w:name="_Toc132367574" w:id="136"/>
      <w:r w:rsidR="4FF3029A">
        <w:rPr/>
        <w:t>APPENDICES</w:t>
      </w:r>
      <w:bookmarkEnd w:id="134"/>
      <w:bookmarkEnd w:id="135"/>
      <w:bookmarkEnd w:id="136"/>
    </w:p>
    <w:p w:rsidR="023BC59C" w:rsidP="102DC0AF" w:rsidRDefault="023BC59C" w14:paraId="60C2E4AB" w14:textId="3AD08D0E">
      <w:pPr>
        <w:pStyle w:val="Heading2"/>
        <w:keepNext w:val="1"/>
        <w:widowControl w:val="0"/>
        <w:tabs>
          <w:tab w:val="num" w:leader="none" w:pos="576"/>
        </w:tabs>
        <w:spacing w:before="0" w:after="115"/>
        <w:rPr>
          <w:rFonts w:ascii="Arial" w:hAnsi="Arial" w:eastAsia="Arial" w:cs="Arial"/>
          <w:b w:val="1"/>
          <w:bCs w:val="1"/>
          <w:i w:val="1"/>
          <w:iCs w:val="1"/>
          <w:caps w:val="0"/>
          <w:smallCaps w:val="0"/>
          <w:noProof w:val="0"/>
          <w:color w:val="000000" w:themeColor="text1" w:themeTint="FF" w:themeShade="FF"/>
          <w:sz w:val="28"/>
          <w:szCs w:val="28"/>
          <w:lang w:val="en-US"/>
        </w:rPr>
      </w:pPr>
      <w:r w:rsidRPr="102DC0AF" w:rsidR="023BC59C">
        <w:rPr>
          <w:rFonts w:ascii="Arial" w:hAnsi="Arial" w:eastAsia="Arial" w:cs="Arial"/>
          <w:b w:val="1"/>
          <w:bCs w:val="1"/>
          <w:i w:val="1"/>
          <w:iCs w:val="1"/>
          <w:caps w:val="0"/>
          <w:smallCaps w:val="0"/>
          <w:noProof w:val="0"/>
          <w:color w:val="000000" w:themeColor="text1" w:themeTint="FF" w:themeShade="FF"/>
          <w:sz w:val="28"/>
          <w:szCs w:val="28"/>
          <w:lang w:val="en-US"/>
        </w:rPr>
        <w:t>Appendix A: Complete FMEA</w:t>
      </w:r>
    </w:p>
    <w:p w:rsidR="023BC59C" w:rsidP="102DC0AF" w:rsidRDefault="023BC59C" w14:paraId="1D276F61" w14:textId="093EAB18">
      <w:pPr>
        <w:widowControl w:val="0"/>
        <w:spacing w:after="12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023BC59C">
        <w:drawing>
          <wp:inline wp14:editId="28DF754C" wp14:anchorId="041234B7">
            <wp:extent cx="5886450" cy="4152900"/>
            <wp:effectExtent l="0" t="0" r="0" b="0"/>
            <wp:docPr id="1623780899" name="" title=""/>
            <wp:cNvGraphicFramePr>
              <a:graphicFrameLocks noChangeAspect="1"/>
            </wp:cNvGraphicFramePr>
            <a:graphic>
              <a:graphicData uri="http://schemas.openxmlformats.org/drawingml/2006/picture">
                <pic:pic>
                  <pic:nvPicPr>
                    <pic:cNvPr id="0" name=""/>
                    <pic:cNvPicPr/>
                  </pic:nvPicPr>
                  <pic:blipFill>
                    <a:blip r:embed="Rb7078061202f4c8e">
                      <a:extLst>
                        <a:ext xmlns:a="http://schemas.openxmlformats.org/drawingml/2006/main" uri="{28A0092B-C50C-407E-A947-70E740481C1C}">
                          <a14:useLocalDpi val="0"/>
                        </a:ext>
                      </a:extLst>
                    </a:blip>
                    <a:stretch>
                      <a:fillRect/>
                    </a:stretch>
                  </pic:blipFill>
                  <pic:spPr>
                    <a:xfrm>
                      <a:off x="0" y="0"/>
                      <a:ext cx="5886450" cy="4152900"/>
                    </a:xfrm>
                    <a:prstGeom prst="rect">
                      <a:avLst/>
                    </a:prstGeom>
                  </pic:spPr>
                </pic:pic>
              </a:graphicData>
            </a:graphic>
          </wp:inline>
        </w:drawing>
      </w:r>
      <w:r w:rsidR="023BC59C">
        <w:drawing>
          <wp:inline wp14:editId="380A40B0" wp14:anchorId="79EAEA82">
            <wp:extent cx="5886450" cy="2733675"/>
            <wp:effectExtent l="0" t="0" r="0" b="0"/>
            <wp:docPr id="600319586" name="" title=""/>
            <wp:cNvGraphicFramePr>
              <a:graphicFrameLocks noChangeAspect="1"/>
            </wp:cNvGraphicFramePr>
            <a:graphic>
              <a:graphicData uri="http://schemas.openxmlformats.org/drawingml/2006/picture">
                <pic:pic>
                  <pic:nvPicPr>
                    <pic:cNvPr id="0" name=""/>
                    <pic:cNvPicPr/>
                  </pic:nvPicPr>
                  <pic:blipFill>
                    <a:blip r:embed="R0d039433cb9a44e9">
                      <a:extLst>
                        <a:ext xmlns:a="http://schemas.openxmlformats.org/drawingml/2006/main" uri="{28A0092B-C50C-407E-A947-70E740481C1C}">
                          <a14:useLocalDpi val="0"/>
                        </a:ext>
                      </a:extLst>
                    </a:blip>
                    <a:stretch>
                      <a:fillRect/>
                    </a:stretch>
                  </pic:blipFill>
                  <pic:spPr>
                    <a:xfrm>
                      <a:off x="0" y="0"/>
                      <a:ext cx="5886450" cy="2733675"/>
                    </a:xfrm>
                    <a:prstGeom prst="rect">
                      <a:avLst/>
                    </a:prstGeom>
                  </pic:spPr>
                </pic:pic>
              </a:graphicData>
            </a:graphic>
          </wp:inline>
        </w:drawing>
      </w:r>
    </w:p>
    <w:p w:rsidR="102DC0AF" w:rsidP="102DC0AF" w:rsidRDefault="102DC0AF" w14:paraId="233BF2A2" w14:textId="16ED582C">
      <w:pPr>
        <w:widowControl w:val="0"/>
        <w:spacing w:after="12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p>
    <w:p w:rsidR="102DC0AF" w:rsidP="102DC0AF" w:rsidRDefault="102DC0AF" w14:paraId="290E5663" w14:textId="77AA90D2">
      <w:pPr>
        <w:widowControl w:val="0"/>
        <w:spacing w:after="12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p>
    <w:p w:rsidR="023BC59C" w:rsidP="102DC0AF" w:rsidRDefault="023BC59C" w14:paraId="2EAED5A6" w14:textId="2344E6B2">
      <w:pPr>
        <w:pStyle w:val="Heading2"/>
        <w:keepNext w:val="1"/>
        <w:widowControl w:val="0"/>
        <w:tabs>
          <w:tab w:val="num" w:leader="none" w:pos="576"/>
        </w:tabs>
        <w:spacing w:before="0" w:after="115"/>
        <w:rPr>
          <w:rFonts w:ascii="Arial" w:hAnsi="Arial" w:eastAsia="Arial" w:cs="Arial"/>
          <w:b w:val="1"/>
          <w:bCs w:val="1"/>
          <w:i w:val="1"/>
          <w:iCs w:val="1"/>
          <w:caps w:val="0"/>
          <w:smallCaps w:val="0"/>
          <w:noProof w:val="0"/>
          <w:color w:val="000000" w:themeColor="text1" w:themeTint="FF" w:themeShade="FF"/>
          <w:sz w:val="28"/>
          <w:szCs w:val="28"/>
          <w:lang w:val="en-US"/>
        </w:rPr>
      </w:pPr>
      <w:r w:rsidRPr="102DC0AF" w:rsidR="023BC59C">
        <w:rPr>
          <w:rFonts w:ascii="Arial" w:hAnsi="Arial" w:eastAsia="Arial" w:cs="Arial"/>
          <w:b w:val="1"/>
          <w:bCs w:val="1"/>
          <w:i w:val="1"/>
          <w:iCs w:val="1"/>
          <w:caps w:val="0"/>
          <w:smallCaps w:val="0"/>
          <w:noProof w:val="0"/>
          <w:color w:val="000000" w:themeColor="text1" w:themeTint="FF" w:themeShade="FF"/>
          <w:sz w:val="28"/>
          <w:szCs w:val="28"/>
          <w:lang w:val="en-US"/>
        </w:rPr>
        <w:t>Appendix B: Design Selection Materials</w:t>
      </w:r>
    </w:p>
    <w:p w:rsidR="023BC59C" w:rsidP="102DC0AF" w:rsidRDefault="023BC59C" w14:paraId="79B74887" w14:textId="1BBF3968">
      <w:pPr>
        <w:pStyle w:val="BodyText"/>
        <w:widowControl w:val="0"/>
        <w:spacing w:after="12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102DC0AF" w:rsidR="023BC59C">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Pugh Chart</w:t>
      </w:r>
    </w:p>
    <w:p w:rsidR="023BC59C" w:rsidP="102DC0AF" w:rsidRDefault="023BC59C" w14:paraId="226E85BF" w14:textId="5241BF3E">
      <w:pPr>
        <w:widowControl w:val="0"/>
        <w:spacing w:after="12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023BC59C">
        <w:drawing>
          <wp:inline wp14:editId="0CBAD1FC" wp14:anchorId="3C399745">
            <wp:extent cx="5895974" cy="1771650"/>
            <wp:effectExtent l="0" t="0" r="0" b="0"/>
            <wp:docPr id="1227114796" name="" descr="Table&#10;&#10;Description automatically generated" title=""/>
            <wp:cNvGraphicFramePr>
              <a:graphicFrameLocks noChangeAspect="1"/>
            </wp:cNvGraphicFramePr>
            <a:graphic>
              <a:graphicData uri="http://schemas.openxmlformats.org/drawingml/2006/picture">
                <pic:pic>
                  <pic:nvPicPr>
                    <pic:cNvPr id="0" name=""/>
                    <pic:cNvPicPr/>
                  </pic:nvPicPr>
                  <pic:blipFill>
                    <a:blip r:embed="Rc9f133384fe64da5">
                      <a:extLst>
                        <a:ext xmlns:a="http://schemas.openxmlformats.org/drawingml/2006/main" uri="{28A0092B-C50C-407E-A947-70E740481C1C}">
                          <a14:useLocalDpi val="0"/>
                        </a:ext>
                      </a:extLst>
                    </a:blip>
                    <a:stretch>
                      <a:fillRect/>
                    </a:stretch>
                  </pic:blipFill>
                  <pic:spPr>
                    <a:xfrm>
                      <a:off x="0" y="0"/>
                      <a:ext cx="5895974" cy="1771650"/>
                    </a:xfrm>
                    <a:prstGeom prst="rect">
                      <a:avLst/>
                    </a:prstGeom>
                  </pic:spPr>
                </pic:pic>
              </a:graphicData>
            </a:graphic>
          </wp:inline>
        </w:drawing>
      </w:r>
    </w:p>
    <w:p w:rsidR="023BC59C" w:rsidP="102DC0AF" w:rsidRDefault="023BC59C" w14:paraId="105E9767" w14:textId="51107717">
      <w:pPr>
        <w:pStyle w:val="Heading2"/>
        <w:keepNext w:val="1"/>
        <w:widowControl w:val="0"/>
        <w:tabs>
          <w:tab w:val="num" w:leader="none" w:pos="576"/>
        </w:tabs>
        <w:spacing w:before="0" w:after="115"/>
        <w:rPr>
          <w:rFonts w:ascii="Arial" w:hAnsi="Arial" w:eastAsia="Arial" w:cs="Arial"/>
          <w:b w:val="1"/>
          <w:bCs w:val="1"/>
          <w:i w:val="1"/>
          <w:iCs w:val="1"/>
          <w:caps w:val="0"/>
          <w:smallCaps w:val="0"/>
          <w:noProof w:val="0"/>
          <w:color w:val="000000" w:themeColor="text1" w:themeTint="FF" w:themeShade="FF"/>
          <w:sz w:val="28"/>
          <w:szCs w:val="28"/>
          <w:lang w:val="en-US"/>
        </w:rPr>
      </w:pPr>
      <w:r w:rsidRPr="102DC0AF" w:rsidR="023BC59C">
        <w:rPr>
          <w:rFonts w:ascii="Arial" w:hAnsi="Arial" w:eastAsia="Arial" w:cs="Arial"/>
          <w:b w:val="1"/>
          <w:bCs w:val="1"/>
          <w:i w:val="1"/>
          <w:iCs w:val="1"/>
          <w:caps w:val="0"/>
          <w:smallCaps w:val="0"/>
          <w:noProof w:val="0"/>
          <w:color w:val="000000" w:themeColor="text1" w:themeTint="FF" w:themeShade="FF"/>
          <w:sz w:val="28"/>
          <w:szCs w:val="28"/>
          <w:lang w:val="en-US"/>
        </w:rPr>
        <w:t>Appendix C: Final CAD and BOM</w:t>
      </w:r>
    </w:p>
    <w:p w:rsidR="102DC0AF" w:rsidP="102DC0AF" w:rsidRDefault="102DC0AF" w14:paraId="3F608004" w14:textId="73AB8B96">
      <w:pPr>
        <w:widowControl w:val="0"/>
        <w:spacing w:after="12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p>
    <w:p w:rsidR="023BC59C" w:rsidP="102DC0AF" w:rsidRDefault="023BC59C" w14:paraId="6A93F089" w14:textId="375BCAB7">
      <w:pPr>
        <w:pStyle w:val="BodyText"/>
        <w:widowControl w:val="0"/>
        <w:spacing w:after="12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102DC0AF" w:rsidR="023BC59C">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Clots after removal from syringe, simulated using CAD.</w:t>
      </w:r>
    </w:p>
    <w:p w:rsidR="023BC59C" w:rsidP="102DC0AF" w:rsidRDefault="023BC59C" w14:paraId="6893251E" w14:textId="659C7962">
      <w:pPr>
        <w:widowControl w:val="0"/>
        <w:spacing w:after="12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023BC59C">
        <w:drawing>
          <wp:inline wp14:editId="43561CD6" wp14:anchorId="7A5A8265">
            <wp:extent cx="2743200" cy="1209675"/>
            <wp:effectExtent l="0" t="0" r="0" b="0"/>
            <wp:docPr id="853726363" name="" descr="A picture containing tool, wire cutter, scissors&#10;&#10;Description automatically generated" title=""/>
            <wp:cNvGraphicFramePr>
              <a:graphicFrameLocks noChangeAspect="1"/>
            </wp:cNvGraphicFramePr>
            <a:graphic>
              <a:graphicData uri="http://schemas.openxmlformats.org/drawingml/2006/picture">
                <pic:pic>
                  <pic:nvPicPr>
                    <pic:cNvPr id="0" name=""/>
                    <pic:cNvPicPr/>
                  </pic:nvPicPr>
                  <pic:blipFill>
                    <a:blip r:embed="R11439d3cac6643e7">
                      <a:extLst>
                        <a:ext xmlns:a="http://schemas.openxmlformats.org/drawingml/2006/main" uri="{28A0092B-C50C-407E-A947-70E740481C1C}">
                          <a14:useLocalDpi val="0"/>
                        </a:ext>
                      </a:extLst>
                    </a:blip>
                    <a:stretch>
                      <a:fillRect/>
                    </a:stretch>
                  </pic:blipFill>
                  <pic:spPr>
                    <a:xfrm>
                      <a:off x="0" y="0"/>
                      <a:ext cx="2743200" cy="1209675"/>
                    </a:xfrm>
                    <a:prstGeom prst="rect">
                      <a:avLst/>
                    </a:prstGeom>
                  </pic:spPr>
                </pic:pic>
              </a:graphicData>
            </a:graphic>
          </wp:inline>
        </w:drawing>
      </w:r>
    </w:p>
    <w:p w:rsidR="102DC0AF" w:rsidP="102DC0AF" w:rsidRDefault="102DC0AF" w14:paraId="0F299589" w14:textId="33A822C2">
      <w:pPr>
        <w:widowControl w:val="0"/>
        <w:spacing w:after="12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p>
    <w:p w:rsidR="023BC59C" w:rsidP="102DC0AF" w:rsidRDefault="023BC59C" w14:paraId="485CAE6B" w14:textId="3E414AAA">
      <w:pPr>
        <w:pStyle w:val="BodyText"/>
        <w:widowControl w:val="0"/>
        <w:spacing w:after="12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102DC0AF" w:rsidR="023BC59C">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Final Bill of Materials</w:t>
      </w:r>
    </w:p>
    <w:p w:rsidR="102DC0AF" w:rsidP="102DC0AF" w:rsidRDefault="102DC0AF" w14:paraId="7E9DF45F" w14:textId="7A11944B">
      <w:pPr>
        <w:widowControl w:val="0"/>
        <w:spacing w:after="12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p>
    <w:p w:rsidR="102DC0AF" w:rsidP="102DC0AF" w:rsidRDefault="102DC0AF" w14:paraId="7F3862D0" w14:textId="72753426">
      <w:pPr>
        <w:pStyle w:val="BodyText"/>
      </w:pPr>
    </w:p>
    <w:p w:rsidR="00AD7298" w:rsidRDefault="00AD7298" w14:paraId="37441486" w14:textId="77777777">
      <w:pPr>
        <w:pStyle w:val="BodyText"/>
      </w:pPr>
    </w:p>
    <w:sectPr w:rsidR="00AD7298" w:rsidSect="002C683C">
      <w:footerReference w:type="default" r:id="rId44"/>
      <w:type w:val="continuous"/>
      <w:pgSz w:w="12240" w:h="15840" w:orient="portrait"/>
      <w:pgMar w:top="1440" w:right="1440" w:bottom="1405" w:left="1440" w:header="720" w:footer="864"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F553F1" w:rsidRDefault="00F553F1" w14:paraId="12ED31C6" w14:textId="77777777">
      <w:r>
        <w:separator/>
      </w:r>
    </w:p>
  </w:endnote>
  <w:endnote w:type="continuationSeparator" w:id="0">
    <w:p w:rsidR="00F553F1" w:rsidRDefault="00F553F1" w14:paraId="4F72FBE1" w14:textId="77777777">
      <w:r>
        <w:continuationSeparator/>
      </w:r>
    </w:p>
  </w:endnote>
  <w:endnote w:type="continuationNotice" w:id="1">
    <w:p w:rsidR="00F553F1" w:rsidRDefault="00F553F1" w14:paraId="6ED637AD"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 PL UMing HK">
    <w:altName w:val="MS Gothic"/>
    <w:charset w:val="80"/>
    <w:family w:val="auto"/>
    <w:pitch w:val="variable"/>
  </w:font>
  <w:font w:name="Lohit Hindi">
    <w:altName w:val="MS Gothic"/>
    <w:charset w:val="80"/>
    <w:family w:val="auto"/>
    <w:pitch w:val="variable"/>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angal">
    <w:panose1 w:val="00000400000000000000"/>
    <w:charset w:val="01"/>
    <w:family w:val="roman"/>
    <w:pitch w:val="variable"/>
    <w:sig w:usb0="00002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MathJax_Math-italic">
    <w:altName w:val="Cambria"/>
    <w:panose1 w:val="00000000000000000000"/>
    <w:charset w:val="00"/>
    <w:family w:val="roman"/>
    <w:notTrueType/>
    <w:pitch w:val="default"/>
  </w:font>
  <w:font w:name="MathJax_Main">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9099F" w:rsidRDefault="00D9099F" w14:paraId="3744148B" w14:textId="194A6611">
    <w:pPr>
      <w:pStyle w:val="Footer"/>
      <w:jc w:val="center"/>
    </w:pPr>
    <w:r>
      <w:fldChar w:fldCharType="begin"/>
    </w:r>
    <w:r>
      <w:instrText xml:space="preserve"> PAGE \*roman </w:instrText>
    </w:r>
    <w:r>
      <w:fldChar w:fldCharType="separate"/>
    </w:r>
    <w:r>
      <w:rPr>
        <w:noProof/>
      </w:rPr>
      <w:t>iv</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9099F" w:rsidRDefault="00D9099F" w14:paraId="3744148C" w14:textId="76D2CB4C">
    <w:pPr>
      <w:pStyle w:val="Footer"/>
      <w:jc w:val="center"/>
    </w:pPr>
    <w:r>
      <w:fldChar w:fldCharType="begin"/>
    </w:r>
    <w:r>
      <w:instrText xml:space="preserve"> PAGE </w:instrText>
    </w:r>
    <w:r>
      <w:fldChar w:fldCharType="separate"/>
    </w:r>
    <w:r>
      <w:rPr>
        <w:noProof/>
      </w:rPr>
      <w:t>7</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F553F1" w:rsidRDefault="00F553F1" w14:paraId="03A810E7" w14:textId="77777777">
      <w:r>
        <w:separator/>
      </w:r>
    </w:p>
  </w:footnote>
  <w:footnote w:type="continuationSeparator" w:id="0">
    <w:p w:rsidR="00F553F1" w:rsidRDefault="00F553F1" w14:paraId="61792F7F" w14:textId="77777777">
      <w:r>
        <w:continuationSeparator/>
      </w:r>
    </w:p>
  </w:footnote>
  <w:footnote w:type="continuationNotice" w:id="1">
    <w:p w:rsidR="00F553F1" w:rsidRDefault="00F553F1" w14:paraId="421FCB54" w14:textId="77777777"/>
  </w:footnote>
</w:footnotes>
</file>

<file path=word/intelligence2.xml><?xml version="1.0" encoding="utf-8"?>
<int2:intelligence xmlns:int2="http://schemas.microsoft.com/office/intelligence/2020/intelligence">
  <int2:observations>
    <int2:textHash int2:hashCode="UkYHVimkpdnH3B" int2:id="eDZYzcvb">
      <int2:state int2:type="AugLoop_Text_Critique" int2:value="Rejected"/>
    </int2:textHash>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xmlns:w="http://schemas.openxmlformats.org/wordprocessingml/2006/main" w:abstractNumId="136">
    <w:nsid w:val="5a5a6be1"/>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3"/>
      <w:numFmt w:val="decimal"/>
      <w:lvlText w:val="%1.%2.%3 "/>
      <w:lvlJc w:val="left"/>
      <w:pPr>
        <w:ind w:left="720" w:hanging="720"/>
      </w:pPr>
      <w:rPr>
        <w:rFonts w:hint="default" w:ascii="Calibri" w:hAnsi="Calibri"/>
      </w:r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35">
    <w:nsid w:val="5fe14a8"/>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2"/>
      <w:numFmt w:val="decimal"/>
      <w:lvlText w:val="%1.%2.%3 "/>
      <w:lvlJc w:val="left"/>
      <w:pPr>
        <w:ind w:left="720" w:hanging="720"/>
      </w:pPr>
      <w:rPr>
        <w:rFonts w:hint="default" w:ascii="Calibri" w:hAnsi="Calibri"/>
      </w:r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34">
    <w:nsid w:val="506b7468"/>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decimal"/>
      <w:lvlText w:val="%1.%2.%3 "/>
      <w:lvlJc w:val="left"/>
      <w:pPr>
        <w:ind w:left="720" w:hanging="720"/>
      </w:pPr>
      <w:rPr>
        <w:rFonts w:hint="default" w:ascii="Calibri" w:hAnsi="Calibri"/>
      </w:r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33">
    <w:nsid w:val="66d700f7"/>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3"/>
      <w:numFmt w:val="decimal"/>
      <w:lvlText w:val="%1.%2 "/>
      <w:lvlJc w:val="left"/>
      <w:pPr>
        <w:ind w:left="576" w:hanging="576"/>
      </w:pPr>
      <w:rPr>
        <w:rFonts w:hint="default" w:ascii="Calibri" w:hAnsi="Calibri"/>
      </w:r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32">
    <w:nsid w:val="7cef69af"/>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3"/>
      <w:numFmt w:val="decimal"/>
      <w:lvlText w:val="%1.%2.%3 "/>
      <w:lvlJc w:val="left"/>
      <w:pPr>
        <w:ind w:left="720" w:hanging="720"/>
      </w:pPr>
      <w:rPr>
        <w:rFonts w:hint="default" w:ascii="Calibri" w:hAnsi="Calibri"/>
      </w:r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31">
    <w:nsid w:val="780bc507"/>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2"/>
      <w:numFmt w:val="decimal"/>
      <w:lvlText w:val="%1.%2.%3 "/>
      <w:lvlJc w:val="left"/>
      <w:pPr>
        <w:ind w:left="720" w:hanging="720"/>
      </w:pPr>
      <w:rPr>
        <w:rFonts w:hint="default" w:ascii="Calibri" w:hAnsi="Calibri"/>
      </w:r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30">
    <w:nsid w:val="21d71250"/>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decimal"/>
      <w:lvlText w:val="%1.%2.%3 "/>
      <w:lvlJc w:val="left"/>
      <w:pPr>
        <w:ind w:left="720" w:hanging="720"/>
      </w:pPr>
      <w:rPr>
        <w:rFonts w:hint="default" w:ascii="Calibri" w:hAnsi="Calibri"/>
      </w:r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29">
    <w:nsid w:val="2cc31677"/>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2"/>
      <w:numFmt w:val="decimal"/>
      <w:lvlText w:val="%1.%2 "/>
      <w:lvlJc w:val="left"/>
      <w:pPr>
        <w:ind w:left="576" w:hanging="576"/>
      </w:pPr>
      <w:rPr>
        <w:rFonts w:hint="default" w:ascii="Calibri" w:hAnsi="Calibri"/>
      </w:r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28">
    <w:nsid w:val="fdf4352"/>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3"/>
      <w:numFmt w:val="decimal"/>
      <w:lvlText w:val="%1.%2.%3 "/>
      <w:lvlJc w:val="left"/>
      <w:pPr>
        <w:ind w:left="720" w:hanging="720"/>
      </w:pPr>
      <w:rPr>
        <w:rFonts w:hint="default" w:ascii="Calibri" w:hAnsi="Calibri"/>
      </w:r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27">
    <w:nsid w:val="4f391efe"/>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2"/>
      <w:numFmt w:val="decimal"/>
      <w:lvlText w:val="%1.%2.%3 "/>
      <w:lvlJc w:val="left"/>
      <w:pPr>
        <w:ind w:left="720" w:hanging="720"/>
      </w:pPr>
      <w:rPr>
        <w:rFonts w:hint="default" w:ascii="Calibri" w:hAnsi="Calibri"/>
      </w:r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26">
    <w:nsid w:val="32f96b13"/>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decimal"/>
      <w:lvlText w:val="%1.%2 "/>
      <w:lvlJc w:val="left"/>
      <w:pPr>
        <w:ind w:left="576" w:hanging="576"/>
      </w:pPr>
      <w:rPr>
        <w:rFonts w:hint="default" w:ascii="Calibri" w:hAnsi="Calibri"/>
      </w:rPr>
    </w:lvl>
    <w:lvl xmlns:w="http://schemas.openxmlformats.org/wordprocessingml/2006/main" w:ilvl="2">
      <w:start w:val="1"/>
      <w:numFmt w:val="decimal"/>
      <w:lvlText w:val="%1.%2.%3 "/>
      <w:lvlJc w:val="left"/>
      <w:pPr>
        <w:ind w:left="720" w:hanging="72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25">
    <w:nsid w:val="353315bc"/>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3"/>
      <w:numFmt w:val="decimal"/>
      <w:lvlText w:val="%1.%2 "/>
      <w:lvlJc w:val="left"/>
      <w:pPr>
        <w:ind w:left="576" w:hanging="576"/>
      </w:pPr>
      <w:rPr>
        <w:rFonts w:hint="default" w:ascii="Calibri" w:hAnsi="Calibri"/>
      </w:r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24">
    <w:nsid w:val="c3a0a51"/>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2"/>
      <w:numFmt w:val="decimal"/>
      <w:lvlText w:val="%1.%2 "/>
      <w:lvlJc w:val="left"/>
      <w:pPr>
        <w:ind w:left="576" w:hanging="576"/>
      </w:pPr>
      <w:rPr>
        <w:rFonts w:hint="default" w:ascii="Calibri" w:hAnsi="Calibri"/>
      </w:r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23">
    <w:nsid w:val="1de7012f"/>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decimal"/>
      <w:lvlText w:val="%1.%2 "/>
      <w:lvlJc w:val="left"/>
      <w:pPr>
        <w:ind w:left="576" w:hanging="576"/>
      </w:pPr>
      <w:rPr>
        <w:rFonts w:hint="default" w:ascii="Calibri" w:hAnsi="Calibri"/>
      </w:r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22">
    <w:nsid w:val="454125d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o"/>
      <w:lvlJc w:val="left"/>
      <w:pPr>
        <w:ind w:left="2880" w:hanging="360"/>
      </w:pPr>
      <w:rPr>
        <w:rFonts w:hint="default" w:ascii="Courier New" w:hAnsi="Courier New"/>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00000001"/>
    <w:multiLevelType w:val="multilevel"/>
    <w:tmpl w:val="00000001"/>
    <w:lvl w:ilvl="0">
      <w:start w:val="1"/>
      <w:numFmt w:val="decimal"/>
      <w:pStyle w:val="Heading1"/>
      <w:lvlText w:val="%1 "/>
      <w:lvlJc w:val="left"/>
      <w:pPr>
        <w:tabs>
          <w:tab w:val="num" w:pos="432"/>
        </w:tabs>
        <w:ind w:left="432" w:hanging="432"/>
      </w:pPr>
    </w:lvl>
    <w:lvl w:ilvl="1">
      <w:start w:val="1"/>
      <w:numFmt w:val="decimal"/>
      <w:pStyle w:val="Heading2"/>
      <w:lvlText w:val="%1.%2 "/>
      <w:lvlJc w:val="left"/>
      <w:pPr>
        <w:tabs>
          <w:tab w:val="num" w:pos="576"/>
        </w:tabs>
        <w:ind w:left="576" w:hanging="576"/>
      </w:pPr>
    </w:lvl>
    <w:lvl w:ilvl="2">
      <w:start w:val="1"/>
      <w:numFmt w:val="decimal"/>
      <w:pStyle w:val="Heading3"/>
      <w:lvlText w:val="%1.%2.%3 "/>
      <w:lvlJc w:val="left"/>
      <w:pPr>
        <w:tabs>
          <w:tab w:val="num" w:pos="720"/>
        </w:tabs>
        <w:ind w:left="720" w:hanging="720"/>
      </w:pPr>
    </w:lvl>
    <w:lvl w:ilvl="3">
      <w:start w:val="1"/>
      <w:numFmt w:val="decimal"/>
      <w:pStyle w:val="Heading4"/>
      <w:lvlText w:val="%1.%2.%3.%4 "/>
      <w:lvlJc w:val="left"/>
      <w:pPr>
        <w:tabs>
          <w:tab w:val="num" w:pos="864"/>
        </w:tabs>
        <w:ind w:left="864" w:hanging="864"/>
      </w:pPr>
    </w:lvl>
    <w:lvl w:ilvl="4">
      <w:start w:val="1"/>
      <w:numFmt w:val="decimal"/>
      <w:pStyle w:val="Heading5"/>
      <w:lvlText w:val=" %1.%2.%3.%4.%5 "/>
      <w:lvlJc w:val="left"/>
      <w:pPr>
        <w:tabs>
          <w:tab w:val="num" w:pos="1008"/>
        </w:tabs>
        <w:ind w:left="1008" w:hanging="1008"/>
      </w:pPr>
    </w:lvl>
    <w:lvl w:ilvl="5">
      <w:start w:val="1"/>
      <w:numFmt w:val="decimal"/>
      <w:pStyle w:val="Heading6"/>
      <w:lvlText w:val=" %1.%2.%3.%4.%5.%6 "/>
      <w:lvlJc w:val="left"/>
      <w:pPr>
        <w:tabs>
          <w:tab w:val="num" w:pos="1152"/>
        </w:tabs>
        <w:ind w:left="1152" w:hanging="1152"/>
      </w:pPr>
    </w:lvl>
    <w:lvl w:ilvl="6">
      <w:start w:val="1"/>
      <w:numFmt w:val="decimal"/>
      <w:pStyle w:val="Heading7"/>
      <w:lvlText w:val=" %1.%2.%3.%4.%5.%6.%7 "/>
      <w:lvlJc w:val="left"/>
      <w:pPr>
        <w:tabs>
          <w:tab w:val="num" w:pos="1296"/>
        </w:tabs>
        <w:ind w:left="1296" w:hanging="1296"/>
      </w:pPr>
    </w:lvl>
    <w:lvl w:ilvl="7">
      <w:start w:val="1"/>
      <w:numFmt w:val="decimal"/>
      <w:pStyle w:val="Heading8"/>
      <w:lvlText w:val=" %1.%2.%3.%4.%5.%6.%7.%8 "/>
      <w:lvlJc w:val="left"/>
      <w:pPr>
        <w:tabs>
          <w:tab w:val="num" w:pos="1440"/>
        </w:tabs>
        <w:ind w:left="1440" w:hanging="1440"/>
      </w:pPr>
    </w:lvl>
    <w:lvl w:ilvl="8">
      <w:start w:val="1"/>
      <w:numFmt w:val="decimal"/>
      <w:pStyle w:val="Heading9"/>
      <w:lvlText w:val=" %1.%2.%3.%4.%5.%6.%7.%8.%9 "/>
      <w:lvlJc w:val="left"/>
      <w:pPr>
        <w:tabs>
          <w:tab w:val="num" w:pos="1584"/>
        </w:tabs>
        <w:ind w:left="1584" w:hanging="1584"/>
      </w:pPr>
    </w:lvl>
  </w:abstractNum>
  <w:abstractNum w:abstractNumId="1" w15:restartNumberingAfterBreak="0">
    <w:nsid w:val="01AE2A5E"/>
    <w:multiLevelType w:val="multilevel"/>
    <w:tmpl w:val="06FC33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1E42FC4"/>
    <w:multiLevelType w:val="multilevel"/>
    <w:tmpl w:val="8138D6D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 w15:restartNumberingAfterBreak="0">
    <w:nsid w:val="03673720"/>
    <w:multiLevelType w:val="multilevel"/>
    <w:tmpl w:val="F1A8489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 w15:restartNumberingAfterBreak="0">
    <w:nsid w:val="060E0855"/>
    <w:multiLevelType w:val="multilevel"/>
    <w:tmpl w:val="88603B9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7225FDD"/>
    <w:multiLevelType w:val="multilevel"/>
    <w:tmpl w:val="B228270A"/>
    <w:lvl w:ilvl="0">
      <w:start w:val="1"/>
      <w:numFmt w:val="bullet"/>
      <w:lvlText w:val="o"/>
      <w:lvlJc w:val="left"/>
      <w:pPr>
        <w:tabs>
          <w:tab w:val="num" w:pos="720"/>
        </w:tabs>
        <w:ind w:left="720" w:hanging="360"/>
      </w:pPr>
      <w:rPr>
        <w:rFonts w:hint="default" w:ascii="Courier New" w:hAnsi="Courier New"/>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6" w15:restartNumberingAfterBreak="0">
    <w:nsid w:val="0886296F"/>
    <w:multiLevelType w:val="multilevel"/>
    <w:tmpl w:val="60ECCB8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CBB2683"/>
    <w:multiLevelType w:val="multilevel"/>
    <w:tmpl w:val="6C487D6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E494BF2"/>
    <w:multiLevelType w:val="multilevel"/>
    <w:tmpl w:val="70A2630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 w15:restartNumberingAfterBreak="0">
    <w:nsid w:val="0E9D55FD"/>
    <w:multiLevelType w:val="multilevel"/>
    <w:tmpl w:val="2626ECAC"/>
    <w:lvl w:ilvl="0">
      <w:start w:val="1"/>
      <w:numFmt w:val="bullet"/>
      <w:lvlText w:val="o"/>
      <w:lvlJc w:val="left"/>
      <w:pPr>
        <w:tabs>
          <w:tab w:val="num" w:pos="720"/>
        </w:tabs>
        <w:ind w:left="720" w:hanging="360"/>
      </w:pPr>
      <w:rPr>
        <w:rFonts w:hint="default" w:ascii="Courier New" w:hAnsi="Courier New"/>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10" w15:restartNumberingAfterBreak="0">
    <w:nsid w:val="10CF7D43"/>
    <w:multiLevelType w:val="multilevel"/>
    <w:tmpl w:val="AD08B1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1523B06"/>
    <w:multiLevelType w:val="multilevel"/>
    <w:tmpl w:val="04B4F08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 w15:restartNumberingAfterBreak="0">
    <w:nsid w:val="116A2FFD"/>
    <w:multiLevelType w:val="multilevel"/>
    <w:tmpl w:val="76A2BBE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16C0188"/>
    <w:multiLevelType w:val="multilevel"/>
    <w:tmpl w:val="D292A37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5EB0011"/>
    <w:multiLevelType w:val="multilevel"/>
    <w:tmpl w:val="696CE7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6254910"/>
    <w:multiLevelType w:val="multilevel"/>
    <w:tmpl w:val="5374F754"/>
    <w:lvl w:ilvl="0">
      <w:start w:val="1"/>
      <w:numFmt w:val="bullet"/>
      <w:lvlText w:val="o"/>
      <w:lvlJc w:val="left"/>
      <w:pPr>
        <w:tabs>
          <w:tab w:val="num" w:pos="720"/>
        </w:tabs>
        <w:ind w:left="720" w:hanging="360"/>
      </w:pPr>
      <w:rPr>
        <w:rFonts w:hint="default" w:ascii="Courier New" w:hAnsi="Courier New"/>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16" w15:restartNumberingAfterBreak="0">
    <w:nsid w:val="163520C4"/>
    <w:multiLevelType w:val="multilevel"/>
    <w:tmpl w:val="7CF090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7136090"/>
    <w:multiLevelType w:val="multilevel"/>
    <w:tmpl w:val="5FEC3BF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9335D2B"/>
    <w:multiLevelType w:val="multilevel"/>
    <w:tmpl w:val="0C4C233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9" w15:restartNumberingAfterBreak="0">
    <w:nsid w:val="19341AA2"/>
    <w:multiLevelType w:val="multilevel"/>
    <w:tmpl w:val="E0E2C6F6"/>
    <w:lvl w:ilvl="0">
      <w:start w:val="1"/>
      <w:numFmt w:val="bullet"/>
      <w:lvlText w:val="o"/>
      <w:lvlJc w:val="left"/>
      <w:pPr>
        <w:tabs>
          <w:tab w:val="num" w:pos="720"/>
        </w:tabs>
        <w:ind w:left="720" w:hanging="360"/>
      </w:pPr>
      <w:rPr>
        <w:rFonts w:hint="default" w:ascii="Courier New" w:hAnsi="Courier New"/>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20" w15:restartNumberingAfterBreak="0">
    <w:nsid w:val="1BF66FB3"/>
    <w:multiLevelType w:val="multilevel"/>
    <w:tmpl w:val="F48411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CF47722"/>
    <w:multiLevelType w:val="multilevel"/>
    <w:tmpl w:val="3B2C863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E4506BB"/>
    <w:multiLevelType w:val="multilevel"/>
    <w:tmpl w:val="B80088D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0871950"/>
    <w:multiLevelType w:val="multilevel"/>
    <w:tmpl w:val="6FD2523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4" w15:restartNumberingAfterBreak="0">
    <w:nsid w:val="21917070"/>
    <w:multiLevelType w:val="multilevel"/>
    <w:tmpl w:val="B38A57E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1BC6D4A"/>
    <w:multiLevelType w:val="multilevel"/>
    <w:tmpl w:val="E23E032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21FA397B"/>
    <w:multiLevelType w:val="multilevel"/>
    <w:tmpl w:val="B49E918C"/>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59D28AE"/>
    <w:multiLevelType w:val="multilevel"/>
    <w:tmpl w:val="BE2AF87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5BD6E58"/>
    <w:multiLevelType w:val="multilevel"/>
    <w:tmpl w:val="D6FC22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2790046B"/>
    <w:multiLevelType w:val="multilevel"/>
    <w:tmpl w:val="655CF13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0" w15:restartNumberingAfterBreak="0">
    <w:nsid w:val="27E41748"/>
    <w:multiLevelType w:val="multilevel"/>
    <w:tmpl w:val="C6F432A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29780BC0"/>
    <w:multiLevelType w:val="multilevel"/>
    <w:tmpl w:val="D9AC447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2B6A314A"/>
    <w:multiLevelType w:val="multilevel"/>
    <w:tmpl w:val="57EEA05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2C3824E4"/>
    <w:multiLevelType w:val="multilevel"/>
    <w:tmpl w:val="E3B8AC2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2CF44F8E"/>
    <w:multiLevelType w:val="multilevel"/>
    <w:tmpl w:val="73E0BA6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2D1A7E6A"/>
    <w:multiLevelType w:val="multilevel"/>
    <w:tmpl w:val="E60637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2DCE05E6"/>
    <w:multiLevelType w:val="multilevel"/>
    <w:tmpl w:val="D804A48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2E0C3E65"/>
    <w:multiLevelType w:val="multilevel"/>
    <w:tmpl w:val="F63C26E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2E791E93"/>
    <w:multiLevelType w:val="multilevel"/>
    <w:tmpl w:val="6D6665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2F0759A5"/>
    <w:multiLevelType w:val="multilevel"/>
    <w:tmpl w:val="9BC8D8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2F4C38D7"/>
    <w:multiLevelType w:val="multilevel"/>
    <w:tmpl w:val="BE4E4F6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30AB3F37"/>
    <w:multiLevelType w:val="multilevel"/>
    <w:tmpl w:val="E98E940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31694FEB"/>
    <w:multiLevelType w:val="multilevel"/>
    <w:tmpl w:val="4BEAE2D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32714CAB"/>
    <w:multiLevelType w:val="multilevel"/>
    <w:tmpl w:val="F8DE117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4" w15:restartNumberingAfterBreak="0">
    <w:nsid w:val="36756260"/>
    <w:multiLevelType w:val="multilevel"/>
    <w:tmpl w:val="79286E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3805613F"/>
    <w:multiLevelType w:val="multilevel"/>
    <w:tmpl w:val="0D50068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39F0617C"/>
    <w:multiLevelType w:val="multilevel"/>
    <w:tmpl w:val="28280B00"/>
    <w:lvl w:ilvl="0">
      <w:start w:val="1"/>
      <w:numFmt w:val="bullet"/>
      <w:lvlText w:val="o"/>
      <w:lvlJc w:val="left"/>
      <w:pPr>
        <w:tabs>
          <w:tab w:val="num" w:pos="720"/>
        </w:tabs>
        <w:ind w:left="720" w:hanging="360"/>
      </w:pPr>
      <w:rPr>
        <w:rFonts w:hint="default" w:ascii="Courier New" w:hAnsi="Courier New"/>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47" w15:restartNumberingAfterBreak="0">
    <w:nsid w:val="3A0A60FB"/>
    <w:multiLevelType w:val="multilevel"/>
    <w:tmpl w:val="912A897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8" w15:restartNumberingAfterBreak="0">
    <w:nsid w:val="3B224BD9"/>
    <w:multiLevelType w:val="multilevel"/>
    <w:tmpl w:val="0E007246"/>
    <w:lvl w:ilvl="0">
      <w:start w:val="1"/>
      <w:numFmt w:val="bullet"/>
      <w:lvlText w:val="o"/>
      <w:lvlJc w:val="left"/>
      <w:pPr>
        <w:tabs>
          <w:tab w:val="num" w:pos="720"/>
        </w:tabs>
        <w:ind w:left="720" w:hanging="360"/>
      </w:pPr>
      <w:rPr>
        <w:rFonts w:hint="default" w:ascii="Courier New" w:hAnsi="Courier New"/>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49" w15:restartNumberingAfterBreak="0">
    <w:nsid w:val="3CF41CC1"/>
    <w:multiLevelType w:val="multilevel"/>
    <w:tmpl w:val="79226F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3D5078ED"/>
    <w:multiLevelType w:val="multilevel"/>
    <w:tmpl w:val="0124FB2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3D913694"/>
    <w:multiLevelType w:val="multilevel"/>
    <w:tmpl w:val="3732E58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3DD14435"/>
    <w:multiLevelType w:val="multilevel"/>
    <w:tmpl w:val="D44A99EC"/>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3E5511E4"/>
    <w:multiLevelType w:val="multilevel"/>
    <w:tmpl w:val="18B4231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4" w15:restartNumberingAfterBreak="0">
    <w:nsid w:val="3E6E333C"/>
    <w:multiLevelType w:val="multilevel"/>
    <w:tmpl w:val="988256D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3F84758D"/>
    <w:multiLevelType w:val="multilevel"/>
    <w:tmpl w:val="D0AAA83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3FBA0FC2"/>
    <w:multiLevelType w:val="multilevel"/>
    <w:tmpl w:val="8BFE010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7" w15:restartNumberingAfterBreak="0">
    <w:nsid w:val="3FD477C3"/>
    <w:multiLevelType w:val="multilevel"/>
    <w:tmpl w:val="A986F62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3FDF7DAB"/>
    <w:multiLevelType w:val="multilevel"/>
    <w:tmpl w:val="A57C009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406F318D"/>
    <w:multiLevelType w:val="multilevel"/>
    <w:tmpl w:val="43D49F9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0" w15:restartNumberingAfterBreak="0">
    <w:nsid w:val="433E5BE5"/>
    <w:multiLevelType w:val="multilevel"/>
    <w:tmpl w:val="6DEEAB12"/>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436259A4"/>
    <w:multiLevelType w:val="multilevel"/>
    <w:tmpl w:val="744C1B3C"/>
    <w:lvl w:ilvl="0">
      <w:start w:val="1"/>
      <w:numFmt w:val="bullet"/>
      <w:lvlText w:val="o"/>
      <w:lvlJc w:val="left"/>
      <w:pPr>
        <w:tabs>
          <w:tab w:val="num" w:pos="720"/>
        </w:tabs>
        <w:ind w:left="720" w:hanging="360"/>
      </w:pPr>
      <w:rPr>
        <w:rFonts w:hint="default" w:ascii="Courier New" w:hAnsi="Courier New"/>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62" w15:restartNumberingAfterBreak="0">
    <w:nsid w:val="44E5553D"/>
    <w:multiLevelType w:val="multilevel"/>
    <w:tmpl w:val="A992F29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47E72A31"/>
    <w:multiLevelType w:val="multilevel"/>
    <w:tmpl w:val="C6507A9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49446AC2"/>
    <w:multiLevelType w:val="multilevel"/>
    <w:tmpl w:val="A4F001B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49A3467D"/>
    <w:multiLevelType w:val="multilevel"/>
    <w:tmpl w:val="D238265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4A433F2B"/>
    <w:multiLevelType w:val="multilevel"/>
    <w:tmpl w:val="0CC2AC9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4AB0C75E"/>
    <w:multiLevelType w:val="multilevel"/>
    <w:tmpl w:val="FFFFFFFF"/>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4AD63D57"/>
    <w:multiLevelType w:val="multilevel"/>
    <w:tmpl w:val="D5FA9A8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4B8026FB"/>
    <w:multiLevelType w:val="multilevel"/>
    <w:tmpl w:val="4EE4E61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0" w15:restartNumberingAfterBreak="0">
    <w:nsid w:val="4BEF5DB9"/>
    <w:multiLevelType w:val="multilevel"/>
    <w:tmpl w:val="A4C6BE4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4C7E4678"/>
    <w:multiLevelType w:val="multilevel"/>
    <w:tmpl w:val="4170E62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2" w15:restartNumberingAfterBreak="0">
    <w:nsid w:val="4DB67A61"/>
    <w:multiLevelType w:val="multilevel"/>
    <w:tmpl w:val="58E26BA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4EE974AD"/>
    <w:multiLevelType w:val="multilevel"/>
    <w:tmpl w:val="DEF2697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505D5145"/>
    <w:multiLevelType w:val="multilevel"/>
    <w:tmpl w:val="0142B9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517B1E60"/>
    <w:multiLevelType w:val="multilevel"/>
    <w:tmpl w:val="1110077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51B24F9E"/>
    <w:multiLevelType w:val="multilevel"/>
    <w:tmpl w:val="541C49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52984E73"/>
    <w:multiLevelType w:val="multilevel"/>
    <w:tmpl w:val="B710547C"/>
    <w:lvl w:ilvl="0">
      <w:start w:val="1"/>
      <w:numFmt w:val="bullet"/>
      <w:lvlText w:val="o"/>
      <w:lvlJc w:val="left"/>
      <w:pPr>
        <w:tabs>
          <w:tab w:val="num" w:pos="720"/>
        </w:tabs>
        <w:ind w:left="720" w:hanging="360"/>
      </w:pPr>
      <w:rPr>
        <w:rFonts w:hint="default" w:ascii="Courier New" w:hAnsi="Courier New"/>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78" w15:restartNumberingAfterBreak="0">
    <w:nsid w:val="55D46FA8"/>
    <w:multiLevelType w:val="multilevel"/>
    <w:tmpl w:val="B84CED8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9" w15:restartNumberingAfterBreak="0">
    <w:nsid w:val="563D3D04"/>
    <w:multiLevelType w:val="multilevel"/>
    <w:tmpl w:val="162CE18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0" w15:restartNumberingAfterBreak="0">
    <w:nsid w:val="56647701"/>
    <w:multiLevelType w:val="multilevel"/>
    <w:tmpl w:val="51BABBD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57DF4CB6"/>
    <w:multiLevelType w:val="multilevel"/>
    <w:tmpl w:val="728CFBC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57E81AE6"/>
    <w:multiLevelType w:val="multilevel"/>
    <w:tmpl w:val="6562C03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58700AD6"/>
    <w:multiLevelType w:val="multilevel"/>
    <w:tmpl w:val="E15C0A36"/>
    <w:lvl w:ilvl="0">
      <w:start w:val="1"/>
      <w:numFmt w:val="bullet"/>
      <w:lvlText w:val="o"/>
      <w:lvlJc w:val="left"/>
      <w:pPr>
        <w:tabs>
          <w:tab w:val="num" w:pos="720"/>
        </w:tabs>
        <w:ind w:left="720" w:hanging="360"/>
      </w:pPr>
      <w:rPr>
        <w:rFonts w:hint="default" w:ascii="Courier New" w:hAnsi="Courier New"/>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84" w15:restartNumberingAfterBreak="0">
    <w:nsid w:val="59142EFD"/>
    <w:multiLevelType w:val="multilevel"/>
    <w:tmpl w:val="AE9E6EF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59653D3F"/>
    <w:multiLevelType w:val="multilevel"/>
    <w:tmpl w:val="A692DD6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6" w15:restartNumberingAfterBreak="0">
    <w:nsid w:val="596834EF"/>
    <w:multiLevelType w:val="multilevel"/>
    <w:tmpl w:val="E6B2E12C"/>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5B8F4124"/>
    <w:multiLevelType w:val="multilevel"/>
    <w:tmpl w:val="63C4F58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5B99381D"/>
    <w:multiLevelType w:val="multilevel"/>
    <w:tmpl w:val="CD5E2E2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5C630F42"/>
    <w:multiLevelType w:val="multilevel"/>
    <w:tmpl w:val="20BAF88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5D3F0DCE"/>
    <w:multiLevelType w:val="multilevel"/>
    <w:tmpl w:val="B0B82CF2"/>
    <w:lvl w:ilvl="0">
      <w:start w:val="1"/>
      <w:numFmt w:val="bullet"/>
      <w:lvlText w:val="o"/>
      <w:lvlJc w:val="left"/>
      <w:pPr>
        <w:tabs>
          <w:tab w:val="num" w:pos="720"/>
        </w:tabs>
        <w:ind w:left="720" w:hanging="360"/>
      </w:pPr>
      <w:rPr>
        <w:rFonts w:hint="default" w:ascii="Courier New" w:hAnsi="Courier New"/>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91" w15:restartNumberingAfterBreak="0">
    <w:nsid w:val="5ED259D8"/>
    <w:multiLevelType w:val="multilevel"/>
    <w:tmpl w:val="0208297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5FF7589B"/>
    <w:multiLevelType w:val="multilevel"/>
    <w:tmpl w:val="DB16899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60167185"/>
    <w:multiLevelType w:val="multilevel"/>
    <w:tmpl w:val="86E6CD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60810549"/>
    <w:multiLevelType w:val="multilevel"/>
    <w:tmpl w:val="FED0392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5" w15:restartNumberingAfterBreak="0">
    <w:nsid w:val="662A1BD3"/>
    <w:multiLevelType w:val="multilevel"/>
    <w:tmpl w:val="6366DDB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66F91BC5"/>
    <w:multiLevelType w:val="multilevel"/>
    <w:tmpl w:val="372CF3A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6A191A33"/>
    <w:multiLevelType w:val="multilevel"/>
    <w:tmpl w:val="AD00812E"/>
    <w:lvl w:ilvl="0">
      <w:start w:val="1"/>
      <w:numFmt w:val="bullet"/>
      <w:lvlText w:val="o"/>
      <w:lvlJc w:val="left"/>
      <w:pPr>
        <w:tabs>
          <w:tab w:val="num" w:pos="720"/>
        </w:tabs>
        <w:ind w:left="720" w:hanging="360"/>
      </w:pPr>
      <w:rPr>
        <w:rFonts w:hint="default" w:ascii="Courier New" w:hAnsi="Courier New"/>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98" w15:restartNumberingAfterBreak="0">
    <w:nsid w:val="6AD82D72"/>
    <w:multiLevelType w:val="multilevel"/>
    <w:tmpl w:val="4ED4A32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9" w15:restartNumberingAfterBreak="0">
    <w:nsid w:val="6BE4555F"/>
    <w:multiLevelType w:val="multilevel"/>
    <w:tmpl w:val="A47A51D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6C0E1570"/>
    <w:multiLevelType w:val="multilevel"/>
    <w:tmpl w:val="37B69752"/>
    <w:lvl w:ilvl="0">
      <w:start w:val="1"/>
      <w:numFmt w:val="bullet"/>
      <w:lvlText w:val="o"/>
      <w:lvlJc w:val="left"/>
      <w:pPr>
        <w:tabs>
          <w:tab w:val="num" w:pos="720"/>
        </w:tabs>
        <w:ind w:left="720" w:hanging="360"/>
      </w:pPr>
      <w:rPr>
        <w:rFonts w:hint="default" w:ascii="Courier New" w:hAnsi="Courier New"/>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101" w15:restartNumberingAfterBreak="0">
    <w:nsid w:val="6D2E5E69"/>
    <w:multiLevelType w:val="multilevel"/>
    <w:tmpl w:val="70A259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6D4005B6"/>
    <w:multiLevelType w:val="multilevel"/>
    <w:tmpl w:val="A19084F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3" w15:restartNumberingAfterBreak="0">
    <w:nsid w:val="6E1C7424"/>
    <w:multiLevelType w:val="multilevel"/>
    <w:tmpl w:val="C48A5F6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4" w15:restartNumberingAfterBreak="0">
    <w:nsid w:val="6EA0397B"/>
    <w:multiLevelType w:val="multilevel"/>
    <w:tmpl w:val="A42EFE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6EAE534C"/>
    <w:multiLevelType w:val="multilevel"/>
    <w:tmpl w:val="A26C7E2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6EAF735C"/>
    <w:multiLevelType w:val="multilevel"/>
    <w:tmpl w:val="BA001AF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6EEA4FBA"/>
    <w:multiLevelType w:val="multilevel"/>
    <w:tmpl w:val="B0EE22F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6F2B222F"/>
    <w:multiLevelType w:val="multilevel"/>
    <w:tmpl w:val="286E8B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15:restartNumberingAfterBreak="0">
    <w:nsid w:val="70A1283F"/>
    <w:multiLevelType w:val="multilevel"/>
    <w:tmpl w:val="60F8842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15:restartNumberingAfterBreak="0">
    <w:nsid w:val="710B74FC"/>
    <w:multiLevelType w:val="multilevel"/>
    <w:tmpl w:val="770210C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71E3563E"/>
    <w:multiLevelType w:val="multilevel"/>
    <w:tmpl w:val="AB6E0C8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2" w15:restartNumberingAfterBreak="0">
    <w:nsid w:val="76B85300"/>
    <w:multiLevelType w:val="multilevel"/>
    <w:tmpl w:val="BBB6AA14"/>
    <w:lvl w:ilvl="0">
      <w:start w:val="1"/>
      <w:numFmt w:val="bullet"/>
      <w:lvlText w:val="o"/>
      <w:lvlJc w:val="left"/>
      <w:pPr>
        <w:tabs>
          <w:tab w:val="num" w:pos="720"/>
        </w:tabs>
        <w:ind w:left="720" w:hanging="360"/>
      </w:pPr>
      <w:rPr>
        <w:rFonts w:hint="default" w:ascii="Courier New" w:hAnsi="Courier New"/>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113" w15:restartNumberingAfterBreak="0">
    <w:nsid w:val="77293F7A"/>
    <w:multiLevelType w:val="multilevel"/>
    <w:tmpl w:val="E6562C82"/>
    <w:lvl w:ilvl="0">
      <w:start w:val="1"/>
      <w:numFmt w:val="bullet"/>
      <w:lvlText w:val="o"/>
      <w:lvlJc w:val="left"/>
      <w:pPr>
        <w:tabs>
          <w:tab w:val="num" w:pos="720"/>
        </w:tabs>
        <w:ind w:left="720" w:hanging="360"/>
      </w:pPr>
      <w:rPr>
        <w:rFonts w:hint="default" w:ascii="Courier New" w:hAnsi="Courier New"/>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114" w15:restartNumberingAfterBreak="0">
    <w:nsid w:val="77861480"/>
    <w:multiLevelType w:val="multilevel"/>
    <w:tmpl w:val="4F9A48F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5" w15:restartNumberingAfterBreak="0">
    <w:nsid w:val="78C87595"/>
    <w:multiLevelType w:val="multilevel"/>
    <w:tmpl w:val="2C86939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6" w15:restartNumberingAfterBreak="0">
    <w:nsid w:val="79910B25"/>
    <w:multiLevelType w:val="multilevel"/>
    <w:tmpl w:val="5498E1D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15:restartNumberingAfterBreak="0">
    <w:nsid w:val="7A653CE3"/>
    <w:multiLevelType w:val="multilevel"/>
    <w:tmpl w:val="334A0A7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7CF64D83"/>
    <w:multiLevelType w:val="multilevel"/>
    <w:tmpl w:val="E05CD4DE"/>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7DAE47B7"/>
    <w:multiLevelType w:val="multilevel"/>
    <w:tmpl w:val="F1F25E4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7F064D78"/>
    <w:multiLevelType w:val="multilevel"/>
    <w:tmpl w:val="97C8523C"/>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15:restartNumberingAfterBreak="0">
    <w:nsid w:val="7F2B6600"/>
    <w:multiLevelType w:val="multilevel"/>
    <w:tmpl w:val="D08C2A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38">
    <w:abstractNumId w:val="136"/>
  </w:num>
  <w:num w:numId="137">
    <w:abstractNumId w:val="135"/>
  </w:num>
  <w:num w:numId="136">
    <w:abstractNumId w:val="134"/>
  </w:num>
  <w:num w:numId="135">
    <w:abstractNumId w:val="133"/>
  </w:num>
  <w:num w:numId="134">
    <w:abstractNumId w:val="132"/>
  </w:num>
  <w:num w:numId="133">
    <w:abstractNumId w:val="131"/>
  </w:num>
  <w:num w:numId="132">
    <w:abstractNumId w:val="130"/>
  </w:num>
  <w:num w:numId="131">
    <w:abstractNumId w:val="129"/>
  </w:num>
  <w:num w:numId="130">
    <w:abstractNumId w:val="128"/>
  </w:num>
  <w:num w:numId="129">
    <w:abstractNumId w:val="127"/>
  </w:num>
  <w:num w:numId="128">
    <w:abstractNumId w:val="126"/>
  </w:num>
  <w:num w:numId="127">
    <w:abstractNumId w:val="125"/>
  </w:num>
  <w:num w:numId="126">
    <w:abstractNumId w:val="124"/>
  </w:num>
  <w:num w:numId="125">
    <w:abstractNumId w:val="123"/>
  </w:num>
  <w:num w:numId="124">
    <w:abstractNumId w:val="122"/>
  </w:num>
  <w:num w:numId="1" w16cid:durableId="813453151">
    <w:abstractNumId w:val="67"/>
  </w:num>
  <w:num w:numId="2" w16cid:durableId="1671132448">
    <w:abstractNumId w:val="0"/>
  </w:num>
  <w:num w:numId="3" w16cid:durableId="746616671">
    <w:abstractNumId w:val="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92249562">
    <w:abstractNumId w:val="79"/>
  </w:num>
  <w:num w:numId="5" w16cid:durableId="1829205322">
    <w:abstractNumId w:val="111"/>
  </w:num>
  <w:num w:numId="6" w16cid:durableId="1739283800">
    <w:abstractNumId w:val="77"/>
  </w:num>
  <w:num w:numId="7" w16cid:durableId="1104304720">
    <w:abstractNumId w:val="18"/>
  </w:num>
  <w:num w:numId="8" w16cid:durableId="2025396853">
    <w:abstractNumId w:val="63"/>
  </w:num>
  <w:num w:numId="9" w16cid:durableId="1751803226">
    <w:abstractNumId w:val="81"/>
  </w:num>
  <w:num w:numId="10" w16cid:durableId="1835030082">
    <w:abstractNumId w:val="119"/>
  </w:num>
  <w:num w:numId="11" w16cid:durableId="226233051">
    <w:abstractNumId w:val="2"/>
  </w:num>
  <w:num w:numId="12" w16cid:durableId="332220184">
    <w:abstractNumId w:val="15"/>
  </w:num>
  <w:num w:numId="13" w16cid:durableId="509951512">
    <w:abstractNumId w:val="114"/>
  </w:num>
  <w:num w:numId="14" w16cid:durableId="1705447193">
    <w:abstractNumId w:val="56"/>
  </w:num>
  <w:num w:numId="15" w16cid:durableId="1761950663">
    <w:abstractNumId w:val="98"/>
  </w:num>
  <w:num w:numId="16" w16cid:durableId="302975521">
    <w:abstractNumId w:val="8"/>
  </w:num>
  <w:num w:numId="17" w16cid:durableId="955405530">
    <w:abstractNumId w:val="19"/>
  </w:num>
  <w:num w:numId="18" w16cid:durableId="2142725058">
    <w:abstractNumId w:val="113"/>
  </w:num>
  <w:num w:numId="19" w16cid:durableId="1651597899">
    <w:abstractNumId w:val="71"/>
  </w:num>
  <w:num w:numId="20" w16cid:durableId="599607511">
    <w:abstractNumId w:val="101"/>
  </w:num>
  <w:num w:numId="21" w16cid:durableId="764762858">
    <w:abstractNumId w:val="24"/>
  </w:num>
  <w:num w:numId="22" w16cid:durableId="7416180">
    <w:abstractNumId w:val="6"/>
  </w:num>
  <w:num w:numId="23" w16cid:durableId="2124499268">
    <w:abstractNumId w:val="106"/>
  </w:num>
  <w:num w:numId="24" w16cid:durableId="1795515827">
    <w:abstractNumId w:val="13"/>
  </w:num>
  <w:num w:numId="25" w16cid:durableId="1035083620">
    <w:abstractNumId w:val="68"/>
  </w:num>
  <w:num w:numId="26" w16cid:durableId="1941989420">
    <w:abstractNumId w:val="22"/>
  </w:num>
  <w:num w:numId="27" w16cid:durableId="963775473">
    <w:abstractNumId w:val="120"/>
  </w:num>
  <w:num w:numId="28" w16cid:durableId="1354068799">
    <w:abstractNumId w:val="52"/>
  </w:num>
  <w:num w:numId="29" w16cid:durableId="255217103">
    <w:abstractNumId w:val="118"/>
  </w:num>
  <w:num w:numId="30" w16cid:durableId="1195463238">
    <w:abstractNumId w:val="59"/>
  </w:num>
  <w:num w:numId="31" w16cid:durableId="208734356">
    <w:abstractNumId w:val="47"/>
  </w:num>
  <w:num w:numId="32" w16cid:durableId="1330597679">
    <w:abstractNumId w:val="46"/>
  </w:num>
  <w:num w:numId="33" w16cid:durableId="1951662527">
    <w:abstractNumId w:val="9"/>
  </w:num>
  <w:num w:numId="34" w16cid:durableId="823618493">
    <w:abstractNumId w:val="69"/>
  </w:num>
  <w:num w:numId="35" w16cid:durableId="247542978">
    <w:abstractNumId w:val="44"/>
  </w:num>
  <w:num w:numId="36" w16cid:durableId="952709656">
    <w:abstractNumId w:val="110"/>
  </w:num>
  <w:num w:numId="37" w16cid:durableId="1923298310">
    <w:abstractNumId w:val="32"/>
  </w:num>
  <w:num w:numId="38" w16cid:durableId="41485839">
    <w:abstractNumId w:val="91"/>
  </w:num>
  <w:num w:numId="39" w16cid:durableId="229314755">
    <w:abstractNumId w:val="105"/>
  </w:num>
  <w:num w:numId="40" w16cid:durableId="1036269457">
    <w:abstractNumId w:val="92"/>
  </w:num>
  <w:num w:numId="41" w16cid:durableId="23211716">
    <w:abstractNumId w:val="4"/>
  </w:num>
  <w:num w:numId="42" w16cid:durableId="1240824397">
    <w:abstractNumId w:val="60"/>
  </w:num>
  <w:num w:numId="43" w16cid:durableId="588077425">
    <w:abstractNumId w:val="26"/>
  </w:num>
  <w:num w:numId="44" w16cid:durableId="326324643">
    <w:abstractNumId w:val="51"/>
  </w:num>
  <w:num w:numId="45" w16cid:durableId="324019466">
    <w:abstractNumId w:val="115"/>
  </w:num>
  <w:num w:numId="46" w16cid:durableId="469834511">
    <w:abstractNumId w:val="43"/>
  </w:num>
  <w:num w:numId="47" w16cid:durableId="1324166082">
    <w:abstractNumId w:val="90"/>
  </w:num>
  <w:num w:numId="48" w16cid:durableId="1779254354">
    <w:abstractNumId w:val="23"/>
  </w:num>
  <w:num w:numId="49" w16cid:durableId="1253978293">
    <w:abstractNumId w:val="3"/>
  </w:num>
  <w:num w:numId="50" w16cid:durableId="1528790843">
    <w:abstractNumId w:val="108"/>
  </w:num>
  <w:num w:numId="51" w16cid:durableId="1162164711">
    <w:abstractNumId w:val="99"/>
  </w:num>
  <w:num w:numId="52" w16cid:durableId="612784575">
    <w:abstractNumId w:val="50"/>
  </w:num>
  <w:num w:numId="53" w16cid:durableId="1222204865">
    <w:abstractNumId w:val="45"/>
  </w:num>
  <w:num w:numId="54" w16cid:durableId="195319655">
    <w:abstractNumId w:val="29"/>
  </w:num>
  <w:num w:numId="55" w16cid:durableId="1499732907">
    <w:abstractNumId w:val="5"/>
  </w:num>
  <w:num w:numId="56" w16cid:durableId="769468837">
    <w:abstractNumId w:val="48"/>
  </w:num>
  <w:num w:numId="57" w16cid:durableId="1790128038">
    <w:abstractNumId w:val="83"/>
  </w:num>
  <w:num w:numId="58" w16cid:durableId="1008019412">
    <w:abstractNumId w:val="11"/>
  </w:num>
  <w:num w:numId="59" w16cid:durableId="517235965">
    <w:abstractNumId w:val="94"/>
  </w:num>
  <w:num w:numId="60" w16cid:durableId="494539954">
    <w:abstractNumId w:val="76"/>
  </w:num>
  <w:num w:numId="61" w16cid:durableId="818035242">
    <w:abstractNumId w:val="82"/>
  </w:num>
  <w:num w:numId="62" w16cid:durableId="248002142">
    <w:abstractNumId w:val="117"/>
  </w:num>
  <w:num w:numId="63" w16cid:durableId="1983270967">
    <w:abstractNumId w:val="72"/>
  </w:num>
  <w:num w:numId="64" w16cid:durableId="653027041">
    <w:abstractNumId w:val="78"/>
  </w:num>
  <w:num w:numId="65" w16cid:durableId="441075054">
    <w:abstractNumId w:val="55"/>
  </w:num>
  <w:num w:numId="66" w16cid:durableId="1446541028">
    <w:abstractNumId w:val="116"/>
  </w:num>
  <w:num w:numId="67" w16cid:durableId="1713571756">
    <w:abstractNumId w:val="86"/>
  </w:num>
  <w:num w:numId="68" w16cid:durableId="1882087536">
    <w:abstractNumId w:val="85"/>
  </w:num>
  <w:num w:numId="69" w16cid:durableId="2065827968">
    <w:abstractNumId w:val="112"/>
  </w:num>
  <w:num w:numId="70" w16cid:durableId="1191214755">
    <w:abstractNumId w:val="97"/>
  </w:num>
  <w:num w:numId="71" w16cid:durableId="173615915">
    <w:abstractNumId w:val="100"/>
  </w:num>
  <w:num w:numId="72" w16cid:durableId="1542866168">
    <w:abstractNumId w:val="102"/>
  </w:num>
  <w:num w:numId="73" w16cid:durableId="827405517">
    <w:abstractNumId w:val="10"/>
  </w:num>
  <w:num w:numId="74" w16cid:durableId="1617449668">
    <w:abstractNumId w:val="58"/>
  </w:num>
  <w:num w:numId="75" w16cid:durableId="1952319967">
    <w:abstractNumId w:val="36"/>
  </w:num>
  <w:num w:numId="76" w16cid:durableId="1763649058">
    <w:abstractNumId w:val="17"/>
  </w:num>
  <w:num w:numId="77" w16cid:durableId="289017985">
    <w:abstractNumId w:val="30"/>
  </w:num>
  <w:num w:numId="78" w16cid:durableId="1428622533">
    <w:abstractNumId w:val="103"/>
  </w:num>
  <w:num w:numId="79" w16cid:durableId="317808471">
    <w:abstractNumId w:val="61"/>
  </w:num>
  <w:num w:numId="80" w16cid:durableId="1152216364">
    <w:abstractNumId w:val="53"/>
  </w:num>
  <w:num w:numId="81" w16cid:durableId="2065061362">
    <w:abstractNumId w:val="14"/>
  </w:num>
  <w:num w:numId="82" w16cid:durableId="1796755642">
    <w:abstractNumId w:val="73"/>
  </w:num>
  <w:num w:numId="83" w16cid:durableId="893127699">
    <w:abstractNumId w:val="21"/>
  </w:num>
  <w:num w:numId="84" w16cid:durableId="1965692402">
    <w:abstractNumId w:val="64"/>
  </w:num>
  <w:num w:numId="85" w16cid:durableId="791245636">
    <w:abstractNumId w:val="39"/>
  </w:num>
  <w:num w:numId="86" w16cid:durableId="877662177">
    <w:abstractNumId w:val="75"/>
    <w:lvlOverride w:ilvl="0">
      <w:lvl w:ilvl="0">
        <w:numFmt w:val="decimal"/>
        <w:lvlText w:val="%1."/>
        <w:lvlJc w:val="left"/>
      </w:lvl>
    </w:lvlOverride>
  </w:num>
  <w:num w:numId="87" w16cid:durableId="1603489134">
    <w:abstractNumId w:val="42"/>
    <w:lvlOverride w:ilvl="0">
      <w:lvl w:ilvl="0">
        <w:numFmt w:val="decimal"/>
        <w:lvlText w:val="%1."/>
        <w:lvlJc w:val="left"/>
      </w:lvl>
    </w:lvlOverride>
  </w:num>
  <w:num w:numId="88" w16cid:durableId="110437681">
    <w:abstractNumId w:val="27"/>
    <w:lvlOverride w:ilvl="0">
      <w:lvl w:ilvl="0">
        <w:numFmt w:val="decimal"/>
        <w:lvlText w:val="%1."/>
        <w:lvlJc w:val="left"/>
      </w:lvl>
    </w:lvlOverride>
  </w:num>
  <w:num w:numId="89" w16cid:durableId="1103837705">
    <w:abstractNumId w:val="20"/>
  </w:num>
  <w:num w:numId="90" w16cid:durableId="669989066">
    <w:abstractNumId w:val="1"/>
  </w:num>
  <w:num w:numId="91" w16cid:durableId="1049459094">
    <w:abstractNumId w:val="25"/>
    <w:lvlOverride w:ilvl="0">
      <w:lvl w:ilvl="0">
        <w:numFmt w:val="decimal"/>
        <w:lvlText w:val="%1."/>
        <w:lvlJc w:val="left"/>
      </w:lvl>
    </w:lvlOverride>
  </w:num>
  <w:num w:numId="92" w16cid:durableId="696544266">
    <w:abstractNumId w:val="107"/>
    <w:lvlOverride w:ilvl="0">
      <w:lvl w:ilvl="0">
        <w:numFmt w:val="decimal"/>
        <w:lvlText w:val="%1."/>
        <w:lvlJc w:val="left"/>
      </w:lvl>
    </w:lvlOverride>
  </w:num>
  <w:num w:numId="93" w16cid:durableId="1676690834">
    <w:abstractNumId w:val="38"/>
  </w:num>
  <w:num w:numId="94" w16cid:durableId="382758317">
    <w:abstractNumId w:val="37"/>
    <w:lvlOverride w:ilvl="0">
      <w:lvl w:ilvl="0">
        <w:numFmt w:val="decimal"/>
        <w:lvlText w:val="%1."/>
        <w:lvlJc w:val="left"/>
      </w:lvl>
    </w:lvlOverride>
  </w:num>
  <w:num w:numId="95" w16cid:durableId="362482463">
    <w:abstractNumId w:val="7"/>
    <w:lvlOverride w:ilvl="0">
      <w:lvl w:ilvl="0">
        <w:numFmt w:val="decimal"/>
        <w:lvlText w:val="%1."/>
        <w:lvlJc w:val="left"/>
      </w:lvl>
    </w:lvlOverride>
  </w:num>
  <w:num w:numId="96" w16cid:durableId="1182352691">
    <w:abstractNumId w:val="80"/>
    <w:lvlOverride w:ilvl="0">
      <w:lvl w:ilvl="0">
        <w:numFmt w:val="decimal"/>
        <w:lvlText w:val="%1."/>
        <w:lvlJc w:val="left"/>
      </w:lvl>
    </w:lvlOverride>
  </w:num>
  <w:num w:numId="97" w16cid:durableId="1420372730">
    <w:abstractNumId w:val="28"/>
  </w:num>
  <w:num w:numId="98" w16cid:durableId="1520435821">
    <w:abstractNumId w:val="88"/>
    <w:lvlOverride w:ilvl="0">
      <w:lvl w:ilvl="0">
        <w:numFmt w:val="decimal"/>
        <w:lvlText w:val="%1."/>
        <w:lvlJc w:val="left"/>
      </w:lvl>
    </w:lvlOverride>
  </w:num>
  <w:num w:numId="99" w16cid:durableId="109128338">
    <w:abstractNumId w:val="109"/>
    <w:lvlOverride w:ilvl="0">
      <w:lvl w:ilvl="0">
        <w:numFmt w:val="decimal"/>
        <w:lvlText w:val="%1."/>
        <w:lvlJc w:val="left"/>
      </w:lvl>
    </w:lvlOverride>
  </w:num>
  <w:num w:numId="100" w16cid:durableId="35784148">
    <w:abstractNumId w:val="33"/>
    <w:lvlOverride w:ilvl="0">
      <w:lvl w:ilvl="0">
        <w:numFmt w:val="decimal"/>
        <w:lvlText w:val="%1."/>
        <w:lvlJc w:val="left"/>
      </w:lvl>
    </w:lvlOverride>
  </w:num>
  <w:num w:numId="101" w16cid:durableId="1247496445">
    <w:abstractNumId w:val="35"/>
  </w:num>
  <w:num w:numId="102" w16cid:durableId="222259417">
    <w:abstractNumId w:val="34"/>
    <w:lvlOverride w:ilvl="0">
      <w:lvl w:ilvl="0">
        <w:numFmt w:val="decimal"/>
        <w:lvlText w:val="%1."/>
        <w:lvlJc w:val="left"/>
      </w:lvl>
    </w:lvlOverride>
  </w:num>
  <w:num w:numId="103" w16cid:durableId="1678380799">
    <w:abstractNumId w:val="95"/>
    <w:lvlOverride w:ilvl="0">
      <w:lvl w:ilvl="0">
        <w:numFmt w:val="decimal"/>
        <w:lvlText w:val="%1."/>
        <w:lvlJc w:val="left"/>
      </w:lvl>
    </w:lvlOverride>
  </w:num>
  <w:num w:numId="104" w16cid:durableId="487332842">
    <w:abstractNumId w:val="16"/>
  </w:num>
  <w:num w:numId="105" w16cid:durableId="2071658798">
    <w:abstractNumId w:val="87"/>
    <w:lvlOverride w:ilvl="0">
      <w:lvl w:ilvl="0">
        <w:numFmt w:val="decimal"/>
        <w:lvlText w:val="%1."/>
        <w:lvlJc w:val="left"/>
      </w:lvl>
    </w:lvlOverride>
  </w:num>
  <w:num w:numId="106" w16cid:durableId="1398750465">
    <w:abstractNumId w:val="12"/>
    <w:lvlOverride w:ilvl="0">
      <w:lvl w:ilvl="0">
        <w:numFmt w:val="decimal"/>
        <w:lvlText w:val="%1."/>
        <w:lvlJc w:val="left"/>
      </w:lvl>
    </w:lvlOverride>
  </w:num>
  <w:num w:numId="107" w16cid:durableId="806242873">
    <w:abstractNumId w:val="40"/>
    <w:lvlOverride w:ilvl="0">
      <w:lvl w:ilvl="0">
        <w:numFmt w:val="decimal"/>
        <w:lvlText w:val="%1."/>
        <w:lvlJc w:val="left"/>
      </w:lvl>
    </w:lvlOverride>
  </w:num>
  <w:num w:numId="108" w16cid:durableId="1986855358">
    <w:abstractNumId w:val="104"/>
  </w:num>
  <w:num w:numId="109" w16cid:durableId="1096288585">
    <w:abstractNumId w:val="31"/>
    <w:lvlOverride w:ilvl="0">
      <w:lvl w:ilvl="0">
        <w:numFmt w:val="decimal"/>
        <w:lvlText w:val="%1."/>
        <w:lvlJc w:val="left"/>
      </w:lvl>
    </w:lvlOverride>
  </w:num>
  <w:num w:numId="110" w16cid:durableId="393160286">
    <w:abstractNumId w:val="96"/>
    <w:lvlOverride w:ilvl="0">
      <w:lvl w:ilvl="0">
        <w:numFmt w:val="decimal"/>
        <w:lvlText w:val="%1."/>
        <w:lvlJc w:val="left"/>
      </w:lvl>
    </w:lvlOverride>
  </w:num>
  <w:num w:numId="111" w16cid:durableId="924386628">
    <w:abstractNumId w:val="49"/>
  </w:num>
  <w:num w:numId="112" w16cid:durableId="833758776">
    <w:abstractNumId w:val="65"/>
  </w:num>
  <w:num w:numId="113" w16cid:durableId="1870796063">
    <w:abstractNumId w:val="84"/>
  </w:num>
  <w:num w:numId="114" w16cid:durableId="1888834340">
    <w:abstractNumId w:val="74"/>
  </w:num>
  <w:num w:numId="115" w16cid:durableId="1209491017">
    <w:abstractNumId w:val="70"/>
  </w:num>
  <w:num w:numId="116" w16cid:durableId="1362631992">
    <w:abstractNumId w:val="54"/>
  </w:num>
  <w:num w:numId="117" w16cid:durableId="882251679">
    <w:abstractNumId w:val="89"/>
  </w:num>
  <w:num w:numId="118" w16cid:durableId="1608081301">
    <w:abstractNumId w:val="41"/>
  </w:num>
  <w:num w:numId="119" w16cid:durableId="278031824">
    <w:abstractNumId w:val="62"/>
  </w:num>
  <w:num w:numId="120" w16cid:durableId="648479699">
    <w:abstractNumId w:val="66"/>
  </w:num>
  <w:num w:numId="121" w16cid:durableId="963001760">
    <w:abstractNumId w:val="93"/>
  </w:num>
  <w:num w:numId="122" w16cid:durableId="1659266649">
    <w:abstractNumId w:val="57"/>
  </w:num>
  <w:num w:numId="123" w16cid:durableId="590047408">
    <w:abstractNumId w:val="121"/>
  </w:num>
  <w:numIdMacAtCleanup w:val="1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trackRevisions w:val="false"/>
  <w:defaultTabStop w:val="709"/>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 w:id="1"/>
  </w:footnotePr>
  <w:endnotePr>
    <w:endnote w:id="-1"/>
    <w:endnote w:id="0"/>
    <w:endnote w:id="1"/>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6BAA"/>
    <w:rsid w:val="0005074B"/>
    <w:rsid w:val="00062CD3"/>
    <w:rsid w:val="00075B0B"/>
    <w:rsid w:val="00090D5E"/>
    <w:rsid w:val="000A630C"/>
    <w:rsid w:val="000A6711"/>
    <w:rsid w:val="000B6074"/>
    <w:rsid w:val="000B626E"/>
    <w:rsid w:val="000E4980"/>
    <w:rsid w:val="000F3CF1"/>
    <w:rsid w:val="000F5AC3"/>
    <w:rsid w:val="0011084E"/>
    <w:rsid w:val="00160E90"/>
    <w:rsid w:val="0016154E"/>
    <w:rsid w:val="00165F15"/>
    <w:rsid w:val="00181F69"/>
    <w:rsid w:val="00194E90"/>
    <w:rsid w:val="00195B2D"/>
    <w:rsid w:val="001A53A7"/>
    <w:rsid w:val="001C28FC"/>
    <w:rsid w:val="001D6661"/>
    <w:rsid w:val="001E1A45"/>
    <w:rsid w:val="001F163C"/>
    <w:rsid w:val="001F5142"/>
    <w:rsid w:val="00206548"/>
    <w:rsid w:val="0022477A"/>
    <w:rsid w:val="002251BC"/>
    <w:rsid w:val="002277C1"/>
    <w:rsid w:val="00231560"/>
    <w:rsid w:val="002579E1"/>
    <w:rsid w:val="0025CC56"/>
    <w:rsid w:val="002652A4"/>
    <w:rsid w:val="002A04E5"/>
    <w:rsid w:val="002C0766"/>
    <w:rsid w:val="002C683C"/>
    <w:rsid w:val="002C6E84"/>
    <w:rsid w:val="002E7F2E"/>
    <w:rsid w:val="003063DD"/>
    <w:rsid w:val="00310545"/>
    <w:rsid w:val="00312AC8"/>
    <w:rsid w:val="00312B71"/>
    <w:rsid w:val="00341A86"/>
    <w:rsid w:val="0034207B"/>
    <w:rsid w:val="0035043E"/>
    <w:rsid w:val="00350FB3"/>
    <w:rsid w:val="003C5187"/>
    <w:rsid w:val="0041261D"/>
    <w:rsid w:val="00436ECE"/>
    <w:rsid w:val="0045239A"/>
    <w:rsid w:val="004726F1"/>
    <w:rsid w:val="004C6E7D"/>
    <w:rsid w:val="004D5F61"/>
    <w:rsid w:val="004D7C3B"/>
    <w:rsid w:val="0050514A"/>
    <w:rsid w:val="005129EB"/>
    <w:rsid w:val="00516E2D"/>
    <w:rsid w:val="005471E8"/>
    <w:rsid w:val="00577485"/>
    <w:rsid w:val="00587B8E"/>
    <w:rsid w:val="00587DF4"/>
    <w:rsid w:val="00592E57"/>
    <w:rsid w:val="005A2413"/>
    <w:rsid w:val="005C285B"/>
    <w:rsid w:val="005C2F15"/>
    <w:rsid w:val="005C5276"/>
    <w:rsid w:val="005C63FD"/>
    <w:rsid w:val="005D4B69"/>
    <w:rsid w:val="005F15F5"/>
    <w:rsid w:val="00614BE4"/>
    <w:rsid w:val="00616B1B"/>
    <w:rsid w:val="006219B8"/>
    <w:rsid w:val="00624653"/>
    <w:rsid w:val="00625CBC"/>
    <w:rsid w:val="00631FA9"/>
    <w:rsid w:val="00635437"/>
    <w:rsid w:val="00640545"/>
    <w:rsid w:val="0066055F"/>
    <w:rsid w:val="006614D1"/>
    <w:rsid w:val="0067432F"/>
    <w:rsid w:val="006A2C0E"/>
    <w:rsid w:val="006B27DE"/>
    <w:rsid w:val="006C6C69"/>
    <w:rsid w:val="006D358B"/>
    <w:rsid w:val="006D3B40"/>
    <w:rsid w:val="006D5338"/>
    <w:rsid w:val="006E2FDB"/>
    <w:rsid w:val="006F0CB3"/>
    <w:rsid w:val="006F4618"/>
    <w:rsid w:val="006F6D5B"/>
    <w:rsid w:val="007371A0"/>
    <w:rsid w:val="00746165"/>
    <w:rsid w:val="007463FE"/>
    <w:rsid w:val="00760CD4"/>
    <w:rsid w:val="00764BC6"/>
    <w:rsid w:val="00771B61"/>
    <w:rsid w:val="00786DF8"/>
    <w:rsid w:val="007D57DC"/>
    <w:rsid w:val="00803726"/>
    <w:rsid w:val="00820069"/>
    <w:rsid w:val="00820D54"/>
    <w:rsid w:val="00822F61"/>
    <w:rsid w:val="0082A0EA"/>
    <w:rsid w:val="00844E4A"/>
    <w:rsid w:val="008472B7"/>
    <w:rsid w:val="00852E23"/>
    <w:rsid w:val="00857909"/>
    <w:rsid w:val="008679D2"/>
    <w:rsid w:val="008767A8"/>
    <w:rsid w:val="00881F6F"/>
    <w:rsid w:val="00891734"/>
    <w:rsid w:val="00897560"/>
    <w:rsid w:val="0089789F"/>
    <w:rsid w:val="008C02B1"/>
    <w:rsid w:val="008C2738"/>
    <w:rsid w:val="008E1B83"/>
    <w:rsid w:val="008E24B9"/>
    <w:rsid w:val="008F06B4"/>
    <w:rsid w:val="009170B8"/>
    <w:rsid w:val="00930742"/>
    <w:rsid w:val="0093776D"/>
    <w:rsid w:val="00945E83"/>
    <w:rsid w:val="009656CA"/>
    <w:rsid w:val="009713BE"/>
    <w:rsid w:val="00982251"/>
    <w:rsid w:val="00982E50"/>
    <w:rsid w:val="009904B1"/>
    <w:rsid w:val="009A67A0"/>
    <w:rsid w:val="009A745F"/>
    <w:rsid w:val="009A7FC4"/>
    <w:rsid w:val="009C64E9"/>
    <w:rsid w:val="009D1736"/>
    <w:rsid w:val="009D7BCB"/>
    <w:rsid w:val="00A00771"/>
    <w:rsid w:val="00A03B21"/>
    <w:rsid w:val="00A0486F"/>
    <w:rsid w:val="00A1046B"/>
    <w:rsid w:val="00A14FAB"/>
    <w:rsid w:val="00A20108"/>
    <w:rsid w:val="00A32212"/>
    <w:rsid w:val="00A41338"/>
    <w:rsid w:val="00A43446"/>
    <w:rsid w:val="00A5103D"/>
    <w:rsid w:val="00A52280"/>
    <w:rsid w:val="00A52898"/>
    <w:rsid w:val="00A70B3D"/>
    <w:rsid w:val="00A82BCD"/>
    <w:rsid w:val="00AD7298"/>
    <w:rsid w:val="00AF5DFB"/>
    <w:rsid w:val="00B13770"/>
    <w:rsid w:val="00B15190"/>
    <w:rsid w:val="00B3513D"/>
    <w:rsid w:val="00B52EEA"/>
    <w:rsid w:val="00B550EE"/>
    <w:rsid w:val="00B55B1F"/>
    <w:rsid w:val="00B65DAC"/>
    <w:rsid w:val="00B70B60"/>
    <w:rsid w:val="00B97CA5"/>
    <w:rsid w:val="00BA7CD9"/>
    <w:rsid w:val="00BB42F1"/>
    <w:rsid w:val="00BB6429"/>
    <w:rsid w:val="00BE2373"/>
    <w:rsid w:val="00C02ED5"/>
    <w:rsid w:val="00C0692A"/>
    <w:rsid w:val="00C13A5B"/>
    <w:rsid w:val="00C13C0A"/>
    <w:rsid w:val="00C22C9A"/>
    <w:rsid w:val="00C23DA1"/>
    <w:rsid w:val="00C30A90"/>
    <w:rsid w:val="00C40FB5"/>
    <w:rsid w:val="00C437CB"/>
    <w:rsid w:val="00C75CCA"/>
    <w:rsid w:val="00C83348"/>
    <w:rsid w:val="00C91A0B"/>
    <w:rsid w:val="00C94AA6"/>
    <w:rsid w:val="00C96630"/>
    <w:rsid w:val="00C96A17"/>
    <w:rsid w:val="00CA2436"/>
    <w:rsid w:val="00CB18E8"/>
    <w:rsid w:val="00CB652D"/>
    <w:rsid w:val="00CD5FA1"/>
    <w:rsid w:val="00CE5D41"/>
    <w:rsid w:val="00CF4216"/>
    <w:rsid w:val="00D04BCC"/>
    <w:rsid w:val="00D15FE2"/>
    <w:rsid w:val="00D27C93"/>
    <w:rsid w:val="00D318C3"/>
    <w:rsid w:val="00D33623"/>
    <w:rsid w:val="00D5373A"/>
    <w:rsid w:val="00D60CFA"/>
    <w:rsid w:val="00D625F6"/>
    <w:rsid w:val="00D62A6E"/>
    <w:rsid w:val="00D64D92"/>
    <w:rsid w:val="00D71800"/>
    <w:rsid w:val="00D9099F"/>
    <w:rsid w:val="00D93DCB"/>
    <w:rsid w:val="00D975BC"/>
    <w:rsid w:val="00DA42B8"/>
    <w:rsid w:val="00DC61B2"/>
    <w:rsid w:val="00DD342B"/>
    <w:rsid w:val="00DF0C8C"/>
    <w:rsid w:val="00DF18FC"/>
    <w:rsid w:val="00DF1B19"/>
    <w:rsid w:val="00E0171D"/>
    <w:rsid w:val="00E040D8"/>
    <w:rsid w:val="00E145FA"/>
    <w:rsid w:val="00E42BD2"/>
    <w:rsid w:val="00E472A6"/>
    <w:rsid w:val="00E533D8"/>
    <w:rsid w:val="00E67D21"/>
    <w:rsid w:val="00E7038A"/>
    <w:rsid w:val="00E70DF2"/>
    <w:rsid w:val="00E70F36"/>
    <w:rsid w:val="00EA1781"/>
    <w:rsid w:val="00EB5665"/>
    <w:rsid w:val="00ED0C98"/>
    <w:rsid w:val="00F00108"/>
    <w:rsid w:val="00F01E37"/>
    <w:rsid w:val="00F33C16"/>
    <w:rsid w:val="00F37DCF"/>
    <w:rsid w:val="00F553F1"/>
    <w:rsid w:val="00F56BAA"/>
    <w:rsid w:val="00F65943"/>
    <w:rsid w:val="00F84675"/>
    <w:rsid w:val="00FA2B0D"/>
    <w:rsid w:val="00FA641E"/>
    <w:rsid w:val="00FC296C"/>
    <w:rsid w:val="00FF2F37"/>
    <w:rsid w:val="014062D2"/>
    <w:rsid w:val="01C7AD4F"/>
    <w:rsid w:val="01DAA94C"/>
    <w:rsid w:val="020398B1"/>
    <w:rsid w:val="023BC59C"/>
    <w:rsid w:val="02855B78"/>
    <w:rsid w:val="02B3C6E3"/>
    <w:rsid w:val="02C67EB9"/>
    <w:rsid w:val="02C67EB9"/>
    <w:rsid w:val="03631B27"/>
    <w:rsid w:val="03BC9720"/>
    <w:rsid w:val="03FF8A95"/>
    <w:rsid w:val="0496D95E"/>
    <w:rsid w:val="0499423A"/>
    <w:rsid w:val="049AF5CB"/>
    <w:rsid w:val="04B7FCC2"/>
    <w:rsid w:val="04C88AC0"/>
    <w:rsid w:val="055328FC"/>
    <w:rsid w:val="057EC284"/>
    <w:rsid w:val="05EF6544"/>
    <w:rsid w:val="05F0F357"/>
    <w:rsid w:val="0628B60F"/>
    <w:rsid w:val="068EEDC8"/>
    <w:rsid w:val="0694F212"/>
    <w:rsid w:val="06B17F06"/>
    <w:rsid w:val="06D4E146"/>
    <w:rsid w:val="06E8C5C5"/>
    <w:rsid w:val="07781C3E"/>
    <w:rsid w:val="07E7F4B1"/>
    <w:rsid w:val="0838AFF9"/>
    <w:rsid w:val="0861D22F"/>
    <w:rsid w:val="08771263"/>
    <w:rsid w:val="088152F4"/>
    <w:rsid w:val="0935631B"/>
    <w:rsid w:val="093E5A6B"/>
    <w:rsid w:val="09486318"/>
    <w:rsid w:val="09BE6285"/>
    <w:rsid w:val="09CC92D4"/>
    <w:rsid w:val="0A07AF92"/>
    <w:rsid w:val="0A10EB80"/>
    <w:rsid w:val="0A2AA094"/>
    <w:rsid w:val="0A891CBD"/>
    <w:rsid w:val="0A9F12C5"/>
    <w:rsid w:val="0AB0B3C9"/>
    <w:rsid w:val="0B796EDE"/>
    <w:rsid w:val="0BA871D0"/>
    <w:rsid w:val="0BE1C2E4"/>
    <w:rsid w:val="0C13D53A"/>
    <w:rsid w:val="0C2EF984"/>
    <w:rsid w:val="0C88BF03"/>
    <w:rsid w:val="0D1968D0"/>
    <w:rsid w:val="0D1E1904"/>
    <w:rsid w:val="0D300323"/>
    <w:rsid w:val="0D39CB0F"/>
    <w:rsid w:val="0D4F5C29"/>
    <w:rsid w:val="0E77399C"/>
    <w:rsid w:val="0E7EAB2B"/>
    <w:rsid w:val="0E85FACF"/>
    <w:rsid w:val="0E87347A"/>
    <w:rsid w:val="0F69C958"/>
    <w:rsid w:val="0F6AFC8F"/>
    <w:rsid w:val="0F8424EC"/>
    <w:rsid w:val="0FC95E9A"/>
    <w:rsid w:val="101FBCE0"/>
    <w:rsid w:val="102DC0AF"/>
    <w:rsid w:val="106948CA"/>
    <w:rsid w:val="10C7496D"/>
    <w:rsid w:val="10DDCA39"/>
    <w:rsid w:val="111C1858"/>
    <w:rsid w:val="11308257"/>
    <w:rsid w:val="115E9CE5"/>
    <w:rsid w:val="116373F4"/>
    <w:rsid w:val="117B02D0"/>
    <w:rsid w:val="11879B90"/>
    <w:rsid w:val="11885893"/>
    <w:rsid w:val="118EA44C"/>
    <w:rsid w:val="118F28D8"/>
    <w:rsid w:val="11913372"/>
    <w:rsid w:val="120D3C69"/>
    <w:rsid w:val="1305D04C"/>
    <w:rsid w:val="134B5EE8"/>
    <w:rsid w:val="13BF7873"/>
    <w:rsid w:val="13D2FA16"/>
    <w:rsid w:val="140A043B"/>
    <w:rsid w:val="14153FBF"/>
    <w:rsid w:val="14509324"/>
    <w:rsid w:val="14DE94E6"/>
    <w:rsid w:val="14ED71DD"/>
    <w:rsid w:val="15069D84"/>
    <w:rsid w:val="153895A5"/>
    <w:rsid w:val="15AA73DE"/>
    <w:rsid w:val="16118F41"/>
    <w:rsid w:val="16174349"/>
    <w:rsid w:val="162427EE"/>
    <w:rsid w:val="16320E08"/>
    <w:rsid w:val="165DEF10"/>
    <w:rsid w:val="16859D23"/>
    <w:rsid w:val="168FA072"/>
    <w:rsid w:val="176598A4"/>
    <w:rsid w:val="17AE8D25"/>
    <w:rsid w:val="18838CE0"/>
    <w:rsid w:val="18A5E762"/>
    <w:rsid w:val="18C1A15C"/>
    <w:rsid w:val="18E8B0E2"/>
    <w:rsid w:val="192180D3"/>
    <w:rsid w:val="194D3FF4"/>
    <w:rsid w:val="196E6BAA"/>
    <w:rsid w:val="1999CDA6"/>
    <w:rsid w:val="19C34B78"/>
    <w:rsid w:val="19CA9210"/>
    <w:rsid w:val="1A13C65A"/>
    <w:rsid w:val="1ACD756B"/>
    <w:rsid w:val="1AF119E2"/>
    <w:rsid w:val="1B8E99EB"/>
    <w:rsid w:val="1B9E8515"/>
    <w:rsid w:val="1BF56ADF"/>
    <w:rsid w:val="1C3C4A68"/>
    <w:rsid w:val="1C6ED2C0"/>
    <w:rsid w:val="1CF388A8"/>
    <w:rsid w:val="1CFAC4FC"/>
    <w:rsid w:val="1D09BE99"/>
    <w:rsid w:val="1D11AC1F"/>
    <w:rsid w:val="1D12314C"/>
    <w:rsid w:val="1D55C12C"/>
    <w:rsid w:val="1D6E5BE2"/>
    <w:rsid w:val="1DA3BA92"/>
    <w:rsid w:val="1DB4E42B"/>
    <w:rsid w:val="1DEEAF2D"/>
    <w:rsid w:val="1E038E23"/>
    <w:rsid w:val="1E1406E6"/>
    <w:rsid w:val="1E7301D2"/>
    <w:rsid w:val="1E7AEF58"/>
    <w:rsid w:val="1E945423"/>
    <w:rsid w:val="1EBF6878"/>
    <w:rsid w:val="1ED81C22"/>
    <w:rsid w:val="1F249EF6"/>
    <w:rsid w:val="1F46E49C"/>
    <w:rsid w:val="1F72E516"/>
    <w:rsid w:val="1F86A551"/>
    <w:rsid w:val="1F8BFAD5"/>
    <w:rsid w:val="1F9E3667"/>
    <w:rsid w:val="1FDC011A"/>
    <w:rsid w:val="1FE8058B"/>
    <w:rsid w:val="20302484"/>
    <w:rsid w:val="20EF4BEA"/>
    <w:rsid w:val="210D2792"/>
    <w:rsid w:val="211E6269"/>
    <w:rsid w:val="2129CCE4"/>
    <w:rsid w:val="212C92B8"/>
    <w:rsid w:val="212C92B8"/>
    <w:rsid w:val="21E71580"/>
    <w:rsid w:val="220952F6"/>
    <w:rsid w:val="221C6E95"/>
    <w:rsid w:val="224F3E62"/>
    <w:rsid w:val="23785E0D"/>
    <w:rsid w:val="23858BC2"/>
    <w:rsid w:val="2391866A"/>
    <w:rsid w:val="2391866A"/>
    <w:rsid w:val="23D19505"/>
    <w:rsid w:val="23D78D19"/>
    <w:rsid w:val="240ED4A4"/>
    <w:rsid w:val="24953F5C"/>
    <w:rsid w:val="249E0342"/>
    <w:rsid w:val="24AD0880"/>
    <w:rsid w:val="24DA5CB7"/>
    <w:rsid w:val="250B832D"/>
    <w:rsid w:val="2535FB91"/>
    <w:rsid w:val="25CF5346"/>
    <w:rsid w:val="25EDF84F"/>
    <w:rsid w:val="26A97951"/>
    <w:rsid w:val="26D92105"/>
    <w:rsid w:val="26F21691"/>
    <w:rsid w:val="270E1820"/>
    <w:rsid w:val="277417BB"/>
    <w:rsid w:val="278452CC"/>
    <w:rsid w:val="278DA3ED"/>
    <w:rsid w:val="280C4C34"/>
    <w:rsid w:val="2823DBD7"/>
    <w:rsid w:val="288B55EA"/>
    <w:rsid w:val="28B20F3B"/>
    <w:rsid w:val="28FCD61D"/>
    <w:rsid w:val="2906F408"/>
    <w:rsid w:val="2968B459"/>
    <w:rsid w:val="29BDA1FF"/>
    <w:rsid w:val="29E841A1"/>
    <w:rsid w:val="29EE7ABB"/>
    <w:rsid w:val="2A4F4997"/>
    <w:rsid w:val="2A96AC9C"/>
    <w:rsid w:val="2AA006D8"/>
    <w:rsid w:val="2AA2C469"/>
    <w:rsid w:val="2AE19111"/>
    <w:rsid w:val="2AE5EA58"/>
    <w:rsid w:val="2BA7CCCB"/>
    <w:rsid w:val="2BEA8BC4"/>
    <w:rsid w:val="2C1A4289"/>
    <w:rsid w:val="2C1FA7F4"/>
    <w:rsid w:val="2C4D71C1"/>
    <w:rsid w:val="2C5FF6AD"/>
    <w:rsid w:val="2C859500"/>
    <w:rsid w:val="2CAA080E"/>
    <w:rsid w:val="2D085021"/>
    <w:rsid w:val="2D83DA67"/>
    <w:rsid w:val="2E1D0842"/>
    <w:rsid w:val="2E4DDEEB"/>
    <w:rsid w:val="2E60A094"/>
    <w:rsid w:val="2E6132C6"/>
    <w:rsid w:val="2E8954BD"/>
    <w:rsid w:val="2F5A87FD"/>
    <w:rsid w:val="2F851283"/>
    <w:rsid w:val="2F9E3AE0"/>
    <w:rsid w:val="30AD2906"/>
    <w:rsid w:val="316DCE18"/>
    <w:rsid w:val="31AF8B87"/>
    <w:rsid w:val="31E79A0D"/>
    <w:rsid w:val="322A7B0E"/>
    <w:rsid w:val="32DE86E3"/>
    <w:rsid w:val="32E39264"/>
    <w:rsid w:val="3312630D"/>
    <w:rsid w:val="334B5BE8"/>
    <w:rsid w:val="334FE268"/>
    <w:rsid w:val="33977B56"/>
    <w:rsid w:val="33C9BCB8"/>
    <w:rsid w:val="33EF76D8"/>
    <w:rsid w:val="33EFD4B9"/>
    <w:rsid w:val="343BD478"/>
    <w:rsid w:val="34439708"/>
    <w:rsid w:val="34A758C6"/>
    <w:rsid w:val="34D5B0E0"/>
    <w:rsid w:val="34D5B4DB"/>
    <w:rsid w:val="352698D4"/>
    <w:rsid w:val="35686058"/>
    <w:rsid w:val="3593ED5A"/>
    <w:rsid w:val="35B39398"/>
    <w:rsid w:val="362E63BD"/>
    <w:rsid w:val="3683416B"/>
    <w:rsid w:val="36847028"/>
    <w:rsid w:val="36DBED79"/>
    <w:rsid w:val="36E8726C"/>
    <w:rsid w:val="37681F14"/>
    <w:rsid w:val="378FEE61"/>
    <w:rsid w:val="37A40520"/>
    <w:rsid w:val="37CEE62F"/>
    <w:rsid w:val="38187E93"/>
    <w:rsid w:val="383A3DDC"/>
    <w:rsid w:val="38561BAD"/>
    <w:rsid w:val="386028A4"/>
    <w:rsid w:val="388D7DA8"/>
    <w:rsid w:val="38ADFF40"/>
    <w:rsid w:val="38B312E3"/>
    <w:rsid w:val="3913DAEA"/>
    <w:rsid w:val="39364AC7"/>
    <w:rsid w:val="397D98E3"/>
    <w:rsid w:val="3986C5A9"/>
    <w:rsid w:val="3A47C8A3"/>
    <w:rsid w:val="3A59D28F"/>
    <w:rsid w:val="3A7A2390"/>
    <w:rsid w:val="3AC561F4"/>
    <w:rsid w:val="3AD85DF1"/>
    <w:rsid w:val="3AD85DF1"/>
    <w:rsid w:val="3B0C771C"/>
    <w:rsid w:val="3B375BE5"/>
    <w:rsid w:val="3BCC20E4"/>
    <w:rsid w:val="3BCC20E4"/>
    <w:rsid w:val="3D055A8B"/>
    <w:rsid w:val="3D279C8B"/>
    <w:rsid w:val="3D31CD4C"/>
    <w:rsid w:val="3D78A209"/>
    <w:rsid w:val="3D9429C0"/>
    <w:rsid w:val="3DB3CF6A"/>
    <w:rsid w:val="3DBDD17A"/>
    <w:rsid w:val="3DBF8DAE"/>
    <w:rsid w:val="3DE60121"/>
    <w:rsid w:val="3E0B7612"/>
    <w:rsid w:val="3E4FBF57"/>
    <w:rsid w:val="3E6BCDCA"/>
    <w:rsid w:val="3EBEFADF"/>
    <w:rsid w:val="3ECFDB8B"/>
    <w:rsid w:val="3F35ADC5"/>
    <w:rsid w:val="3F8FEE82"/>
    <w:rsid w:val="3FB3BC9A"/>
    <w:rsid w:val="3FEFD4F5"/>
    <w:rsid w:val="3FF6072D"/>
    <w:rsid w:val="407FAC0F"/>
    <w:rsid w:val="407FAC0F"/>
    <w:rsid w:val="408C30A9"/>
    <w:rsid w:val="40FD2473"/>
    <w:rsid w:val="416E59E3"/>
    <w:rsid w:val="41B29C8D"/>
    <w:rsid w:val="41F5EA2C"/>
    <w:rsid w:val="420B1C7A"/>
    <w:rsid w:val="429CEC09"/>
    <w:rsid w:val="42B3C9A0"/>
    <w:rsid w:val="43237E71"/>
    <w:rsid w:val="4333F356"/>
    <w:rsid w:val="4361A075"/>
    <w:rsid w:val="43A0E22A"/>
    <w:rsid w:val="43C69A02"/>
    <w:rsid w:val="43D732C9"/>
    <w:rsid w:val="43F1BF35"/>
    <w:rsid w:val="444E9F59"/>
    <w:rsid w:val="44A61A2D"/>
    <w:rsid w:val="44ABBB1F"/>
    <w:rsid w:val="44AE05B3"/>
    <w:rsid w:val="450E6F64"/>
    <w:rsid w:val="4516BAA7"/>
    <w:rsid w:val="4537F842"/>
    <w:rsid w:val="463438F5"/>
    <w:rsid w:val="46A967C2"/>
    <w:rsid w:val="46AF2530"/>
    <w:rsid w:val="46D394BF"/>
    <w:rsid w:val="47A0BAF6"/>
    <w:rsid w:val="47C5A7C0"/>
    <w:rsid w:val="47D1A593"/>
    <w:rsid w:val="47E7F0B5"/>
    <w:rsid w:val="47E86BA0"/>
    <w:rsid w:val="48037362"/>
    <w:rsid w:val="482C58C3"/>
    <w:rsid w:val="484B10F1"/>
    <w:rsid w:val="48726001"/>
    <w:rsid w:val="4890E3E7"/>
    <w:rsid w:val="48CDD64E"/>
    <w:rsid w:val="48CE85F3"/>
    <w:rsid w:val="494A0619"/>
    <w:rsid w:val="497A61E1"/>
    <w:rsid w:val="49976465"/>
    <w:rsid w:val="49CB5253"/>
    <w:rsid w:val="4A0F428B"/>
    <w:rsid w:val="4A603EBA"/>
    <w:rsid w:val="4A71DB24"/>
    <w:rsid w:val="4A7C0BFD"/>
    <w:rsid w:val="4B4B7217"/>
    <w:rsid w:val="4BD1ABE7"/>
    <w:rsid w:val="4BE1FF56"/>
    <w:rsid w:val="4BF29340"/>
    <w:rsid w:val="4C0D2FAE"/>
    <w:rsid w:val="4C418166"/>
    <w:rsid w:val="4C8D01A3"/>
    <w:rsid w:val="4C923FA2"/>
    <w:rsid w:val="4CBFD174"/>
    <w:rsid w:val="4CCA60B7"/>
    <w:rsid w:val="4D613DAC"/>
    <w:rsid w:val="4DA3ECC9"/>
    <w:rsid w:val="4DAFE36E"/>
    <w:rsid w:val="4DFC24EB"/>
    <w:rsid w:val="4E17F22E"/>
    <w:rsid w:val="4E307AA7"/>
    <w:rsid w:val="4E38C9AD"/>
    <w:rsid w:val="4E5A842F"/>
    <w:rsid w:val="4E6878A3"/>
    <w:rsid w:val="4E6A5FDD"/>
    <w:rsid w:val="4E7C1682"/>
    <w:rsid w:val="4E94BE3B"/>
    <w:rsid w:val="4E971CDD"/>
    <w:rsid w:val="4F059D14"/>
    <w:rsid w:val="4F250F54"/>
    <w:rsid w:val="4FE24F48"/>
    <w:rsid w:val="4FF3029A"/>
    <w:rsid w:val="502C80C1"/>
    <w:rsid w:val="505BF836"/>
    <w:rsid w:val="50964AAB"/>
    <w:rsid w:val="50DE6D97"/>
    <w:rsid w:val="511A9D50"/>
    <w:rsid w:val="516127D6"/>
    <w:rsid w:val="51FDF4AC"/>
    <w:rsid w:val="520AE4F6"/>
    <w:rsid w:val="52199911"/>
    <w:rsid w:val="5225A592"/>
    <w:rsid w:val="52518632"/>
    <w:rsid w:val="527B1E12"/>
    <w:rsid w:val="529F8DA1"/>
    <w:rsid w:val="52A04E48"/>
    <w:rsid w:val="52BE5B37"/>
    <w:rsid w:val="52C3B997"/>
    <w:rsid w:val="52EF8754"/>
    <w:rsid w:val="5339A23B"/>
    <w:rsid w:val="5403D75B"/>
    <w:rsid w:val="5404A02D"/>
    <w:rsid w:val="548F2138"/>
    <w:rsid w:val="54EC3DBC"/>
    <w:rsid w:val="5522F2F3"/>
    <w:rsid w:val="5561A70A"/>
    <w:rsid w:val="557A130D"/>
    <w:rsid w:val="560286A3"/>
    <w:rsid w:val="5686C8D1"/>
    <w:rsid w:val="56B47FF5"/>
    <w:rsid w:val="56CF659B"/>
    <w:rsid w:val="5713BC7E"/>
    <w:rsid w:val="5724F755"/>
    <w:rsid w:val="57374F0A"/>
    <w:rsid w:val="575397BD"/>
    <w:rsid w:val="57C97B86"/>
    <w:rsid w:val="57C990C5"/>
    <w:rsid w:val="57F62A74"/>
    <w:rsid w:val="586E1EDF"/>
    <w:rsid w:val="58858F4D"/>
    <w:rsid w:val="58883433"/>
    <w:rsid w:val="588F1124"/>
    <w:rsid w:val="58A15C90"/>
    <w:rsid w:val="590C6C98"/>
    <w:rsid w:val="59356076"/>
    <w:rsid w:val="597D58E7"/>
    <w:rsid w:val="59DD87A5"/>
    <w:rsid w:val="59E7046F"/>
    <w:rsid w:val="5A239528"/>
    <w:rsid w:val="5A27C5E1"/>
    <w:rsid w:val="5A33CA17"/>
    <w:rsid w:val="5A9D73D3"/>
    <w:rsid w:val="5B61EF63"/>
    <w:rsid w:val="5BBD300F"/>
    <w:rsid w:val="5BD8FD52"/>
    <w:rsid w:val="5BE7598B"/>
    <w:rsid w:val="5C2AF5A0"/>
    <w:rsid w:val="5C2AF5A0"/>
    <w:rsid w:val="5C653D7D"/>
    <w:rsid w:val="5C810AC0"/>
    <w:rsid w:val="5CDE2CF2"/>
    <w:rsid w:val="5D1A6372"/>
    <w:rsid w:val="5D3316C4"/>
    <w:rsid w:val="5D4CEBCA"/>
    <w:rsid w:val="5EB06EC4"/>
    <w:rsid w:val="5F109E14"/>
    <w:rsid w:val="5F1ECE63"/>
    <w:rsid w:val="5FCC781A"/>
    <w:rsid w:val="5FCD719B"/>
    <w:rsid w:val="5FFC7381"/>
    <w:rsid w:val="600288D8"/>
    <w:rsid w:val="6013869C"/>
    <w:rsid w:val="60635D1A"/>
    <w:rsid w:val="606BE039"/>
    <w:rsid w:val="60769DC5"/>
    <w:rsid w:val="608200A9"/>
    <w:rsid w:val="609BBA2D"/>
    <w:rsid w:val="60A5D76F"/>
    <w:rsid w:val="60DE80CB"/>
    <w:rsid w:val="60DE80CB"/>
    <w:rsid w:val="61E951A6"/>
    <w:rsid w:val="62029C8A"/>
    <w:rsid w:val="6214DE8E"/>
    <w:rsid w:val="6224840D"/>
    <w:rsid w:val="6224840D"/>
    <w:rsid w:val="627A512C"/>
    <w:rsid w:val="62CFCED4"/>
    <w:rsid w:val="62F561D6"/>
    <w:rsid w:val="6309FAEC"/>
    <w:rsid w:val="6351FD2D"/>
    <w:rsid w:val="6396ABA5"/>
    <w:rsid w:val="63DEFA79"/>
    <w:rsid w:val="63FFC69B"/>
    <w:rsid w:val="645CC01E"/>
    <w:rsid w:val="64A04B77"/>
    <w:rsid w:val="651794EA"/>
    <w:rsid w:val="65410D33"/>
    <w:rsid w:val="654434A7"/>
    <w:rsid w:val="6576955D"/>
    <w:rsid w:val="6593FC30"/>
    <w:rsid w:val="65969F7D"/>
    <w:rsid w:val="65A965A8"/>
    <w:rsid w:val="6614C489"/>
    <w:rsid w:val="6625BAD1"/>
    <w:rsid w:val="6626DABC"/>
    <w:rsid w:val="6629A914"/>
    <w:rsid w:val="66511AF9"/>
    <w:rsid w:val="669FC92A"/>
    <w:rsid w:val="6735F82F"/>
    <w:rsid w:val="676BF80A"/>
    <w:rsid w:val="67DE7375"/>
    <w:rsid w:val="689E57FD"/>
    <w:rsid w:val="68A2C402"/>
    <w:rsid w:val="68B2F79F"/>
    <w:rsid w:val="6970BD8B"/>
    <w:rsid w:val="69C0322C"/>
    <w:rsid w:val="69C736AE"/>
    <w:rsid w:val="69E8004C"/>
    <w:rsid w:val="69FBBE2F"/>
    <w:rsid w:val="6A1833FD"/>
    <w:rsid w:val="6A1833FD"/>
    <w:rsid w:val="6A1EB00A"/>
    <w:rsid w:val="6A8EF487"/>
    <w:rsid w:val="6B311556"/>
    <w:rsid w:val="6B9C1684"/>
    <w:rsid w:val="6B9C7F46"/>
    <w:rsid w:val="6BC39371"/>
    <w:rsid w:val="6BE29E0D"/>
    <w:rsid w:val="6BEF211C"/>
    <w:rsid w:val="6BFE5D64"/>
    <w:rsid w:val="6C2E2386"/>
    <w:rsid w:val="6C9B1504"/>
    <w:rsid w:val="6CA93BA0"/>
    <w:rsid w:val="6CC9BBB2"/>
    <w:rsid w:val="6CE684A4"/>
    <w:rsid w:val="6D508F54"/>
    <w:rsid w:val="6E7E9179"/>
    <w:rsid w:val="6E7FA205"/>
    <w:rsid w:val="6E813DD5"/>
    <w:rsid w:val="6ED3B746"/>
    <w:rsid w:val="6ED3D23C"/>
    <w:rsid w:val="6EF48CD2"/>
    <w:rsid w:val="6EF91BDD"/>
    <w:rsid w:val="6F18DAB5"/>
    <w:rsid w:val="6F41FFDB"/>
    <w:rsid w:val="6F44BC78"/>
    <w:rsid w:val="6F755BB5"/>
    <w:rsid w:val="6FB4D19F"/>
    <w:rsid w:val="6FCDFD66"/>
    <w:rsid w:val="7071FE53"/>
    <w:rsid w:val="70DD6E91"/>
    <w:rsid w:val="70EBC032"/>
    <w:rsid w:val="713B5DE1"/>
    <w:rsid w:val="71662912"/>
    <w:rsid w:val="71B88747"/>
    <w:rsid w:val="71FAF215"/>
    <w:rsid w:val="7207099D"/>
    <w:rsid w:val="722E804F"/>
    <w:rsid w:val="72314CD1"/>
    <w:rsid w:val="725BFA28"/>
    <w:rsid w:val="72795B2E"/>
    <w:rsid w:val="72822654"/>
    <w:rsid w:val="72879093"/>
    <w:rsid w:val="72D72200"/>
    <w:rsid w:val="72E87C39"/>
    <w:rsid w:val="7358EB39"/>
    <w:rsid w:val="736CAE5B"/>
    <w:rsid w:val="73D5CE86"/>
    <w:rsid w:val="743243A6"/>
    <w:rsid w:val="7433B6D0"/>
    <w:rsid w:val="743B9288"/>
    <w:rsid w:val="749FD7F7"/>
    <w:rsid w:val="74B73EB3"/>
    <w:rsid w:val="74B85810"/>
    <w:rsid w:val="74F15EBA"/>
    <w:rsid w:val="755B81E1"/>
    <w:rsid w:val="75881C39"/>
    <w:rsid w:val="75914927"/>
    <w:rsid w:val="7654D0B5"/>
    <w:rsid w:val="76662C4F"/>
    <w:rsid w:val="767ECE47"/>
    <w:rsid w:val="76DBBEA3"/>
    <w:rsid w:val="76DBBEA3"/>
    <w:rsid w:val="76E0B9DA"/>
    <w:rsid w:val="777374D7"/>
    <w:rsid w:val="777E3AE6"/>
    <w:rsid w:val="7782B3DA"/>
    <w:rsid w:val="77D5AA6E"/>
    <w:rsid w:val="78E76C70"/>
    <w:rsid w:val="78FB504E"/>
    <w:rsid w:val="795BB83C"/>
    <w:rsid w:val="7961D92D"/>
    <w:rsid w:val="79B7F18D"/>
    <w:rsid w:val="79DF7C0F"/>
    <w:rsid w:val="79EC06B9"/>
    <w:rsid w:val="7A227A16"/>
    <w:rsid w:val="7A22A1B8"/>
    <w:rsid w:val="7A512126"/>
    <w:rsid w:val="7A77A4D4"/>
    <w:rsid w:val="7A8758AD"/>
    <w:rsid w:val="7AAAD40C"/>
    <w:rsid w:val="7AD9EAC0"/>
    <w:rsid w:val="7ADFDD3C"/>
    <w:rsid w:val="7B0B196B"/>
    <w:rsid w:val="7B87B444"/>
    <w:rsid w:val="7B9F56F0"/>
    <w:rsid w:val="7BE5B4E7"/>
    <w:rsid w:val="7C8DF215"/>
    <w:rsid w:val="7CD8AFB3"/>
    <w:rsid w:val="7D30819C"/>
    <w:rsid w:val="7D45BF8D"/>
    <w:rsid w:val="7D4BA237"/>
    <w:rsid w:val="7D68D377"/>
    <w:rsid w:val="7D6C1FA7"/>
    <w:rsid w:val="7D7F1C3B"/>
    <w:rsid w:val="7DEF5431"/>
    <w:rsid w:val="7DF56409"/>
    <w:rsid w:val="7E6A04CC"/>
    <w:rsid w:val="7E74D374"/>
    <w:rsid w:val="7E8B73FB"/>
    <w:rsid w:val="7EC4FF31"/>
    <w:rsid w:val="7EC71E0B"/>
    <w:rsid w:val="7F4D17B3"/>
    <w:rsid w:val="7F7774A6"/>
    <w:rsid w:val="7F7C25B3"/>
    <w:rsid w:val="7FAD337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37441386"/>
  <w15:docId w15:val="{C1803534-F55D-422E-9A16-7F7A32002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hAnsi="Times New Roman" w:eastAsia="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val="0"/>
      <w:suppressAutoHyphens/>
    </w:pPr>
    <w:rPr>
      <w:rFonts w:eastAsia="AR PL UMing HK" w:cs="Lohit Hindi"/>
      <w:kern w:val="1"/>
      <w:sz w:val="22"/>
      <w:szCs w:val="24"/>
      <w:lang w:eastAsia="hi-IN" w:bidi="hi-IN"/>
    </w:rPr>
  </w:style>
  <w:style w:type="paragraph" w:styleId="Heading1">
    <w:name w:val="heading 1"/>
    <w:basedOn w:val="Heading"/>
    <w:next w:val="BodyText"/>
    <w:qFormat/>
    <w:pPr>
      <w:numPr>
        <w:numId w:val="2"/>
      </w:numPr>
      <w:spacing w:before="0" w:after="115"/>
      <w:ind w:left="0" w:firstLine="0"/>
      <w:outlineLvl w:val="0"/>
    </w:pPr>
    <w:rPr>
      <w:b/>
      <w:bCs/>
      <w:sz w:val="32"/>
      <w:szCs w:val="32"/>
    </w:rPr>
  </w:style>
  <w:style w:type="paragraph" w:styleId="Heading2">
    <w:name w:val="heading 2"/>
    <w:basedOn w:val="Heading"/>
    <w:next w:val="BodyText"/>
    <w:qFormat/>
    <w:pPr>
      <w:numPr>
        <w:ilvl w:val="1"/>
        <w:numId w:val="2"/>
      </w:numPr>
      <w:spacing w:before="0" w:after="115"/>
      <w:ind w:left="0" w:firstLine="0"/>
      <w:outlineLvl w:val="1"/>
    </w:pPr>
    <w:rPr>
      <w:b/>
      <w:bCs/>
      <w:i/>
      <w:iCs/>
    </w:rPr>
  </w:style>
  <w:style w:type="paragraph" w:styleId="Heading3">
    <w:name w:val="heading 3"/>
    <w:basedOn w:val="Heading"/>
    <w:next w:val="BodyText"/>
    <w:qFormat/>
    <w:pPr>
      <w:numPr>
        <w:ilvl w:val="2"/>
        <w:numId w:val="2"/>
      </w:numPr>
      <w:spacing w:before="0" w:after="115"/>
      <w:ind w:left="0" w:firstLine="0"/>
      <w:outlineLvl w:val="2"/>
    </w:pPr>
    <w:rPr>
      <w:b/>
      <w:bCs/>
      <w:sz w:val="24"/>
    </w:rPr>
  </w:style>
  <w:style w:type="paragraph" w:styleId="Heading4">
    <w:name w:val="heading 4"/>
    <w:basedOn w:val="Heading"/>
    <w:next w:val="BodyText"/>
    <w:qFormat/>
    <w:pPr>
      <w:numPr>
        <w:ilvl w:val="3"/>
        <w:numId w:val="2"/>
      </w:numPr>
      <w:spacing w:before="0" w:after="115"/>
      <w:ind w:left="0" w:firstLine="0"/>
      <w:outlineLvl w:val="3"/>
    </w:pPr>
    <w:rPr>
      <w:b/>
      <w:bCs/>
      <w:i/>
      <w:iCs/>
      <w:sz w:val="22"/>
      <w:szCs w:val="24"/>
    </w:rPr>
  </w:style>
  <w:style w:type="paragraph" w:styleId="Heading5">
    <w:name w:val="heading 5"/>
    <w:basedOn w:val="Heading"/>
    <w:next w:val="BodyText"/>
    <w:qFormat/>
    <w:pPr>
      <w:numPr>
        <w:ilvl w:val="4"/>
        <w:numId w:val="2"/>
      </w:numPr>
      <w:outlineLvl w:val="4"/>
    </w:pPr>
    <w:rPr>
      <w:b/>
      <w:bCs/>
      <w:sz w:val="20"/>
      <w:szCs w:val="24"/>
    </w:rPr>
  </w:style>
  <w:style w:type="paragraph" w:styleId="Heading6">
    <w:name w:val="heading 6"/>
    <w:basedOn w:val="Heading"/>
    <w:next w:val="BodyText"/>
    <w:qFormat/>
    <w:pPr>
      <w:numPr>
        <w:ilvl w:val="5"/>
        <w:numId w:val="2"/>
      </w:numPr>
      <w:outlineLvl w:val="5"/>
    </w:pPr>
    <w:rPr>
      <w:b/>
      <w:bCs/>
      <w:sz w:val="21"/>
      <w:szCs w:val="21"/>
    </w:rPr>
  </w:style>
  <w:style w:type="paragraph" w:styleId="Heading7">
    <w:name w:val="heading 7"/>
    <w:basedOn w:val="Heading"/>
    <w:next w:val="BodyText"/>
    <w:qFormat/>
    <w:pPr>
      <w:numPr>
        <w:ilvl w:val="6"/>
        <w:numId w:val="2"/>
      </w:numPr>
      <w:outlineLvl w:val="6"/>
    </w:pPr>
    <w:rPr>
      <w:b/>
      <w:bCs/>
      <w:sz w:val="21"/>
      <w:szCs w:val="21"/>
    </w:rPr>
  </w:style>
  <w:style w:type="paragraph" w:styleId="Heading8">
    <w:name w:val="heading 8"/>
    <w:basedOn w:val="Heading"/>
    <w:next w:val="BodyText"/>
    <w:qFormat/>
    <w:pPr>
      <w:numPr>
        <w:ilvl w:val="7"/>
        <w:numId w:val="2"/>
      </w:numPr>
      <w:outlineLvl w:val="7"/>
    </w:pPr>
    <w:rPr>
      <w:b/>
      <w:bCs/>
      <w:sz w:val="21"/>
      <w:szCs w:val="21"/>
    </w:rPr>
  </w:style>
  <w:style w:type="paragraph" w:styleId="Heading9">
    <w:name w:val="heading 9"/>
    <w:basedOn w:val="Heading"/>
    <w:next w:val="BodyText"/>
    <w:qFormat/>
    <w:pPr>
      <w:numPr>
        <w:ilvl w:val="8"/>
        <w:numId w:val="2"/>
      </w:numPr>
      <w:outlineLvl w:val="8"/>
    </w:pPr>
    <w:rPr>
      <w:b/>
      <w:bCs/>
      <w:sz w:val="21"/>
      <w:szCs w:val="21"/>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NumberingSymbols" w:customStyle="1">
    <w:name w:val="Numbering Symbols"/>
  </w:style>
  <w:style w:type="paragraph" w:styleId="Heading" w:customStyle="1">
    <w:name w:val="Heading"/>
    <w:basedOn w:val="Normal"/>
    <w:next w:val="BodyText"/>
    <w:pPr>
      <w:keepNext/>
      <w:spacing w:before="240" w:after="120"/>
    </w:pPr>
    <w:rPr>
      <w:rFonts w:ascii="Arial" w:hAnsi="Arial"/>
      <w:sz w:val="28"/>
      <w:szCs w:val="28"/>
    </w:rPr>
  </w:style>
  <w:style w:type="paragraph" w:styleId="BodyText">
    <w:name w:val="Body Text"/>
    <w:basedOn w:val="Normal"/>
    <w:pPr>
      <w:spacing w:after="120"/>
    </w:pPr>
  </w:style>
  <w:style w:type="paragraph" w:styleId="List">
    <w:name w:val="List"/>
    <w:basedOn w:val="BodyText"/>
  </w:style>
  <w:style w:type="paragraph" w:styleId="Caption">
    <w:name w:val="caption"/>
    <w:basedOn w:val="Normal"/>
    <w:qFormat/>
    <w:pPr>
      <w:suppressLineNumbers/>
      <w:spacing w:before="120" w:after="120"/>
    </w:pPr>
    <w:rPr>
      <w:i/>
      <w:iCs/>
      <w:sz w:val="24"/>
    </w:rPr>
  </w:style>
  <w:style w:type="paragraph" w:styleId="Index" w:customStyle="1">
    <w:name w:val="Index"/>
    <w:basedOn w:val="Normal"/>
    <w:pPr>
      <w:suppressLineNumbers/>
    </w:pPr>
  </w:style>
  <w:style w:type="paragraph" w:styleId="Footer">
    <w:name w:val="footer"/>
    <w:basedOn w:val="Normal"/>
    <w:pPr>
      <w:suppressLineNumbers/>
      <w:tabs>
        <w:tab w:val="center" w:pos="4680"/>
        <w:tab w:val="right" w:pos="9360"/>
      </w:tabs>
    </w:pPr>
  </w:style>
  <w:style w:type="paragraph" w:styleId="ContentsHeading" w:customStyle="1">
    <w:name w:val="Contents Heading"/>
    <w:basedOn w:val="Heading"/>
    <w:pPr>
      <w:suppressLineNumbers/>
    </w:pPr>
    <w:rPr>
      <w:b/>
      <w:bCs/>
      <w:sz w:val="32"/>
      <w:szCs w:val="32"/>
    </w:rPr>
  </w:style>
  <w:style w:type="paragraph" w:styleId="TOC1">
    <w:name w:val="toc 1"/>
    <w:basedOn w:val="Index"/>
    <w:uiPriority w:val="39"/>
    <w:pPr>
      <w:tabs>
        <w:tab w:val="right" w:leader="dot" w:pos="9360"/>
      </w:tabs>
    </w:pPr>
  </w:style>
  <w:style w:type="paragraph" w:styleId="TOC2">
    <w:name w:val="toc 2"/>
    <w:basedOn w:val="Index"/>
    <w:uiPriority w:val="39"/>
    <w:pPr>
      <w:tabs>
        <w:tab w:val="right" w:leader="dot" w:pos="9077"/>
      </w:tabs>
      <w:ind w:left="283"/>
    </w:pPr>
  </w:style>
  <w:style w:type="paragraph" w:styleId="TOC3">
    <w:name w:val="toc 3"/>
    <w:basedOn w:val="Index"/>
    <w:uiPriority w:val="39"/>
    <w:pPr>
      <w:tabs>
        <w:tab w:val="right" w:leader="dot" w:pos="8794"/>
      </w:tabs>
      <w:ind w:left="566"/>
    </w:pPr>
  </w:style>
  <w:style w:type="paragraph" w:styleId="TOC4">
    <w:name w:val="toc 4"/>
    <w:basedOn w:val="Index"/>
    <w:uiPriority w:val="39"/>
    <w:pPr>
      <w:tabs>
        <w:tab w:val="right" w:leader="dot" w:pos="8511"/>
      </w:tabs>
      <w:ind w:left="849"/>
    </w:pPr>
  </w:style>
  <w:style w:type="paragraph" w:styleId="Heading10" w:customStyle="1">
    <w:name w:val="Heading 10"/>
    <w:basedOn w:val="Heading"/>
    <w:next w:val="BodyText"/>
    <w:pPr>
      <w:tabs>
        <w:tab w:val="num" w:pos="1584"/>
      </w:tabs>
      <w:ind w:left="1584" w:hanging="1584"/>
      <w:outlineLvl w:val="8"/>
    </w:pPr>
    <w:rPr>
      <w:b/>
      <w:bCs/>
      <w:sz w:val="21"/>
      <w:szCs w:val="21"/>
    </w:rPr>
  </w:style>
  <w:style w:type="paragraph" w:styleId="BalloonText">
    <w:name w:val="Balloon Text"/>
    <w:basedOn w:val="Normal"/>
    <w:link w:val="BalloonTextChar"/>
    <w:uiPriority w:val="99"/>
    <w:semiHidden/>
    <w:unhideWhenUsed/>
    <w:rsid w:val="00B55B1F"/>
    <w:rPr>
      <w:rFonts w:ascii="Segoe UI" w:hAnsi="Segoe UI" w:cs="Mangal"/>
      <w:sz w:val="18"/>
      <w:szCs w:val="16"/>
    </w:rPr>
  </w:style>
  <w:style w:type="character" w:styleId="BalloonTextChar" w:customStyle="1">
    <w:name w:val="Balloon Text Char"/>
    <w:basedOn w:val="DefaultParagraphFont"/>
    <w:link w:val="BalloonText"/>
    <w:uiPriority w:val="99"/>
    <w:semiHidden/>
    <w:rsid w:val="00B55B1F"/>
    <w:rPr>
      <w:rFonts w:ascii="Segoe UI" w:hAnsi="Segoe UI" w:eastAsia="AR PL UMing HK" w:cs="Mangal"/>
      <w:kern w:val="1"/>
      <w:sz w:val="18"/>
      <w:szCs w:val="16"/>
      <w:lang w:eastAsia="hi-IN" w:bidi="hi-IN"/>
    </w:rPr>
  </w:style>
  <w:style w:type="paragraph" w:styleId="TOCHeading">
    <w:name w:val="TOC Heading"/>
    <w:basedOn w:val="Heading1"/>
    <w:next w:val="Normal"/>
    <w:uiPriority w:val="39"/>
    <w:unhideWhenUsed/>
    <w:qFormat/>
    <w:rsid w:val="00B13770"/>
    <w:pPr>
      <w:keepLines/>
      <w:widowControl/>
      <w:numPr>
        <w:numId w:val="0"/>
      </w:numPr>
      <w:suppressAutoHyphens w:val="0"/>
      <w:spacing w:before="240" w:after="0" w:line="259" w:lineRule="auto"/>
      <w:outlineLvl w:val="9"/>
    </w:pPr>
    <w:rPr>
      <w:rFonts w:asciiTheme="majorHAnsi" w:hAnsiTheme="majorHAnsi" w:eastAsiaTheme="majorEastAsia" w:cstheme="majorBidi"/>
      <w:b w:val="0"/>
      <w:bCs w:val="0"/>
      <w:color w:val="365F91" w:themeColor="accent1" w:themeShade="BF"/>
      <w:kern w:val="0"/>
      <w:lang w:eastAsia="en-US" w:bidi="ar-SA"/>
    </w:rPr>
  </w:style>
  <w:style w:type="character" w:styleId="Hyperlink">
    <w:name w:val="Hyperlink"/>
    <w:basedOn w:val="DefaultParagraphFont"/>
    <w:uiPriority w:val="99"/>
    <w:unhideWhenUsed/>
    <w:rsid w:val="00B13770"/>
    <w:rPr>
      <w:color w:val="0000FF" w:themeColor="hyperlink"/>
      <w:u w:val="single"/>
    </w:rPr>
  </w:style>
  <w:style w:type="character" w:styleId="CommentReference">
    <w:name w:val="annotation reference"/>
    <w:basedOn w:val="DefaultParagraphFont"/>
    <w:uiPriority w:val="99"/>
    <w:semiHidden/>
    <w:unhideWhenUsed/>
    <w:rsid w:val="00516E2D"/>
    <w:rPr>
      <w:sz w:val="16"/>
      <w:szCs w:val="16"/>
    </w:rPr>
  </w:style>
  <w:style w:type="paragraph" w:styleId="CommentText">
    <w:name w:val="annotation text"/>
    <w:basedOn w:val="Normal"/>
    <w:link w:val="CommentTextChar"/>
    <w:uiPriority w:val="99"/>
    <w:semiHidden/>
    <w:unhideWhenUsed/>
    <w:rsid w:val="00516E2D"/>
    <w:rPr>
      <w:rFonts w:cs="Mangal"/>
      <w:sz w:val="20"/>
      <w:szCs w:val="18"/>
    </w:rPr>
  </w:style>
  <w:style w:type="character" w:styleId="CommentTextChar" w:customStyle="1">
    <w:name w:val="Comment Text Char"/>
    <w:basedOn w:val="DefaultParagraphFont"/>
    <w:link w:val="CommentText"/>
    <w:uiPriority w:val="99"/>
    <w:semiHidden/>
    <w:rsid w:val="00516E2D"/>
    <w:rPr>
      <w:rFonts w:eastAsia="AR PL UMing HK" w:cs="Mangal"/>
      <w:kern w:val="1"/>
      <w:szCs w:val="18"/>
      <w:lang w:eastAsia="hi-IN" w:bidi="hi-IN"/>
    </w:rPr>
  </w:style>
  <w:style w:type="paragraph" w:styleId="CommentSubject">
    <w:name w:val="annotation subject"/>
    <w:basedOn w:val="CommentText"/>
    <w:next w:val="CommentText"/>
    <w:link w:val="CommentSubjectChar"/>
    <w:uiPriority w:val="99"/>
    <w:semiHidden/>
    <w:unhideWhenUsed/>
    <w:rsid w:val="00516E2D"/>
    <w:rPr>
      <w:b/>
      <w:bCs/>
    </w:rPr>
  </w:style>
  <w:style w:type="character" w:styleId="CommentSubjectChar" w:customStyle="1">
    <w:name w:val="Comment Subject Char"/>
    <w:basedOn w:val="CommentTextChar"/>
    <w:link w:val="CommentSubject"/>
    <w:uiPriority w:val="99"/>
    <w:semiHidden/>
    <w:rsid w:val="00516E2D"/>
    <w:rPr>
      <w:rFonts w:eastAsia="AR PL UMing HK" w:cs="Mangal"/>
      <w:b/>
      <w:bCs/>
      <w:kern w:val="1"/>
      <w:szCs w:val="18"/>
      <w:lang w:eastAsia="hi-IN" w:bidi="hi-IN"/>
    </w:rPr>
  </w:style>
  <w:style w:type="table" w:styleId="TableGrid">
    <w:name w:val="Table Grid"/>
    <w:basedOn w:val="TableNormal"/>
    <w:uiPriority w:val="59"/>
    <w:rsid w:val="004C6E7D"/>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OC5">
    <w:name w:val="toc 5"/>
    <w:basedOn w:val="Normal"/>
    <w:next w:val="Normal"/>
    <w:autoRedefine/>
    <w:uiPriority w:val="39"/>
    <w:unhideWhenUsed/>
    <w:rsid w:val="006D5338"/>
    <w:pPr>
      <w:spacing w:after="100"/>
      <w:ind w:left="880"/>
    </w:pPr>
    <w:rPr>
      <w:rFonts w:cs="Mangal"/>
    </w:rPr>
  </w:style>
  <w:style w:type="paragraph" w:styleId="Revision">
    <w:name w:val="Revision"/>
    <w:hidden/>
    <w:uiPriority w:val="99"/>
    <w:semiHidden/>
    <w:rsid w:val="00D975BC"/>
    <w:rPr>
      <w:rFonts w:eastAsia="AR PL UMing HK" w:cs="Mangal"/>
      <w:kern w:val="1"/>
      <w:sz w:val="22"/>
      <w:szCs w:val="24"/>
      <w:lang w:eastAsia="hi-IN" w:bidi="hi-IN"/>
    </w:rPr>
  </w:style>
  <w:style w:type="character" w:styleId="normaltextrun" w:customStyle="1">
    <w:name w:val="normaltextrun"/>
    <w:basedOn w:val="DefaultParagraphFont"/>
    <w:rsid w:val="00BB42F1"/>
  </w:style>
  <w:style w:type="character" w:styleId="eop" w:customStyle="1">
    <w:name w:val="eop"/>
    <w:basedOn w:val="DefaultParagraphFont"/>
    <w:rsid w:val="00BB42F1"/>
  </w:style>
  <w:style w:type="paragraph" w:styleId="paragraph" w:customStyle="1">
    <w:name w:val="paragraph"/>
    <w:basedOn w:val="Normal"/>
    <w:rsid w:val="005A2413"/>
    <w:pPr>
      <w:widowControl/>
      <w:suppressAutoHyphens w:val="0"/>
      <w:spacing w:before="100" w:beforeAutospacing="1" w:after="100" w:afterAutospacing="1"/>
    </w:pPr>
    <w:rPr>
      <w:rFonts w:eastAsia="Times New Roman" w:cs="Times New Roman"/>
      <w:kern w:val="0"/>
      <w:sz w:val="24"/>
      <w:lang w:eastAsia="en-US" w:bidi="ar-SA"/>
    </w:rPr>
  </w:style>
  <w:style w:type="character" w:styleId="tabchar" w:customStyle="1">
    <w:name w:val="tabchar"/>
    <w:basedOn w:val="DefaultParagraphFont"/>
    <w:rsid w:val="005A2413"/>
  </w:style>
  <w:style w:type="paragraph" w:styleId="Header">
    <w:name w:val="header"/>
    <w:basedOn w:val="Normal"/>
    <w:link w:val="HeaderChar"/>
    <w:uiPriority w:val="99"/>
    <w:semiHidden/>
    <w:unhideWhenUsed/>
    <w:rsid w:val="006F6D5B"/>
    <w:pPr>
      <w:tabs>
        <w:tab w:val="center" w:pos="4680"/>
        <w:tab w:val="right" w:pos="9360"/>
      </w:tabs>
    </w:pPr>
    <w:rPr>
      <w:rFonts w:cs="Mangal"/>
    </w:rPr>
  </w:style>
  <w:style w:type="character" w:styleId="HeaderChar" w:customStyle="1">
    <w:name w:val="Header Char"/>
    <w:basedOn w:val="DefaultParagraphFont"/>
    <w:link w:val="Header"/>
    <w:uiPriority w:val="99"/>
    <w:semiHidden/>
    <w:rsid w:val="006F6D5B"/>
    <w:rPr>
      <w:rFonts w:eastAsia="AR PL UMing HK" w:cs="Mangal"/>
      <w:kern w:val="1"/>
      <w:sz w:val="22"/>
      <w:szCs w:val="24"/>
      <w:lang w:eastAsia="hi-IN" w:bidi="hi-IN"/>
    </w:rPr>
  </w:style>
  <w:style w:type="paragraph" w:styleId="NormalWeb">
    <w:name w:val="Normal (Web)"/>
    <w:basedOn w:val="Normal"/>
    <w:uiPriority w:val="99"/>
    <w:semiHidden/>
    <w:unhideWhenUsed/>
    <w:rsid w:val="0066055F"/>
    <w:pPr>
      <w:widowControl/>
      <w:suppressAutoHyphens w:val="0"/>
      <w:spacing w:before="100" w:beforeAutospacing="1" w:after="100" w:afterAutospacing="1"/>
    </w:pPr>
    <w:rPr>
      <w:rFonts w:eastAsia="Times New Roman" w:cs="Times New Roman"/>
      <w:kern w:val="0"/>
      <w:sz w:val="24"/>
      <w:lang w:eastAsia="en-US" w:bidi="ar-SA"/>
    </w:rPr>
  </w:style>
  <w:style w:type="character" w:styleId="apple-tab-span" w:customStyle="1">
    <w:name w:val="apple-tab-span"/>
    <w:basedOn w:val="DefaultParagraphFont"/>
    <w:rsid w:val="0066055F"/>
  </w:style>
  <w:style w:type="character" w:styleId="findhit" w:customStyle="1">
    <w:name w:val="findhit"/>
    <w:basedOn w:val="DefaultParagraphFont"/>
    <w:rsid w:val="005D4B6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37395">
      <w:bodyDiv w:val="1"/>
      <w:marLeft w:val="0"/>
      <w:marRight w:val="0"/>
      <w:marTop w:val="0"/>
      <w:marBottom w:val="0"/>
      <w:divBdr>
        <w:top w:val="none" w:sz="0" w:space="0" w:color="auto"/>
        <w:left w:val="none" w:sz="0" w:space="0" w:color="auto"/>
        <w:bottom w:val="none" w:sz="0" w:space="0" w:color="auto"/>
        <w:right w:val="none" w:sz="0" w:space="0" w:color="auto"/>
      </w:divBdr>
      <w:divsChild>
        <w:div w:id="496114364">
          <w:marLeft w:val="0"/>
          <w:marRight w:val="0"/>
          <w:marTop w:val="0"/>
          <w:marBottom w:val="0"/>
          <w:divBdr>
            <w:top w:val="none" w:sz="0" w:space="0" w:color="auto"/>
            <w:left w:val="none" w:sz="0" w:space="0" w:color="auto"/>
            <w:bottom w:val="none" w:sz="0" w:space="0" w:color="auto"/>
            <w:right w:val="none" w:sz="0" w:space="0" w:color="auto"/>
          </w:divBdr>
        </w:div>
        <w:div w:id="797840599">
          <w:marLeft w:val="0"/>
          <w:marRight w:val="0"/>
          <w:marTop w:val="0"/>
          <w:marBottom w:val="0"/>
          <w:divBdr>
            <w:top w:val="none" w:sz="0" w:space="0" w:color="auto"/>
            <w:left w:val="none" w:sz="0" w:space="0" w:color="auto"/>
            <w:bottom w:val="none" w:sz="0" w:space="0" w:color="auto"/>
            <w:right w:val="none" w:sz="0" w:space="0" w:color="auto"/>
          </w:divBdr>
        </w:div>
        <w:div w:id="937712527">
          <w:marLeft w:val="0"/>
          <w:marRight w:val="0"/>
          <w:marTop w:val="0"/>
          <w:marBottom w:val="0"/>
          <w:divBdr>
            <w:top w:val="none" w:sz="0" w:space="0" w:color="auto"/>
            <w:left w:val="none" w:sz="0" w:space="0" w:color="auto"/>
            <w:bottom w:val="none" w:sz="0" w:space="0" w:color="auto"/>
            <w:right w:val="none" w:sz="0" w:space="0" w:color="auto"/>
          </w:divBdr>
        </w:div>
        <w:div w:id="1087116402">
          <w:marLeft w:val="0"/>
          <w:marRight w:val="0"/>
          <w:marTop w:val="0"/>
          <w:marBottom w:val="0"/>
          <w:divBdr>
            <w:top w:val="none" w:sz="0" w:space="0" w:color="auto"/>
            <w:left w:val="none" w:sz="0" w:space="0" w:color="auto"/>
            <w:bottom w:val="none" w:sz="0" w:space="0" w:color="auto"/>
            <w:right w:val="none" w:sz="0" w:space="0" w:color="auto"/>
          </w:divBdr>
        </w:div>
        <w:div w:id="1265452702">
          <w:marLeft w:val="0"/>
          <w:marRight w:val="0"/>
          <w:marTop w:val="0"/>
          <w:marBottom w:val="0"/>
          <w:divBdr>
            <w:top w:val="none" w:sz="0" w:space="0" w:color="auto"/>
            <w:left w:val="none" w:sz="0" w:space="0" w:color="auto"/>
            <w:bottom w:val="none" w:sz="0" w:space="0" w:color="auto"/>
            <w:right w:val="none" w:sz="0" w:space="0" w:color="auto"/>
          </w:divBdr>
        </w:div>
        <w:div w:id="1440178301">
          <w:marLeft w:val="0"/>
          <w:marRight w:val="0"/>
          <w:marTop w:val="0"/>
          <w:marBottom w:val="0"/>
          <w:divBdr>
            <w:top w:val="none" w:sz="0" w:space="0" w:color="auto"/>
            <w:left w:val="none" w:sz="0" w:space="0" w:color="auto"/>
            <w:bottom w:val="none" w:sz="0" w:space="0" w:color="auto"/>
            <w:right w:val="none" w:sz="0" w:space="0" w:color="auto"/>
          </w:divBdr>
        </w:div>
      </w:divsChild>
    </w:div>
    <w:div w:id="18434548">
      <w:bodyDiv w:val="1"/>
      <w:marLeft w:val="0"/>
      <w:marRight w:val="0"/>
      <w:marTop w:val="0"/>
      <w:marBottom w:val="0"/>
      <w:divBdr>
        <w:top w:val="none" w:sz="0" w:space="0" w:color="auto"/>
        <w:left w:val="none" w:sz="0" w:space="0" w:color="auto"/>
        <w:bottom w:val="none" w:sz="0" w:space="0" w:color="auto"/>
        <w:right w:val="none" w:sz="0" w:space="0" w:color="auto"/>
      </w:divBdr>
      <w:divsChild>
        <w:div w:id="96675693">
          <w:marLeft w:val="0"/>
          <w:marRight w:val="0"/>
          <w:marTop w:val="0"/>
          <w:marBottom w:val="0"/>
          <w:divBdr>
            <w:top w:val="none" w:sz="0" w:space="0" w:color="auto"/>
            <w:left w:val="none" w:sz="0" w:space="0" w:color="auto"/>
            <w:bottom w:val="none" w:sz="0" w:space="0" w:color="auto"/>
            <w:right w:val="none" w:sz="0" w:space="0" w:color="auto"/>
          </w:divBdr>
        </w:div>
        <w:div w:id="145434562">
          <w:marLeft w:val="0"/>
          <w:marRight w:val="0"/>
          <w:marTop w:val="0"/>
          <w:marBottom w:val="0"/>
          <w:divBdr>
            <w:top w:val="none" w:sz="0" w:space="0" w:color="auto"/>
            <w:left w:val="none" w:sz="0" w:space="0" w:color="auto"/>
            <w:bottom w:val="none" w:sz="0" w:space="0" w:color="auto"/>
            <w:right w:val="none" w:sz="0" w:space="0" w:color="auto"/>
          </w:divBdr>
        </w:div>
        <w:div w:id="326446318">
          <w:marLeft w:val="0"/>
          <w:marRight w:val="0"/>
          <w:marTop w:val="0"/>
          <w:marBottom w:val="0"/>
          <w:divBdr>
            <w:top w:val="none" w:sz="0" w:space="0" w:color="auto"/>
            <w:left w:val="none" w:sz="0" w:space="0" w:color="auto"/>
            <w:bottom w:val="none" w:sz="0" w:space="0" w:color="auto"/>
            <w:right w:val="none" w:sz="0" w:space="0" w:color="auto"/>
          </w:divBdr>
        </w:div>
        <w:div w:id="371345872">
          <w:marLeft w:val="0"/>
          <w:marRight w:val="0"/>
          <w:marTop w:val="0"/>
          <w:marBottom w:val="0"/>
          <w:divBdr>
            <w:top w:val="none" w:sz="0" w:space="0" w:color="auto"/>
            <w:left w:val="none" w:sz="0" w:space="0" w:color="auto"/>
            <w:bottom w:val="none" w:sz="0" w:space="0" w:color="auto"/>
            <w:right w:val="none" w:sz="0" w:space="0" w:color="auto"/>
          </w:divBdr>
        </w:div>
        <w:div w:id="393041281">
          <w:marLeft w:val="0"/>
          <w:marRight w:val="0"/>
          <w:marTop w:val="0"/>
          <w:marBottom w:val="0"/>
          <w:divBdr>
            <w:top w:val="none" w:sz="0" w:space="0" w:color="auto"/>
            <w:left w:val="none" w:sz="0" w:space="0" w:color="auto"/>
            <w:bottom w:val="none" w:sz="0" w:space="0" w:color="auto"/>
            <w:right w:val="none" w:sz="0" w:space="0" w:color="auto"/>
          </w:divBdr>
        </w:div>
        <w:div w:id="412514364">
          <w:marLeft w:val="0"/>
          <w:marRight w:val="0"/>
          <w:marTop w:val="0"/>
          <w:marBottom w:val="0"/>
          <w:divBdr>
            <w:top w:val="none" w:sz="0" w:space="0" w:color="auto"/>
            <w:left w:val="none" w:sz="0" w:space="0" w:color="auto"/>
            <w:bottom w:val="none" w:sz="0" w:space="0" w:color="auto"/>
            <w:right w:val="none" w:sz="0" w:space="0" w:color="auto"/>
          </w:divBdr>
        </w:div>
        <w:div w:id="431753762">
          <w:marLeft w:val="0"/>
          <w:marRight w:val="0"/>
          <w:marTop w:val="0"/>
          <w:marBottom w:val="0"/>
          <w:divBdr>
            <w:top w:val="none" w:sz="0" w:space="0" w:color="auto"/>
            <w:left w:val="none" w:sz="0" w:space="0" w:color="auto"/>
            <w:bottom w:val="none" w:sz="0" w:space="0" w:color="auto"/>
            <w:right w:val="none" w:sz="0" w:space="0" w:color="auto"/>
          </w:divBdr>
        </w:div>
        <w:div w:id="593171344">
          <w:marLeft w:val="0"/>
          <w:marRight w:val="0"/>
          <w:marTop w:val="0"/>
          <w:marBottom w:val="0"/>
          <w:divBdr>
            <w:top w:val="none" w:sz="0" w:space="0" w:color="auto"/>
            <w:left w:val="none" w:sz="0" w:space="0" w:color="auto"/>
            <w:bottom w:val="none" w:sz="0" w:space="0" w:color="auto"/>
            <w:right w:val="none" w:sz="0" w:space="0" w:color="auto"/>
          </w:divBdr>
        </w:div>
        <w:div w:id="670527696">
          <w:marLeft w:val="0"/>
          <w:marRight w:val="0"/>
          <w:marTop w:val="0"/>
          <w:marBottom w:val="0"/>
          <w:divBdr>
            <w:top w:val="none" w:sz="0" w:space="0" w:color="auto"/>
            <w:left w:val="none" w:sz="0" w:space="0" w:color="auto"/>
            <w:bottom w:val="none" w:sz="0" w:space="0" w:color="auto"/>
            <w:right w:val="none" w:sz="0" w:space="0" w:color="auto"/>
          </w:divBdr>
        </w:div>
        <w:div w:id="938758244">
          <w:marLeft w:val="0"/>
          <w:marRight w:val="0"/>
          <w:marTop w:val="0"/>
          <w:marBottom w:val="0"/>
          <w:divBdr>
            <w:top w:val="none" w:sz="0" w:space="0" w:color="auto"/>
            <w:left w:val="none" w:sz="0" w:space="0" w:color="auto"/>
            <w:bottom w:val="none" w:sz="0" w:space="0" w:color="auto"/>
            <w:right w:val="none" w:sz="0" w:space="0" w:color="auto"/>
          </w:divBdr>
        </w:div>
        <w:div w:id="1383137579">
          <w:marLeft w:val="0"/>
          <w:marRight w:val="0"/>
          <w:marTop w:val="0"/>
          <w:marBottom w:val="0"/>
          <w:divBdr>
            <w:top w:val="none" w:sz="0" w:space="0" w:color="auto"/>
            <w:left w:val="none" w:sz="0" w:space="0" w:color="auto"/>
            <w:bottom w:val="none" w:sz="0" w:space="0" w:color="auto"/>
            <w:right w:val="none" w:sz="0" w:space="0" w:color="auto"/>
          </w:divBdr>
        </w:div>
        <w:div w:id="1474787474">
          <w:marLeft w:val="0"/>
          <w:marRight w:val="0"/>
          <w:marTop w:val="0"/>
          <w:marBottom w:val="0"/>
          <w:divBdr>
            <w:top w:val="none" w:sz="0" w:space="0" w:color="auto"/>
            <w:left w:val="none" w:sz="0" w:space="0" w:color="auto"/>
            <w:bottom w:val="none" w:sz="0" w:space="0" w:color="auto"/>
            <w:right w:val="none" w:sz="0" w:space="0" w:color="auto"/>
          </w:divBdr>
        </w:div>
        <w:div w:id="1679429674">
          <w:marLeft w:val="0"/>
          <w:marRight w:val="0"/>
          <w:marTop w:val="0"/>
          <w:marBottom w:val="0"/>
          <w:divBdr>
            <w:top w:val="none" w:sz="0" w:space="0" w:color="auto"/>
            <w:left w:val="none" w:sz="0" w:space="0" w:color="auto"/>
            <w:bottom w:val="none" w:sz="0" w:space="0" w:color="auto"/>
            <w:right w:val="none" w:sz="0" w:space="0" w:color="auto"/>
          </w:divBdr>
        </w:div>
        <w:div w:id="1928272380">
          <w:marLeft w:val="0"/>
          <w:marRight w:val="0"/>
          <w:marTop w:val="0"/>
          <w:marBottom w:val="0"/>
          <w:divBdr>
            <w:top w:val="none" w:sz="0" w:space="0" w:color="auto"/>
            <w:left w:val="none" w:sz="0" w:space="0" w:color="auto"/>
            <w:bottom w:val="none" w:sz="0" w:space="0" w:color="auto"/>
            <w:right w:val="none" w:sz="0" w:space="0" w:color="auto"/>
          </w:divBdr>
        </w:div>
        <w:div w:id="2143842028">
          <w:marLeft w:val="0"/>
          <w:marRight w:val="0"/>
          <w:marTop w:val="0"/>
          <w:marBottom w:val="0"/>
          <w:divBdr>
            <w:top w:val="none" w:sz="0" w:space="0" w:color="auto"/>
            <w:left w:val="none" w:sz="0" w:space="0" w:color="auto"/>
            <w:bottom w:val="none" w:sz="0" w:space="0" w:color="auto"/>
            <w:right w:val="none" w:sz="0" w:space="0" w:color="auto"/>
          </w:divBdr>
        </w:div>
      </w:divsChild>
    </w:div>
    <w:div w:id="243533059">
      <w:bodyDiv w:val="1"/>
      <w:marLeft w:val="0"/>
      <w:marRight w:val="0"/>
      <w:marTop w:val="0"/>
      <w:marBottom w:val="0"/>
      <w:divBdr>
        <w:top w:val="none" w:sz="0" w:space="0" w:color="auto"/>
        <w:left w:val="none" w:sz="0" w:space="0" w:color="auto"/>
        <w:bottom w:val="none" w:sz="0" w:space="0" w:color="auto"/>
        <w:right w:val="none" w:sz="0" w:space="0" w:color="auto"/>
      </w:divBdr>
    </w:div>
    <w:div w:id="281235257">
      <w:bodyDiv w:val="1"/>
      <w:marLeft w:val="0"/>
      <w:marRight w:val="0"/>
      <w:marTop w:val="0"/>
      <w:marBottom w:val="0"/>
      <w:divBdr>
        <w:top w:val="none" w:sz="0" w:space="0" w:color="auto"/>
        <w:left w:val="none" w:sz="0" w:space="0" w:color="auto"/>
        <w:bottom w:val="none" w:sz="0" w:space="0" w:color="auto"/>
        <w:right w:val="none" w:sz="0" w:space="0" w:color="auto"/>
      </w:divBdr>
      <w:divsChild>
        <w:div w:id="477695444">
          <w:marLeft w:val="0"/>
          <w:marRight w:val="0"/>
          <w:marTop w:val="0"/>
          <w:marBottom w:val="0"/>
          <w:divBdr>
            <w:top w:val="none" w:sz="0" w:space="0" w:color="auto"/>
            <w:left w:val="none" w:sz="0" w:space="0" w:color="auto"/>
            <w:bottom w:val="none" w:sz="0" w:space="0" w:color="auto"/>
            <w:right w:val="none" w:sz="0" w:space="0" w:color="auto"/>
          </w:divBdr>
          <w:divsChild>
            <w:div w:id="1381589293">
              <w:marLeft w:val="0"/>
              <w:marRight w:val="0"/>
              <w:marTop w:val="0"/>
              <w:marBottom w:val="0"/>
              <w:divBdr>
                <w:top w:val="none" w:sz="0" w:space="0" w:color="auto"/>
                <w:left w:val="none" w:sz="0" w:space="0" w:color="auto"/>
                <w:bottom w:val="none" w:sz="0" w:space="0" w:color="auto"/>
                <w:right w:val="none" w:sz="0" w:space="0" w:color="auto"/>
              </w:divBdr>
            </w:div>
            <w:div w:id="1511874105">
              <w:marLeft w:val="0"/>
              <w:marRight w:val="0"/>
              <w:marTop w:val="0"/>
              <w:marBottom w:val="0"/>
              <w:divBdr>
                <w:top w:val="none" w:sz="0" w:space="0" w:color="auto"/>
                <w:left w:val="none" w:sz="0" w:space="0" w:color="auto"/>
                <w:bottom w:val="none" w:sz="0" w:space="0" w:color="auto"/>
                <w:right w:val="none" w:sz="0" w:space="0" w:color="auto"/>
              </w:divBdr>
            </w:div>
          </w:divsChild>
        </w:div>
        <w:div w:id="1743215246">
          <w:marLeft w:val="0"/>
          <w:marRight w:val="0"/>
          <w:marTop w:val="0"/>
          <w:marBottom w:val="0"/>
          <w:divBdr>
            <w:top w:val="none" w:sz="0" w:space="0" w:color="auto"/>
            <w:left w:val="none" w:sz="0" w:space="0" w:color="auto"/>
            <w:bottom w:val="none" w:sz="0" w:space="0" w:color="auto"/>
            <w:right w:val="none" w:sz="0" w:space="0" w:color="auto"/>
          </w:divBdr>
          <w:divsChild>
            <w:div w:id="364257422">
              <w:marLeft w:val="0"/>
              <w:marRight w:val="0"/>
              <w:marTop w:val="0"/>
              <w:marBottom w:val="0"/>
              <w:divBdr>
                <w:top w:val="none" w:sz="0" w:space="0" w:color="auto"/>
                <w:left w:val="none" w:sz="0" w:space="0" w:color="auto"/>
                <w:bottom w:val="none" w:sz="0" w:space="0" w:color="auto"/>
                <w:right w:val="none" w:sz="0" w:space="0" w:color="auto"/>
              </w:divBdr>
            </w:div>
            <w:div w:id="882057747">
              <w:marLeft w:val="0"/>
              <w:marRight w:val="0"/>
              <w:marTop w:val="0"/>
              <w:marBottom w:val="0"/>
              <w:divBdr>
                <w:top w:val="none" w:sz="0" w:space="0" w:color="auto"/>
                <w:left w:val="none" w:sz="0" w:space="0" w:color="auto"/>
                <w:bottom w:val="none" w:sz="0" w:space="0" w:color="auto"/>
                <w:right w:val="none" w:sz="0" w:space="0" w:color="auto"/>
              </w:divBdr>
            </w:div>
            <w:div w:id="2139833740">
              <w:marLeft w:val="0"/>
              <w:marRight w:val="0"/>
              <w:marTop w:val="0"/>
              <w:marBottom w:val="0"/>
              <w:divBdr>
                <w:top w:val="none" w:sz="0" w:space="0" w:color="auto"/>
                <w:left w:val="none" w:sz="0" w:space="0" w:color="auto"/>
                <w:bottom w:val="none" w:sz="0" w:space="0" w:color="auto"/>
                <w:right w:val="none" w:sz="0" w:space="0" w:color="auto"/>
              </w:divBdr>
            </w:div>
          </w:divsChild>
        </w:div>
        <w:div w:id="1785686964">
          <w:marLeft w:val="0"/>
          <w:marRight w:val="0"/>
          <w:marTop w:val="0"/>
          <w:marBottom w:val="0"/>
          <w:divBdr>
            <w:top w:val="none" w:sz="0" w:space="0" w:color="auto"/>
            <w:left w:val="none" w:sz="0" w:space="0" w:color="auto"/>
            <w:bottom w:val="none" w:sz="0" w:space="0" w:color="auto"/>
            <w:right w:val="none" w:sz="0" w:space="0" w:color="auto"/>
          </w:divBdr>
          <w:divsChild>
            <w:div w:id="270942108">
              <w:marLeft w:val="0"/>
              <w:marRight w:val="0"/>
              <w:marTop w:val="0"/>
              <w:marBottom w:val="0"/>
              <w:divBdr>
                <w:top w:val="none" w:sz="0" w:space="0" w:color="auto"/>
                <w:left w:val="none" w:sz="0" w:space="0" w:color="auto"/>
                <w:bottom w:val="none" w:sz="0" w:space="0" w:color="auto"/>
                <w:right w:val="none" w:sz="0" w:space="0" w:color="auto"/>
              </w:divBdr>
            </w:div>
            <w:div w:id="1037700395">
              <w:marLeft w:val="0"/>
              <w:marRight w:val="0"/>
              <w:marTop w:val="0"/>
              <w:marBottom w:val="0"/>
              <w:divBdr>
                <w:top w:val="none" w:sz="0" w:space="0" w:color="auto"/>
                <w:left w:val="none" w:sz="0" w:space="0" w:color="auto"/>
                <w:bottom w:val="none" w:sz="0" w:space="0" w:color="auto"/>
                <w:right w:val="none" w:sz="0" w:space="0" w:color="auto"/>
              </w:divBdr>
            </w:div>
            <w:div w:id="112947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420948">
      <w:bodyDiv w:val="1"/>
      <w:marLeft w:val="0"/>
      <w:marRight w:val="0"/>
      <w:marTop w:val="0"/>
      <w:marBottom w:val="0"/>
      <w:divBdr>
        <w:top w:val="none" w:sz="0" w:space="0" w:color="auto"/>
        <w:left w:val="none" w:sz="0" w:space="0" w:color="auto"/>
        <w:bottom w:val="none" w:sz="0" w:space="0" w:color="auto"/>
        <w:right w:val="none" w:sz="0" w:space="0" w:color="auto"/>
      </w:divBdr>
    </w:div>
    <w:div w:id="407456630">
      <w:bodyDiv w:val="1"/>
      <w:marLeft w:val="0"/>
      <w:marRight w:val="0"/>
      <w:marTop w:val="0"/>
      <w:marBottom w:val="0"/>
      <w:divBdr>
        <w:top w:val="none" w:sz="0" w:space="0" w:color="auto"/>
        <w:left w:val="none" w:sz="0" w:space="0" w:color="auto"/>
        <w:bottom w:val="none" w:sz="0" w:space="0" w:color="auto"/>
        <w:right w:val="none" w:sz="0" w:space="0" w:color="auto"/>
      </w:divBdr>
    </w:div>
    <w:div w:id="418795454">
      <w:bodyDiv w:val="1"/>
      <w:marLeft w:val="0"/>
      <w:marRight w:val="0"/>
      <w:marTop w:val="0"/>
      <w:marBottom w:val="0"/>
      <w:divBdr>
        <w:top w:val="none" w:sz="0" w:space="0" w:color="auto"/>
        <w:left w:val="none" w:sz="0" w:space="0" w:color="auto"/>
        <w:bottom w:val="none" w:sz="0" w:space="0" w:color="auto"/>
        <w:right w:val="none" w:sz="0" w:space="0" w:color="auto"/>
      </w:divBdr>
    </w:div>
    <w:div w:id="434981237">
      <w:bodyDiv w:val="1"/>
      <w:marLeft w:val="0"/>
      <w:marRight w:val="0"/>
      <w:marTop w:val="0"/>
      <w:marBottom w:val="0"/>
      <w:divBdr>
        <w:top w:val="none" w:sz="0" w:space="0" w:color="auto"/>
        <w:left w:val="none" w:sz="0" w:space="0" w:color="auto"/>
        <w:bottom w:val="none" w:sz="0" w:space="0" w:color="auto"/>
        <w:right w:val="none" w:sz="0" w:space="0" w:color="auto"/>
      </w:divBdr>
    </w:div>
    <w:div w:id="473375179">
      <w:bodyDiv w:val="1"/>
      <w:marLeft w:val="0"/>
      <w:marRight w:val="0"/>
      <w:marTop w:val="0"/>
      <w:marBottom w:val="0"/>
      <w:divBdr>
        <w:top w:val="none" w:sz="0" w:space="0" w:color="auto"/>
        <w:left w:val="none" w:sz="0" w:space="0" w:color="auto"/>
        <w:bottom w:val="none" w:sz="0" w:space="0" w:color="auto"/>
        <w:right w:val="none" w:sz="0" w:space="0" w:color="auto"/>
      </w:divBdr>
    </w:div>
    <w:div w:id="495847580">
      <w:bodyDiv w:val="1"/>
      <w:marLeft w:val="0"/>
      <w:marRight w:val="0"/>
      <w:marTop w:val="0"/>
      <w:marBottom w:val="0"/>
      <w:divBdr>
        <w:top w:val="none" w:sz="0" w:space="0" w:color="auto"/>
        <w:left w:val="none" w:sz="0" w:space="0" w:color="auto"/>
        <w:bottom w:val="none" w:sz="0" w:space="0" w:color="auto"/>
        <w:right w:val="none" w:sz="0" w:space="0" w:color="auto"/>
      </w:divBdr>
      <w:divsChild>
        <w:div w:id="514424513">
          <w:marLeft w:val="0"/>
          <w:marRight w:val="0"/>
          <w:marTop w:val="0"/>
          <w:marBottom w:val="0"/>
          <w:divBdr>
            <w:top w:val="none" w:sz="0" w:space="0" w:color="auto"/>
            <w:left w:val="none" w:sz="0" w:space="0" w:color="auto"/>
            <w:bottom w:val="none" w:sz="0" w:space="0" w:color="auto"/>
            <w:right w:val="none" w:sz="0" w:space="0" w:color="auto"/>
          </w:divBdr>
        </w:div>
        <w:div w:id="532497086">
          <w:marLeft w:val="0"/>
          <w:marRight w:val="0"/>
          <w:marTop w:val="0"/>
          <w:marBottom w:val="0"/>
          <w:divBdr>
            <w:top w:val="none" w:sz="0" w:space="0" w:color="auto"/>
            <w:left w:val="none" w:sz="0" w:space="0" w:color="auto"/>
            <w:bottom w:val="none" w:sz="0" w:space="0" w:color="auto"/>
            <w:right w:val="none" w:sz="0" w:space="0" w:color="auto"/>
          </w:divBdr>
        </w:div>
        <w:div w:id="673413642">
          <w:marLeft w:val="0"/>
          <w:marRight w:val="0"/>
          <w:marTop w:val="0"/>
          <w:marBottom w:val="0"/>
          <w:divBdr>
            <w:top w:val="none" w:sz="0" w:space="0" w:color="auto"/>
            <w:left w:val="none" w:sz="0" w:space="0" w:color="auto"/>
            <w:bottom w:val="none" w:sz="0" w:space="0" w:color="auto"/>
            <w:right w:val="none" w:sz="0" w:space="0" w:color="auto"/>
          </w:divBdr>
        </w:div>
        <w:div w:id="804589767">
          <w:marLeft w:val="0"/>
          <w:marRight w:val="0"/>
          <w:marTop w:val="0"/>
          <w:marBottom w:val="0"/>
          <w:divBdr>
            <w:top w:val="none" w:sz="0" w:space="0" w:color="auto"/>
            <w:left w:val="none" w:sz="0" w:space="0" w:color="auto"/>
            <w:bottom w:val="none" w:sz="0" w:space="0" w:color="auto"/>
            <w:right w:val="none" w:sz="0" w:space="0" w:color="auto"/>
          </w:divBdr>
        </w:div>
        <w:div w:id="811144042">
          <w:marLeft w:val="0"/>
          <w:marRight w:val="0"/>
          <w:marTop w:val="0"/>
          <w:marBottom w:val="0"/>
          <w:divBdr>
            <w:top w:val="none" w:sz="0" w:space="0" w:color="auto"/>
            <w:left w:val="none" w:sz="0" w:space="0" w:color="auto"/>
            <w:bottom w:val="none" w:sz="0" w:space="0" w:color="auto"/>
            <w:right w:val="none" w:sz="0" w:space="0" w:color="auto"/>
          </w:divBdr>
        </w:div>
        <w:div w:id="888802442">
          <w:marLeft w:val="0"/>
          <w:marRight w:val="0"/>
          <w:marTop w:val="0"/>
          <w:marBottom w:val="0"/>
          <w:divBdr>
            <w:top w:val="none" w:sz="0" w:space="0" w:color="auto"/>
            <w:left w:val="none" w:sz="0" w:space="0" w:color="auto"/>
            <w:bottom w:val="none" w:sz="0" w:space="0" w:color="auto"/>
            <w:right w:val="none" w:sz="0" w:space="0" w:color="auto"/>
          </w:divBdr>
        </w:div>
        <w:div w:id="985889039">
          <w:marLeft w:val="0"/>
          <w:marRight w:val="0"/>
          <w:marTop w:val="0"/>
          <w:marBottom w:val="0"/>
          <w:divBdr>
            <w:top w:val="none" w:sz="0" w:space="0" w:color="auto"/>
            <w:left w:val="none" w:sz="0" w:space="0" w:color="auto"/>
            <w:bottom w:val="none" w:sz="0" w:space="0" w:color="auto"/>
            <w:right w:val="none" w:sz="0" w:space="0" w:color="auto"/>
          </w:divBdr>
        </w:div>
        <w:div w:id="1103501232">
          <w:marLeft w:val="0"/>
          <w:marRight w:val="0"/>
          <w:marTop w:val="0"/>
          <w:marBottom w:val="0"/>
          <w:divBdr>
            <w:top w:val="none" w:sz="0" w:space="0" w:color="auto"/>
            <w:left w:val="none" w:sz="0" w:space="0" w:color="auto"/>
            <w:bottom w:val="none" w:sz="0" w:space="0" w:color="auto"/>
            <w:right w:val="none" w:sz="0" w:space="0" w:color="auto"/>
          </w:divBdr>
        </w:div>
        <w:div w:id="1404908765">
          <w:marLeft w:val="0"/>
          <w:marRight w:val="0"/>
          <w:marTop w:val="0"/>
          <w:marBottom w:val="0"/>
          <w:divBdr>
            <w:top w:val="none" w:sz="0" w:space="0" w:color="auto"/>
            <w:left w:val="none" w:sz="0" w:space="0" w:color="auto"/>
            <w:bottom w:val="none" w:sz="0" w:space="0" w:color="auto"/>
            <w:right w:val="none" w:sz="0" w:space="0" w:color="auto"/>
          </w:divBdr>
        </w:div>
        <w:div w:id="1494568329">
          <w:marLeft w:val="0"/>
          <w:marRight w:val="0"/>
          <w:marTop w:val="0"/>
          <w:marBottom w:val="0"/>
          <w:divBdr>
            <w:top w:val="none" w:sz="0" w:space="0" w:color="auto"/>
            <w:left w:val="none" w:sz="0" w:space="0" w:color="auto"/>
            <w:bottom w:val="none" w:sz="0" w:space="0" w:color="auto"/>
            <w:right w:val="none" w:sz="0" w:space="0" w:color="auto"/>
          </w:divBdr>
        </w:div>
        <w:div w:id="1518881763">
          <w:marLeft w:val="0"/>
          <w:marRight w:val="0"/>
          <w:marTop w:val="0"/>
          <w:marBottom w:val="0"/>
          <w:divBdr>
            <w:top w:val="none" w:sz="0" w:space="0" w:color="auto"/>
            <w:left w:val="none" w:sz="0" w:space="0" w:color="auto"/>
            <w:bottom w:val="none" w:sz="0" w:space="0" w:color="auto"/>
            <w:right w:val="none" w:sz="0" w:space="0" w:color="auto"/>
          </w:divBdr>
        </w:div>
        <w:div w:id="1530296771">
          <w:marLeft w:val="0"/>
          <w:marRight w:val="0"/>
          <w:marTop w:val="0"/>
          <w:marBottom w:val="0"/>
          <w:divBdr>
            <w:top w:val="none" w:sz="0" w:space="0" w:color="auto"/>
            <w:left w:val="none" w:sz="0" w:space="0" w:color="auto"/>
            <w:bottom w:val="none" w:sz="0" w:space="0" w:color="auto"/>
            <w:right w:val="none" w:sz="0" w:space="0" w:color="auto"/>
          </w:divBdr>
        </w:div>
        <w:div w:id="1617642795">
          <w:marLeft w:val="0"/>
          <w:marRight w:val="0"/>
          <w:marTop w:val="0"/>
          <w:marBottom w:val="0"/>
          <w:divBdr>
            <w:top w:val="none" w:sz="0" w:space="0" w:color="auto"/>
            <w:left w:val="none" w:sz="0" w:space="0" w:color="auto"/>
            <w:bottom w:val="none" w:sz="0" w:space="0" w:color="auto"/>
            <w:right w:val="none" w:sz="0" w:space="0" w:color="auto"/>
          </w:divBdr>
        </w:div>
        <w:div w:id="1924216017">
          <w:marLeft w:val="0"/>
          <w:marRight w:val="0"/>
          <w:marTop w:val="0"/>
          <w:marBottom w:val="0"/>
          <w:divBdr>
            <w:top w:val="none" w:sz="0" w:space="0" w:color="auto"/>
            <w:left w:val="none" w:sz="0" w:space="0" w:color="auto"/>
            <w:bottom w:val="none" w:sz="0" w:space="0" w:color="auto"/>
            <w:right w:val="none" w:sz="0" w:space="0" w:color="auto"/>
          </w:divBdr>
        </w:div>
        <w:div w:id="1938100626">
          <w:marLeft w:val="0"/>
          <w:marRight w:val="0"/>
          <w:marTop w:val="0"/>
          <w:marBottom w:val="0"/>
          <w:divBdr>
            <w:top w:val="none" w:sz="0" w:space="0" w:color="auto"/>
            <w:left w:val="none" w:sz="0" w:space="0" w:color="auto"/>
            <w:bottom w:val="none" w:sz="0" w:space="0" w:color="auto"/>
            <w:right w:val="none" w:sz="0" w:space="0" w:color="auto"/>
          </w:divBdr>
        </w:div>
      </w:divsChild>
    </w:div>
    <w:div w:id="498468296">
      <w:bodyDiv w:val="1"/>
      <w:marLeft w:val="0"/>
      <w:marRight w:val="0"/>
      <w:marTop w:val="0"/>
      <w:marBottom w:val="0"/>
      <w:divBdr>
        <w:top w:val="none" w:sz="0" w:space="0" w:color="auto"/>
        <w:left w:val="none" w:sz="0" w:space="0" w:color="auto"/>
        <w:bottom w:val="none" w:sz="0" w:space="0" w:color="auto"/>
        <w:right w:val="none" w:sz="0" w:space="0" w:color="auto"/>
      </w:divBdr>
      <w:divsChild>
        <w:div w:id="332029610">
          <w:marLeft w:val="0"/>
          <w:marRight w:val="0"/>
          <w:marTop w:val="0"/>
          <w:marBottom w:val="0"/>
          <w:divBdr>
            <w:top w:val="none" w:sz="0" w:space="0" w:color="auto"/>
            <w:left w:val="none" w:sz="0" w:space="0" w:color="auto"/>
            <w:bottom w:val="none" w:sz="0" w:space="0" w:color="auto"/>
            <w:right w:val="none" w:sz="0" w:space="0" w:color="auto"/>
          </w:divBdr>
        </w:div>
        <w:div w:id="849759211">
          <w:marLeft w:val="0"/>
          <w:marRight w:val="0"/>
          <w:marTop w:val="0"/>
          <w:marBottom w:val="0"/>
          <w:divBdr>
            <w:top w:val="none" w:sz="0" w:space="0" w:color="auto"/>
            <w:left w:val="none" w:sz="0" w:space="0" w:color="auto"/>
            <w:bottom w:val="none" w:sz="0" w:space="0" w:color="auto"/>
            <w:right w:val="none" w:sz="0" w:space="0" w:color="auto"/>
          </w:divBdr>
        </w:div>
        <w:div w:id="899443663">
          <w:marLeft w:val="0"/>
          <w:marRight w:val="0"/>
          <w:marTop w:val="0"/>
          <w:marBottom w:val="0"/>
          <w:divBdr>
            <w:top w:val="none" w:sz="0" w:space="0" w:color="auto"/>
            <w:left w:val="none" w:sz="0" w:space="0" w:color="auto"/>
            <w:bottom w:val="none" w:sz="0" w:space="0" w:color="auto"/>
            <w:right w:val="none" w:sz="0" w:space="0" w:color="auto"/>
          </w:divBdr>
        </w:div>
      </w:divsChild>
    </w:div>
    <w:div w:id="671446433">
      <w:bodyDiv w:val="1"/>
      <w:marLeft w:val="0"/>
      <w:marRight w:val="0"/>
      <w:marTop w:val="0"/>
      <w:marBottom w:val="0"/>
      <w:divBdr>
        <w:top w:val="none" w:sz="0" w:space="0" w:color="auto"/>
        <w:left w:val="none" w:sz="0" w:space="0" w:color="auto"/>
        <w:bottom w:val="none" w:sz="0" w:space="0" w:color="auto"/>
        <w:right w:val="none" w:sz="0" w:space="0" w:color="auto"/>
      </w:divBdr>
      <w:divsChild>
        <w:div w:id="302320301">
          <w:marLeft w:val="0"/>
          <w:marRight w:val="0"/>
          <w:marTop w:val="0"/>
          <w:marBottom w:val="0"/>
          <w:divBdr>
            <w:top w:val="none" w:sz="0" w:space="0" w:color="auto"/>
            <w:left w:val="none" w:sz="0" w:space="0" w:color="auto"/>
            <w:bottom w:val="none" w:sz="0" w:space="0" w:color="auto"/>
            <w:right w:val="none" w:sz="0" w:space="0" w:color="auto"/>
          </w:divBdr>
          <w:divsChild>
            <w:div w:id="745030534">
              <w:marLeft w:val="-75"/>
              <w:marRight w:val="0"/>
              <w:marTop w:val="30"/>
              <w:marBottom w:val="30"/>
              <w:divBdr>
                <w:top w:val="none" w:sz="0" w:space="0" w:color="auto"/>
                <w:left w:val="none" w:sz="0" w:space="0" w:color="auto"/>
                <w:bottom w:val="none" w:sz="0" w:space="0" w:color="auto"/>
                <w:right w:val="none" w:sz="0" w:space="0" w:color="auto"/>
              </w:divBdr>
              <w:divsChild>
                <w:div w:id="109446421">
                  <w:marLeft w:val="0"/>
                  <w:marRight w:val="0"/>
                  <w:marTop w:val="0"/>
                  <w:marBottom w:val="0"/>
                  <w:divBdr>
                    <w:top w:val="none" w:sz="0" w:space="0" w:color="auto"/>
                    <w:left w:val="none" w:sz="0" w:space="0" w:color="auto"/>
                    <w:bottom w:val="none" w:sz="0" w:space="0" w:color="auto"/>
                    <w:right w:val="none" w:sz="0" w:space="0" w:color="auto"/>
                  </w:divBdr>
                  <w:divsChild>
                    <w:div w:id="1656061697">
                      <w:marLeft w:val="0"/>
                      <w:marRight w:val="0"/>
                      <w:marTop w:val="0"/>
                      <w:marBottom w:val="0"/>
                      <w:divBdr>
                        <w:top w:val="none" w:sz="0" w:space="0" w:color="auto"/>
                        <w:left w:val="none" w:sz="0" w:space="0" w:color="auto"/>
                        <w:bottom w:val="none" w:sz="0" w:space="0" w:color="auto"/>
                        <w:right w:val="none" w:sz="0" w:space="0" w:color="auto"/>
                      </w:divBdr>
                    </w:div>
                  </w:divsChild>
                </w:div>
                <w:div w:id="114175005">
                  <w:marLeft w:val="0"/>
                  <w:marRight w:val="0"/>
                  <w:marTop w:val="0"/>
                  <w:marBottom w:val="0"/>
                  <w:divBdr>
                    <w:top w:val="none" w:sz="0" w:space="0" w:color="auto"/>
                    <w:left w:val="none" w:sz="0" w:space="0" w:color="auto"/>
                    <w:bottom w:val="none" w:sz="0" w:space="0" w:color="auto"/>
                    <w:right w:val="none" w:sz="0" w:space="0" w:color="auto"/>
                  </w:divBdr>
                  <w:divsChild>
                    <w:div w:id="1017198419">
                      <w:marLeft w:val="0"/>
                      <w:marRight w:val="0"/>
                      <w:marTop w:val="0"/>
                      <w:marBottom w:val="0"/>
                      <w:divBdr>
                        <w:top w:val="none" w:sz="0" w:space="0" w:color="auto"/>
                        <w:left w:val="none" w:sz="0" w:space="0" w:color="auto"/>
                        <w:bottom w:val="none" w:sz="0" w:space="0" w:color="auto"/>
                        <w:right w:val="none" w:sz="0" w:space="0" w:color="auto"/>
                      </w:divBdr>
                    </w:div>
                  </w:divsChild>
                </w:div>
                <w:div w:id="115294057">
                  <w:marLeft w:val="0"/>
                  <w:marRight w:val="0"/>
                  <w:marTop w:val="0"/>
                  <w:marBottom w:val="0"/>
                  <w:divBdr>
                    <w:top w:val="none" w:sz="0" w:space="0" w:color="auto"/>
                    <w:left w:val="none" w:sz="0" w:space="0" w:color="auto"/>
                    <w:bottom w:val="none" w:sz="0" w:space="0" w:color="auto"/>
                    <w:right w:val="none" w:sz="0" w:space="0" w:color="auto"/>
                  </w:divBdr>
                  <w:divsChild>
                    <w:div w:id="1075516861">
                      <w:marLeft w:val="0"/>
                      <w:marRight w:val="0"/>
                      <w:marTop w:val="0"/>
                      <w:marBottom w:val="0"/>
                      <w:divBdr>
                        <w:top w:val="none" w:sz="0" w:space="0" w:color="auto"/>
                        <w:left w:val="none" w:sz="0" w:space="0" w:color="auto"/>
                        <w:bottom w:val="none" w:sz="0" w:space="0" w:color="auto"/>
                        <w:right w:val="none" w:sz="0" w:space="0" w:color="auto"/>
                      </w:divBdr>
                    </w:div>
                  </w:divsChild>
                </w:div>
                <w:div w:id="247813202">
                  <w:marLeft w:val="0"/>
                  <w:marRight w:val="0"/>
                  <w:marTop w:val="0"/>
                  <w:marBottom w:val="0"/>
                  <w:divBdr>
                    <w:top w:val="none" w:sz="0" w:space="0" w:color="auto"/>
                    <w:left w:val="none" w:sz="0" w:space="0" w:color="auto"/>
                    <w:bottom w:val="none" w:sz="0" w:space="0" w:color="auto"/>
                    <w:right w:val="none" w:sz="0" w:space="0" w:color="auto"/>
                  </w:divBdr>
                  <w:divsChild>
                    <w:div w:id="858354216">
                      <w:marLeft w:val="0"/>
                      <w:marRight w:val="0"/>
                      <w:marTop w:val="0"/>
                      <w:marBottom w:val="0"/>
                      <w:divBdr>
                        <w:top w:val="none" w:sz="0" w:space="0" w:color="auto"/>
                        <w:left w:val="none" w:sz="0" w:space="0" w:color="auto"/>
                        <w:bottom w:val="none" w:sz="0" w:space="0" w:color="auto"/>
                        <w:right w:val="none" w:sz="0" w:space="0" w:color="auto"/>
                      </w:divBdr>
                    </w:div>
                  </w:divsChild>
                </w:div>
                <w:div w:id="283585995">
                  <w:marLeft w:val="0"/>
                  <w:marRight w:val="0"/>
                  <w:marTop w:val="0"/>
                  <w:marBottom w:val="0"/>
                  <w:divBdr>
                    <w:top w:val="none" w:sz="0" w:space="0" w:color="auto"/>
                    <w:left w:val="none" w:sz="0" w:space="0" w:color="auto"/>
                    <w:bottom w:val="none" w:sz="0" w:space="0" w:color="auto"/>
                    <w:right w:val="none" w:sz="0" w:space="0" w:color="auto"/>
                  </w:divBdr>
                  <w:divsChild>
                    <w:div w:id="448861733">
                      <w:marLeft w:val="0"/>
                      <w:marRight w:val="0"/>
                      <w:marTop w:val="0"/>
                      <w:marBottom w:val="0"/>
                      <w:divBdr>
                        <w:top w:val="none" w:sz="0" w:space="0" w:color="auto"/>
                        <w:left w:val="none" w:sz="0" w:space="0" w:color="auto"/>
                        <w:bottom w:val="none" w:sz="0" w:space="0" w:color="auto"/>
                        <w:right w:val="none" w:sz="0" w:space="0" w:color="auto"/>
                      </w:divBdr>
                    </w:div>
                  </w:divsChild>
                </w:div>
                <w:div w:id="431242017">
                  <w:marLeft w:val="0"/>
                  <w:marRight w:val="0"/>
                  <w:marTop w:val="0"/>
                  <w:marBottom w:val="0"/>
                  <w:divBdr>
                    <w:top w:val="none" w:sz="0" w:space="0" w:color="auto"/>
                    <w:left w:val="none" w:sz="0" w:space="0" w:color="auto"/>
                    <w:bottom w:val="none" w:sz="0" w:space="0" w:color="auto"/>
                    <w:right w:val="none" w:sz="0" w:space="0" w:color="auto"/>
                  </w:divBdr>
                  <w:divsChild>
                    <w:div w:id="914315704">
                      <w:marLeft w:val="0"/>
                      <w:marRight w:val="0"/>
                      <w:marTop w:val="0"/>
                      <w:marBottom w:val="0"/>
                      <w:divBdr>
                        <w:top w:val="none" w:sz="0" w:space="0" w:color="auto"/>
                        <w:left w:val="none" w:sz="0" w:space="0" w:color="auto"/>
                        <w:bottom w:val="none" w:sz="0" w:space="0" w:color="auto"/>
                        <w:right w:val="none" w:sz="0" w:space="0" w:color="auto"/>
                      </w:divBdr>
                    </w:div>
                  </w:divsChild>
                </w:div>
                <w:div w:id="443774575">
                  <w:marLeft w:val="0"/>
                  <w:marRight w:val="0"/>
                  <w:marTop w:val="0"/>
                  <w:marBottom w:val="0"/>
                  <w:divBdr>
                    <w:top w:val="none" w:sz="0" w:space="0" w:color="auto"/>
                    <w:left w:val="none" w:sz="0" w:space="0" w:color="auto"/>
                    <w:bottom w:val="none" w:sz="0" w:space="0" w:color="auto"/>
                    <w:right w:val="none" w:sz="0" w:space="0" w:color="auto"/>
                  </w:divBdr>
                  <w:divsChild>
                    <w:div w:id="12264498">
                      <w:marLeft w:val="0"/>
                      <w:marRight w:val="0"/>
                      <w:marTop w:val="0"/>
                      <w:marBottom w:val="0"/>
                      <w:divBdr>
                        <w:top w:val="none" w:sz="0" w:space="0" w:color="auto"/>
                        <w:left w:val="none" w:sz="0" w:space="0" w:color="auto"/>
                        <w:bottom w:val="none" w:sz="0" w:space="0" w:color="auto"/>
                        <w:right w:val="none" w:sz="0" w:space="0" w:color="auto"/>
                      </w:divBdr>
                    </w:div>
                  </w:divsChild>
                </w:div>
                <w:div w:id="444663322">
                  <w:marLeft w:val="0"/>
                  <w:marRight w:val="0"/>
                  <w:marTop w:val="0"/>
                  <w:marBottom w:val="0"/>
                  <w:divBdr>
                    <w:top w:val="none" w:sz="0" w:space="0" w:color="auto"/>
                    <w:left w:val="none" w:sz="0" w:space="0" w:color="auto"/>
                    <w:bottom w:val="none" w:sz="0" w:space="0" w:color="auto"/>
                    <w:right w:val="none" w:sz="0" w:space="0" w:color="auto"/>
                  </w:divBdr>
                  <w:divsChild>
                    <w:div w:id="1351640152">
                      <w:marLeft w:val="0"/>
                      <w:marRight w:val="0"/>
                      <w:marTop w:val="0"/>
                      <w:marBottom w:val="0"/>
                      <w:divBdr>
                        <w:top w:val="none" w:sz="0" w:space="0" w:color="auto"/>
                        <w:left w:val="none" w:sz="0" w:space="0" w:color="auto"/>
                        <w:bottom w:val="none" w:sz="0" w:space="0" w:color="auto"/>
                        <w:right w:val="none" w:sz="0" w:space="0" w:color="auto"/>
                      </w:divBdr>
                    </w:div>
                  </w:divsChild>
                </w:div>
                <w:div w:id="466355733">
                  <w:marLeft w:val="0"/>
                  <w:marRight w:val="0"/>
                  <w:marTop w:val="0"/>
                  <w:marBottom w:val="0"/>
                  <w:divBdr>
                    <w:top w:val="none" w:sz="0" w:space="0" w:color="auto"/>
                    <w:left w:val="none" w:sz="0" w:space="0" w:color="auto"/>
                    <w:bottom w:val="none" w:sz="0" w:space="0" w:color="auto"/>
                    <w:right w:val="none" w:sz="0" w:space="0" w:color="auto"/>
                  </w:divBdr>
                  <w:divsChild>
                    <w:div w:id="1337533193">
                      <w:marLeft w:val="0"/>
                      <w:marRight w:val="0"/>
                      <w:marTop w:val="0"/>
                      <w:marBottom w:val="0"/>
                      <w:divBdr>
                        <w:top w:val="none" w:sz="0" w:space="0" w:color="auto"/>
                        <w:left w:val="none" w:sz="0" w:space="0" w:color="auto"/>
                        <w:bottom w:val="none" w:sz="0" w:space="0" w:color="auto"/>
                        <w:right w:val="none" w:sz="0" w:space="0" w:color="auto"/>
                      </w:divBdr>
                    </w:div>
                  </w:divsChild>
                </w:div>
                <w:div w:id="496768195">
                  <w:marLeft w:val="0"/>
                  <w:marRight w:val="0"/>
                  <w:marTop w:val="0"/>
                  <w:marBottom w:val="0"/>
                  <w:divBdr>
                    <w:top w:val="none" w:sz="0" w:space="0" w:color="auto"/>
                    <w:left w:val="none" w:sz="0" w:space="0" w:color="auto"/>
                    <w:bottom w:val="none" w:sz="0" w:space="0" w:color="auto"/>
                    <w:right w:val="none" w:sz="0" w:space="0" w:color="auto"/>
                  </w:divBdr>
                  <w:divsChild>
                    <w:div w:id="1182011674">
                      <w:marLeft w:val="0"/>
                      <w:marRight w:val="0"/>
                      <w:marTop w:val="0"/>
                      <w:marBottom w:val="0"/>
                      <w:divBdr>
                        <w:top w:val="none" w:sz="0" w:space="0" w:color="auto"/>
                        <w:left w:val="none" w:sz="0" w:space="0" w:color="auto"/>
                        <w:bottom w:val="none" w:sz="0" w:space="0" w:color="auto"/>
                        <w:right w:val="none" w:sz="0" w:space="0" w:color="auto"/>
                      </w:divBdr>
                    </w:div>
                  </w:divsChild>
                </w:div>
                <w:div w:id="519389605">
                  <w:marLeft w:val="0"/>
                  <w:marRight w:val="0"/>
                  <w:marTop w:val="0"/>
                  <w:marBottom w:val="0"/>
                  <w:divBdr>
                    <w:top w:val="none" w:sz="0" w:space="0" w:color="auto"/>
                    <w:left w:val="none" w:sz="0" w:space="0" w:color="auto"/>
                    <w:bottom w:val="none" w:sz="0" w:space="0" w:color="auto"/>
                    <w:right w:val="none" w:sz="0" w:space="0" w:color="auto"/>
                  </w:divBdr>
                  <w:divsChild>
                    <w:div w:id="2131434735">
                      <w:marLeft w:val="0"/>
                      <w:marRight w:val="0"/>
                      <w:marTop w:val="0"/>
                      <w:marBottom w:val="0"/>
                      <w:divBdr>
                        <w:top w:val="none" w:sz="0" w:space="0" w:color="auto"/>
                        <w:left w:val="none" w:sz="0" w:space="0" w:color="auto"/>
                        <w:bottom w:val="none" w:sz="0" w:space="0" w:color="auto"/>
                        <w:right w:val="none" w:sz="0" w:space="0" w:color="auto"/>
                      </w:divBdr>
                    </w:div>
                  </w:divsChild>
                </w:div>
                <w:div w:id="528372163">
                  <w:marLeft w:val="0"/>
                  <w:marRight w:val="0"/>
                  <w:marTop w:val="0"/>
                  <w:marBottom w:val="0"/>
                  <w:divBdr>
                    <w:top w:val="none" w:sz="0" w:space="0" w:color="auto"/>
                    <w:left w:val="none" w:sz="0" w:space="0" w:color="auto"/>
                    <w:bottom w:val="none" w:sz="0" w:space="0" w:color="auto"/>
                    <w:right w:val="none" w:sz="0" w:space="0" w:color="auto"/>
                  </w:divBdr>
                  <w:divsChild>
                    <w:div w:id="767698897">
                      <w:marLeft w:val="0"/>
                      <w:marRight w:val="0"/>
                      <w:marTop w:val="0"/>
                      <w:marBottom w:val="0"/>
                      <w:divBdr>
                        <w:top w:val="none" w:sz="0" w:space="0" w:color="auto"/>
                        <w:left w:val="none" w:sz="0" w:space="0" w:color="auto"/>
                        <w:bottom w:val="none" w:sz="0" w:space="0" w:color="auto"/>
                        <w:right w:val="none" w:sz="0" w:space="0" w:color="auto"/>
                      </w:divBdr>
                    </w:div>
                  </w:divsChild>
                </w:div>
                <w:div w:id="544413196">
                  <w:marLeft w:val="0"/>
                  <w:marRight w:val="0"/>
                  <w:marTop w:val="0"/>
                  <w:marBottom w:val="0"/>
                  <w:divBdr>
                    <w:top w:val="none" w:sz="0" w:space="0" w:color="auto"/>
                    <w:left w:val="none" w:sz="0" w:space="0" w:color="auto"/>
                    <w:bottom w:val="none" w:sz="0" w:space="0" w:color="auto"/>
                    <w:right w:val="none" w:sz="0" w:space="0" w:color="auto"/>
                  </w:divBdr>
                  <w:divsChild>
                    <w:div w:id="15467071">
                      <w:marLeft w:val="0"/>
                      <w:marRight w:val="0"/>
                      <w:marTop w:val="0"/>
                      <w:marBottom w:val="0"/>
                      <w:divBdr>
                        <w:top w:val="none" w:sz="0" w:space="0" w:color="auto"/>
                        <w:left w:val="none" w:sz="0" w:space="0" w:color="auto"/>
                        <w:bottom w:val="none" w:sz="0" w:space="0" w:color="auto"/>
                        <w:right w:val="none" w:sz="0" w:space="0" w:color="auto"/>
                      </w:divBdr>
                    </w:div>
                  </w:divsChild>
                </w:div>
                <w:div w:id="580335932">
                  <w:marLeft w:val="0"/>
                  <w:marRight w:val="0"/>
                  <w:marTop w:val="0"/>
                  <w:marBottom w:val="0"/>
                  <w:divBdr>
                    <w:top w:val="none" w:sz="0" w:space="0" w:color="auto"/>
                    <w:left w:val="none" w:sz="0" w:space="0" w:color="auto"/>
                    <w:bottom w:val="none" w:sz="0" w:space="0" w:color="auto"/>
                    <w:right w:val="none" w:sz="0" w:space="0" w:color="auto"/>
                  </w:divBdr>
                  <w:divsChild>
                    <w:div w:id="1213424117">
                      <w:marLeft w:val="0"/>
                      <w:marRight w:val="0"/>
                      <w:marTop w:val="0"/>
                      <w:marBottom w:val="0"/>
                      <w:divBdr>
                        <w:top w:val="none" w:sz="0" w:space="0" w:color="auto"/>
                        <w:left w:val="none" w:sz="0" w:space="0" w:color="auto"/>
                        <w:bottom w:val="none" w:sz="0" w:space="0" w:color="auto"/>
                        <w:right w:val="none" w:sz="0" w:space="0" w:color="auto"/>
                      </w:divBdr>
                    </w:div>
                  </w:divsChild>
                </w:div>
                <w:div w:id="585067910">
                  <w:marLeft w:val="0"/>
                  <w:marRight w:val="0"/>
                  <w:marTop w:val="0"/>
                  <w:marBottom w:val="0"/>
                  <w:divBdr>
                    <w:top w:val="none" w:sz="0" w:space="0" w:color="auto"/>
                    <w:left w:val="none" w:sz="0" w:space="0" w:color="auto"/>
                    <w:bottom w:val="none" w:sz="0" w:space="0" w:color="auto"/>
                    <w:right w:val="none" w:sz="0" w:space="0" w:color="auto"/>
                  </w:divBdr>
                  <w:divsChild>
                    <w:div w:id="1032147030">
                      <w:marLeft w:val="0"/>
                      <w:marRight w:val="0"/>
                      <w:marTop w:val="0"/>
                      <w:marBottom w:val="0"/>
                      <w:divBdr>
                        <w:top w:val="none" w:sz="0" w:space="0" w:color="auto"/>
                        <w:left w:val="none" w:sz="0" w:space="0" w:color="auto"/>
                        <w:bottom w:val="none" w:sz="0" w:space="0" w:color="auto"/>
                        <w:right w:val="none" w:sz="0" w:space="0" w:color="auto"/>
                      </w:divBdr>
                    </w:div>
                  </w:divsChild>
                </w:div>
                <w:div w:id="586377687">
                  <w:marLeft w:val="0"/>
                  <w:marRight w:val="0"/>
                  <w:marTop w:val="0"/>
                  <w:marBottom w:val="0"/>
                  <w:divBdr>
                    <w:top w:val="none" w:sz="0" w:space="0" w:color="auto"/>
                    <w:left w:val="none" w:sz="0" w:space="0" w:color="auto"/>
                    <w:bottom w:val="none" w:sz="0" w:space="0" w:color="auto"/>
                    <w:right w:val="none" w:sz="0" w:space="0" w:color="auto"/>
                  </w:divBdr>
                  <w:divsChild>
                    <w:div w:id="435517182">
                      <w:marLeft w:val="0"/>
                      <w:marRight w:val="0"/>
                      <w:marTop w:val="0"/>
                      <w:marBottom w:val="0"/>
                      <w:divBdr>
                        <w:top w:val="none" w:sz="0" w:space="0" w:color="auto"/>
                        <w:left w:val="none" w:sz="0" w:space="0" w:color="auto"/>
                        <w:bottom w:val="none" w:sz="0" w:space="0" w:color="auto"/>
                        <w:right w:val="none" w:sz="0" w:space="0" w:color="auto"/>
                      </w:divBdr>
                    </w:div>
                  </w:divsChild>
                </w:div>
                <w:div w:id="634681289">
                  <w:marLeft w:val="0"/>
                  <w:marRight w:val="0"/>
                  <w:marTop w:val="0"/>
                  <w:marBottom w:val="0"/>
                  <w:divBdr>
                    <w:top w:val="none" w:sz="0" w:space="0" w:color="auto"/>
                    <w:left w:val="none" w:sz="0" w:space="0" w:color="auto"/>
                    <w:bottom w:val="none" w:sz="0" w:space="0" w:color="auto"/>
                    <w:right w:val="none" w:sz="0" w:space="0" w:color="auto"/>
                  </w:divBdr>
                  <w:divsChild>
                    <w:div w:id="756756474">
                      <w:marLeft w:val="0"/>
                      <w:marRight w:val="0"/>
                      <w:marTop w:val="0"/>
                      <w:marBottom w:val="0"/>
                      <w:divBdr>
                        <w:top w:val="none" w:sz="0" w:space="0" w:color="auto"/>
                        <w:left w:val="none" w:sz="0" w:space="0" w:color="auto"/>
                        <w:bottom w:val="none" w:sz="0" w:space="0" w:color="auto"/>
                        <w:right w:val="none" w:sz="0" w:space="0" w:color="auto"/>
                      </w:divBdr>
                    </w:div>
                  </w:divsChild>
                </w:div>
                <w:div w:id="636255561">
                  <w:marLeft w:val="0"/>
                  <w:marRight w:val="0"/>
                  <w:marTop w:val="0"/>
                  <w:marBottom w:val="0"/>
                  <w:divBdr>
                    <w:top w:val="none" w:sz="0" w:space="0" w:color="auto"/>
                    <w:left w:val="none" w:sz="0" w:space="0" w:color="auto"/>
                    <w:bottom w:val="none" w:sz="0" w:space="0" w:color="auto"/>
                    <w:right w:val="none" w:sz="0" w:space="0" w:color="auto"/>
                  </w:divBdr>
                  <w:divsChild>
                    <w:div w:id="471289849">
                      <w:marLeft w:val="0"/>
                      <w:marRight w:val="0"/>
                      <w:marTop w:val="0"/>
                      <w:marBottom w:val="0"/>
                      <w:divBdr>
                        <w:top w:val="none" w:sz="0" w:space="0" w:color="auto"/>
                        <w:left w:val="none" w:sz="0" w:space="0" w:color="auto"/>
                        <w:bottom w:val="none" w:sz="0" w:space="0" w:color="auto"/>
                        <w:right w:val="none" w:sz="0" w:space="0" w:color="auto"/>
                      </w:divBdr>
                    </w:div>
                  </w:divsChild>
                </w:div>
                <w:div w:id="671562824">
                  <w:marLeft w:val="0"/>
                  <w:marRight w:val="0"/>
                  <w:marTop w:val="0"/>
                  <w:marBottom w:val="0"/>
                  <w:divBdr>
                    <w:top w:val="none" w:sz="0" w:space="0" w:color="auto"/>
                    <w:left w:val="none" w:sz="0" w:space="0" w:color="auto"/>
                    <w:bottom w:val="none" w:sz="0" w:space="0" w:color="auto"/>
                    <w:right w:val="none" w:sz="0" w:space="0" w:color="auto"/>
                  </w:divBdr>
                  <w:divsChild>
                    <w:div w:id="1008213028">
                      <w:marLeft w:val="0"/>
                      <w:marRight w:val="0"/>
                      <w:marTop w:val="0"/>
                      <w:marBottom w:val="0"/>
                      <w:divBdr>
                        <w:top w:val="none" w:sz="0" w:space="0" w:color="auto"/>
                        <w:left w:val="none" w:sz="0" w:space="0" w:color="auto"/>
                        <w:bottom w:val="none" w:sz="0" w:space="0" w:color="auto"/>
                        <w:right w:val="none" w:sz="0" w:space="0" w:color="auto"/>
                      </w:divBdr>
                    </w:div>
                  </w:divsChild>
                </w:div>
                <w:div w:id="678508967">
                  <w:marLeft w:val="0"/>
                  <w:marRight w:val="0"/>
                  <w:marTop w:val="0"/>
                  <w:marBottom w:val="0"/>
                  <w:divBdr>
                    <w:top w:val="none" w:sz="0" w:space="0" w:color="auto"/>
                    <w:left w:val="none" w:sz="0" w:space="0" w:color="auto"/>
                    <w:bottom w:val="none" w:sz="0" w:space="0" w:color="auto"/>
                    <w:right w:val="none" w:sz="0" w:space="0" w:color="auto"/>
                  </w:divBdr>
                  <w:divsChild>
                    <w:div w:id="1233344946">
                      <w:marLeft w:val="0"/>
                      <w:marRight w:val="0"/>
                      <w:marTop w:val="0"/>
                      <w:marBottom w:val="0"/>
                      <w:divBdr>
                        <w:top w:val="none" w:sz="0" w:space="0" w:color="auto"/>
                        <w:left w:val="none" w:sz="0" w:space="0" w:color="auto"/>
                        <w:bottom w:val="none" w:sz="0" w:space="0" w:color="auto"/>
                        <w:right w:val="none" w:sz="0" w:space="0" w:color="auto"/>
                      </w:divBdr>
                    </w:div>
                  </w:divsChild>
                </w:div>
                <w:div w:id="694230303">
                  <w:marLeft w:val="0"/>
                  <w:marRight w:val="0"/>
                  <w:marTop w:val="0"/>
                  <w:marBottom w:val="0"/>
                  <w:divBdr>
                    <w:top w:val="none" w:sz="0" w:space="0" w:color="auto"/>
                    <w:left w:val="none" w:sz="0" w:space="0" w:color="auto"/>
                    <w:bottom w:val="none" w:sz="0" w:space="0" w:color="auto"/>
                    <w:right w:val="none" w:sz="0" w:space="0" w:color="auto"/>
                  </w:divBdr>
                  <w:divsChild>
                    <w:div w:id="817499545">
                      <w:marLeft w:val="0"/>
                      <w:marRight w:val="0"/>
                      <w:marTop w:val="0"/>
                      <w:marBottom w:val="0"/>
                      <w:divBdr>
                        <w:top w:val="none" w:sz="0" w:space="0" w:color="auto"/>
                        <w:left w:val="none" w:sz="0" w:space="0" w:color="auto"/>
                        <w:bottom w:val="none" w:sz="0" w:space="0" w:color="auto"/>
                        <w:right w:val="none" w:sz="0" w:space="0" w:color="auto"/>
                      </w:divBdr>
                    </w:div>
                  </w:divsChild>
                </w:div>
                <w:div w:id="708845281">
                  <w:marLeft w:val="0"/>
                  <w:marRight w:val="0"/>
                  <w:marTop w:val="0"/>
                  <w:marBottom w:val="0"/>
                  <w:divBdr>
                    <w:top w:val="none" w:sz="0" w:space="0" w:color="auto"/>
                    <w:left w:val="none" w:sz="0" w:space="0" w:color="auto"/>
                    <w:bottom w:val="none" w:sz="0" w:space="0" w:color="auto"/>
                    <w:right w:val="none" w:sz="0" w:space="0" w:color="auto"/>
                  </w:divBdr>
                  <w:divsChild>
                    <w:div w:id="557056668">
                      <w:marLeft w:val="0"/>
                      <w:marRight w:val="0"/>
                      <w:marTop w:val="0"/>
                      <w:marBottom w:val="0"/>
                      <w:divBdr>
                        <w:top w:val="none" w:sz="0" w:space="0" w:color="auto"/>
                        <w:left w:val="none" w:sz="0" w:space="0" w:color="auto"/>
                        <w:bottom w:val="none" w:sz="0" w:space="0" w:color="auto"/>
                        <w:right w:val="none" w:sz="0" w:space="0" w:color="auto"/>
                      </w:divBdr>
                    </w:div>
                  </w:divsChild>
                </w:div>
                <w:div w:id="867840699">
                  <w:marLeft w:val="0"/>
                  <w:marRight w:val="0"/>
                  <w:marTop w:val="0"/>
                  <w:marBottom w:val="0"/>
                  <w:divBdr>
                    <w:top w:val="none" w:sz="0" w:space="0" w:color="auto"/>
                    <w:left w:val="none" w:sz="0" w:space="0" w:color="auto"/>
                    <w:bottom w:val="none" w:sz="0" w:space="0" w:color="auto"/>
                    <w:right w:val="none" w:sz="0" w:space="0" w:color="auto"/>
                  </w:divBdr>
                  <w:divsChild>
                    <w:div w:id="2093088879">
                      <w:marLeft w:val="0"/>
                      <w:marRight w:val="0"/>
                      <w:marTop w:val="0"/>
                      <w:marBottom w:val="0"/>
                      <w:divBdr>
                        <w:top w:val="none" w:sz="0" w:space="0" w:color="auto"/>
                        <w:left w:val="none" w:sz="0" w:space="0" w:color="auto"/>
                        <w:bottom w:val="none" w:sz="0" w:space="0" w:color="auto"/>
                        <w:right w:val="none" w:sz="0" w:space="0" w:color="auto"/>
                      </w:divBdr>
                    </w:div>
                  </w:divsChild>
                </w:div>
                <w:div w:id="879509738">
                  <w:marLeft w:val="0"/>
                  <w:marRight w:val="0"/>
                  <w:marTop w:val="0"/>
                  <w:marBottom w:val="0"/>
                  <w:divBdr>
                    <w:top w:val="none" w:sz="0" w:space="0" w:color="auto"/>
                    <w:left w:val="none" w:sz="0" w:space="0" w:color="auto"/>
                    <w:bottom w:val="none" w:sz="0" w:space="0" w:color="auto"/>
                    <w:right w:val="none" w:sz="0" w:space="0" w:color="auto"/>
                  </w:divBdr>
                  <w:divsChild>
                    <w:div w:id="1854999541">
                      <w:marLeft w:val="0"/>
                      <w:marRight w:val="0"/>
                      <w:marTop w:val="0"/>
                      <w:marBottom w:val="0"/>
                      <w:divBdr>
                        <w:top w:val="none" w:sz="0" w:space="0" w:color="auto"/>
                        <w:left w:val="none" w:sz="0" w:space="0" w:color="auto"/>
                        <w:bottom w:val="none" w:sz="0" w:space="0" w:color="auto"/>
                        <w:right w:val="none" w:sz="0" w:space="0" w:color="auto"/>
                      </w:divBdr>
                    </w:div>
                  </w:divsChild>
                </w:div>
                <w:div w:id="884606343">
                  <w:marLeft w:val="0"/>
                  <w:marRight w:val="0"/>
                  <w:marTop w:val="0"/>
                  <w:marBottom w:val="0"/>
                  <w:divBdr>
                    <w:top w:val="none" w:sz="0" w:space="0" w:color="auto"/>
                    <w:left w:val="none" w:sz="0" w:space="0" w:color="auto"/>
                    <w:bottom w:val="none" w:sz="0" w:space="0" w:color="auto"/>
                    <w:right w:val="none" w:sz="0" w:space="0" w:color="auto"/>
                  </w:divBdr>
                  <w:divsChild>
                    <w:div w:id="1814179488">
                      <w:marLeft w:val="0"/>
                      <w:marRight w:val="0"/>
                      <w:marTop w:val="0"/>
                      <w:marBottom w:val="0"/>
                      <w:divBdr>
                        <w:top w:val="none" w:sz="0" w:space="0" w:color="auto"/>
                        <w:left w:val="none" w:sz="0" w:space="0" w:color="auto"/>
                        <w:bottom w:val="none" w:sz="0" w:space="0" w:color="auto"/>
                        <w:right w:val="none" w:sz="0" w:space="0" w:color="auto"/>
                      </w:divBdr>
                    </w:div>
                  </w:divsChild>
                </w:div>
                <w:div w:id="939753433">
                  <w:marLeft w:val="0"/>
                  <w:marRight w:val="0"/>
                  <w:marTop w:val="0"/>
                  <w:marBottom w:val="0"/>
                  <w:divBdr>
                    <w:top w:val="none" w:sz="0" w:space="0" w:color="auto"/>
                    <w:left w:val="none" w:sz="0" w:space="0" w:color="auto"/>
                    <w:bottom w:val="none" w:sz="0" w:space="0" w:color="auto"/>
                    <w:right w:val="none" w:sz="0" w:space="0" w:color="auto"/>
                  </w:divBdr>
                  <w:divsChild>
                    <w:div w:id="1947611668">
                      <w:marLeft w:val="0"/>
                      <w:marRight w:val="0"/>
                      <w:marTop w:val="0"/>
                      <w:marBottom w:val="0"/>
                      <w:divBdr>
                        <w:top w:val="none" w:sz="0" w:space="0" w:color="auto"/>
                        <w:left w:val="none" w:sz="0" w:space="0" w:color="auto"/>
                        <w:bottom w:val="none" w:sz="0" w:space="0" w:color="auto"/>
                        <w:right w:val="none" w:sz="0" w:space="0" w:color="auto"/>
                      </w:divBdr>
                    </w:div>
                  </w:divsChild>
                </w:div>
                <w:div w:id="990644337">
                  <w:marLeft w:val="0"/>
                  <w:marRight w:val="0"/>
                  <w:marTop w:val="0"/>
                  <w:marBottom w:val="0"/>
                  <w:divBdr>
                    <w:top w:val="none" w:sz="0" w:space="0" w:color="auto"/>
                    <w:left w:val="none" w:sz="0" w:space="0" w:color="auto"/>
                    <w:bottom w:val="none" w:sz="0" w:space="0" w:color="auto"/>
                    <w:right w:val="none" w:sz="0" w:space="0" w:color="auto"/>
                  </w:divBdr>
                  <w:divsChild>
                    <w:div w:id="566501783">
                      <w:marLeft w:val="0"/>
                      <w:marRight w:val="0"/>
                      <w:marTop w:val="0"/>
                      <w:marBottom w:val="0"/>
                      <w:divBdr>
                        <w:top w:val="none" w:sz="0" w:space="0" w:color="auto"/>
                        <w:left w:val="none" w:sz="0" w:space="0" w:color="auto"/>
                        <w:bottom w:val="none" w:sz="0" w:space="0" w:color="auto"/>
                        <w:right w:val="none" w:sz="0" w:space="0" w:color="auto"/>
                      </w:divBdr>
                    </w:div>
                  </w:divsChild>
                </w:div>
                <w:div w:id="994377732">
                  <w:marLeft w:val="0"/>
                  <w:marRight w:val="0"/>
                  <w:marTop w:val="0"/>
                  <w:marBottom w:val="0"/>
                  <w:divBdr>
                    <w:top w:val="none" w:sz="0" w:space="0" w:color="auto"/>
                    <w:left w:val="none" w:sz="0" w:space="0" w:color="auto"/>
                    <w:bottom w:val="none" w:sz="0" w:space="0" w:color="auto"/>
                    <w:right w:val="none" w:sz="0" w:space="0" w:color="auto"/>
                  </w:divBdr>
                  <w:divsChild>
                    <w:div w:id="1663584903">
                      <w:marLeft w:val="0"/>
                      <w:marRight w:val="0"/>
                      <w:marTop w:val="0"/>
                      <w:marBottom w:val="0"/>
                      <w:divBdr>
                        <w:top w:val="none" w:sz="0" w:space="0" w:color="auto"/>
                        <w:left w:val="none" w:sz="0" w:space="0" w:color="auto"/>
                        <w:bottom w:val="none" w:sz="0" w:space="0" w:color="auto"/>
                        <w:right w:val="none" w:sz="0" w:space="0" w:color="auto"/>
                      </w:divBdr>
                    </w:div>
                  </w:divsChild>
                </w:div>
                <w:div w:id="995767651">
                  <w:marLeft w:val="0"/>
                  <w:marRight w:val="0"/>
                  <w:marTop w:val="0"/>
                  <w:marBottom w:val="0"/>
                  <w:divBdr>
                    <w:top w:val="none" w:sz="0" w:space="0" w:color="auto"/>
                    <w:left w:val="none" w:sz="0" w:space="0" w:color="auto"/>
                    <w:bottom w:val="none" w:sz="0" w:space="0" w:color="auto"/>
                    <w:right w:val="none" w:sz="0" w:space="0" w:color="auto"/>
                  </w:divBdr>
                  <w:divsChild>
                    <w:div w:id="2118209713">
                      <w:marLeft w:val="0"/>
                      <w:marRight w:val="0"/>
                      <w:marTop w:val="0"/>
                      <w:marBottom w:val="0"/>
                      <w:divBdr>
                        <w:top w:val="none" w:sz="0" w:space="0" w:color="auto"/>
                        <w:left w:val="none" w:sz="0" w:space="0" w:color="auto"/>
                        <w:bottom w:val="none" w:sz="0" w:space="0" w:color="auto"/>
                        <w:right w:val="none" w:sz="0" w:space="0" w:color="auto"/>
                      </w:divBdr>
                    </w:div>
                  </w:divsChild>
                </w:div>
                <w:div w:id="1004938386">
                  <w:marLeft w:val="0"/>
                  <w:marRight w:val="0"/>
                  <w:marTop w:val="0"/>
                  <w:marBottom w:val="0"/>
                  <w:divBdr>
                    <w:top w:val="none" w:sz="0" w:space="0" w:color="auto"/>
                    <w:left w:val="none" w:sz="0" w:space="0" w:color="auto"/>
                    <w:bottom w:val="none" w:sz="0" w:space="0" w:color="auto"/>
                    <w:right w:val="none" w:sz="0" w:space="0" w:color="auto"/>
                  </w:divBdr>
                  <w:divsChild>
                    <w:div w:id="1675641378">
                      <w:marLeft w:val="0"/>
                      <w:marRight w:val="0"/>
                      <w:marTop w:val="0"/>
                      <w:marBottom w:val="0"/>
                      <w:divBdr>
                        <w:top w:val="none" w:sz="0" w:space="0" w:color="auto"/>
                        <w:left w:val="none" w:sz="0" w:space="0" w:color="auto"/>
                        <w:bottom w:val="none" w:sz="0" w:space="0" w:color="auto"/>
                        <w:right w:val="none" w:sz="0" w:space="0" w:color="auto"/>
                      </w:divBdr>
                    </w:div>
                  </w:divsChild>
                </w:div>
                <w:div w:id="1038580991">
                  <w:marLeft w:val="0"/>
                  <w:marRight w:val="0"/>
                  <w:marTop w:val="0"/>
                  <w:marBottom w:val="0"/>
                  <w:divBdr>
                    <w:top w:val="none" w:sz="0" w:space="0" w:color="auto"/>
                    <w:left w:val="none" w:sz="0" w:space="0" w:color="auto"/>
                    <w:bottom w:val="none" w:sz="0" w:space="0" w:color="auto"/>
                    <w:right w:val="none" w:sz="0" w:space="0" w:color="auto"/>
                  </w:divBdr>
                  <w:divsChild>
                    <w:div w:id="1341397099">
                      <w:marLeft w:val="0"/>
                      <w:marRight w:val="0"/>
                      <w:marTop w:val="0"/>
                      <w:marBottom w:val="0"/>
                      <w:divBdr>
                        <w:top w:val="none" w:sz="0" w:space="0" w:color="auto"/>
                        <w:left w:val="none" w:sz="0" w:space="0" w:color="auto"/>
                        <w:bottom w:val="none" w:sz="0" w:space="0" w:color="auto"/>
                        <w:right w:val="none" w:sz="0" w:space="0" w:color="auto"/>
                      </w:divBdr>
                    </w:div>
                  </w:divsChild>
                </w:div>
                <w:div w:id="1079519472">
                  <w:marLeft w:val="0"/>
                  <w:marRight w:val="0"/>
                  <w:marTop w:val="0"/>
                  <w:marBottom w:val="0"/>
                  <w:divBdr>
                    <w:top w:val="none" w:sz="0" w:space="0" w:color="auto"/>
                    <w:left w:val="none" w:sz="0" w:space="0" w:color="auto"/>
                    <w:bottom w:val="none" w:sz="0" w:space="0" w:color="auto"/>
                    <w:right w:val="none" w:sz="0" w:space="0" w:color="auto"/>
                  </w:divBdr>
                  <w:divsChild>
                    <w:div w:id="847597031">
                      <w:marLeft w:val="0"/>
                      <w:marRight w:val="0"/>
                      <w:marTop w:val="0"/>
                      <w:marBottom w:val="0"/>
                      <w:divBdr>
                        <w:top w:val="none" w:sz="0" w:space="0" w:color="auto"/>
                        <w:left w:val="none" w:sz="0" w:space="0" w:color="auto"/>
                        <w:bottom w:val="none" w:sz="0" w:space="0" w:color="auto"/>
                        <w:right w:val="none" w:sz="0" w:space="0" w:color="auto"/>
                      </w:divBdr>
                    </w:div>
                  </w:divsChild>
                </w:div>
                <w:div w:id="1116874549">
                  <w:marLeft w:val="0"/>
                  <w:marRight w:val="0"/>
                  <w:marTop w:val="0"/>
                  <w:marBottom w:val="0"/>
                  <w:divBdr>
                    <w:top w:val="none" w:sz="0" w:space="0" w:color="auto"/>
                    <w:left w:val="none" w:sz="0" w:space="0" w:color="auto"/>
                    <w:bottom w:val="none" w:sz="0" w:space="0" w:color="auto"/>
                    <w:right w:val="none" w:sz="0" w:space="0" w:color="auto"/>
                  </w:divBdr>
                  <w:divsChild>
                    <w:div w:id="1763989669">
                      <w:marLeft w:val="0"/>
                      <w:marRight w:val="0"/>
                      <w:marTop w:val="0"/>
                      <w:marBottom w:val="0"/>
                      <w:divBdr>
                        <w:top w:val="none" w:sz="0" w:space="0" w:color="auto"/>
                        <w:left w:val="none" w:sz="0" w:space="0" w:color="auto"/>
                        <w:bottom w:val="none" w:sz="0" w:space="0" w:color="auto"/>
                        <w:right w:val="none" w:sz="0" w:space="0" w:color="auto"/>
                      </w:divBdr>
                    </w:div>
                  </w:divsChild>
                </w:div>
                <w:div w:id="1199314865">
                  <w:marLeft w:val="0"/>
                  <w:marRight w:val="0"/>
                  <w:marTop w:val="0"/>
                  <w:marBottom w:val="0"/>
                  <w:divBdr>
                    <w:top w:val="none" w:sz="0" w:space="0" w:color="auto"/>
                    <w:left w:val="none" w:sz="0" w:space="0" w:color="auto"/>
                    <w:bottom w:val="none" w:sz="0" w:space="0" w:color="auto"/>
                    <w:right w:val="none" w:sz="0" w:space="0" w:color="auto"/>
                  </w:divBdr>
                  <w:divsChild>
                    <w:div w:id="2019039549">
                      <w:marLeft w:val="0"/>
                      <w:marRight w:val="0"/>
                      <w:marTop w:val="0"/>
                      <w:marBottom w:val="0"/>
                      <w:divBdr>
                        <w:top w:val="none" w:sz="0" w:space="0" w:color="auto"/>
                        <w:left w:val="none" w:sz="0" w:space="0" w:color="auto"/>
                        <w:bottom w:val="none" w:sz="0" w:space="0" w:color="auto"/>
                        <w:right w:val="none" w:sz="0" w:space="0" w:color="auto"/>
                      </w:divBdr>
                    </w:div>
                  </w:divsChild>
                </w:div>
                <w:div w:id="1273630850">
                  <w:marLeft w:val="0"/>
                  <w:marRight w:val="0"/>
                  <w:marTop w:val="0"/>
                  <w:marBottom w:val="0"/>
                  <w:divBdr>
                    <w:top w:val="none" w:sz="0" w:space="0" w:color="auto"/>
                    <w:left w:val="none" w:sz="0" w:space="0" w:color="auto"/>
                    <w:bottom w:val="none" w:sz="0" w:space="0" w:color="auto"/>
                    <w:right w:val="none" w:sz="0" w:space="0" w:color="auto"/>
                  </w:divBdr>
                  <w:divsChild>
                    <w:div w:id="962005051">
                      <w:marLeft w:val="0"/>
                      <w:marRight w:val="0"/>
                      <w:marTop w:val="0"/>
                      <w:marBottom w:val="0"/>
                      <w:divBdr>
                        <w:top w:val="none" w:sz="0" w:space="0" w:color="auto"/>
                        <w:left w:val="none" w:sz="0" w:space="0" w:color="auto"/>
                        <w:bottom w:val="none" w:sz="0" w:space="0" w:color="auto"/>
                        <w:right w:val="none" w:sz="0" w:space="0" w:color="auto"/>
                      </w:divBdr>
                    </w:div>
                  </w:divsChild>
                </w:div>
                <w:div w:id="1287931351">
                  <w:marLeft w:val="0"/>
                  <w:marRight w:val="0"/>
                  <w:marTop w:val="0"/>
                  <w:marBottom w:val="0"/>
                  <w:divBdr>
                    <w:top w:val="none" w:sz="0" w:space="0" w:color="auto"/>
                    <w:left w:val="none" w:sz="0" w:space="0" w:color="auto"/>
                    <w:bottom w:val="none" w:sz="0" w:space="0" w:color="auto"/>
                    <w:right w:val="none" w:sz="0" w:space="0" w:color="auto"/>
                  </w:divBdr>
                  <w:divsChild>
                    <w:div w:id="380985463">
                      <w:marLeft w:val="0"/>
                      <w:marRight w:val="0"/>
                      <w:marTop w:val="0"/>
                      <w:marBottom w:val="0"/>
                      <w:divBdr>
                        <w:top w:val="none" w:sz="0" w:space="0" w:color="auto"/>
                        <w:left w:val="none" w:sz="0" w:space="0" w:color="auto"/>
                        <w:bottom w:val="none" w:sz="0" w:space="0" w:color="auto"/>
                        <w:right w:val="none" w:sz="0" w:space="0" w:color="auto"/>
                      </w:divBdr>
                    </w:div>
                  </w:divsChild>
                </w:div>
                <w:div w:id="1293439190">
                  <w:marLeft w:val="0"/>
                  <w:marRight w:val="0"/>
                  <w:marTop w:val="0"/>
                  <w:marBottom w:val="0"/>
                  <w:divBdr>
                    <w:top w:val="none" w:sz="0" w:space="0" w:color="auto"/>
                    <w:left w:val="none" w:sz="0" w:space="0" w:color="auto"/>
                    <w:bottom w:val="none" w:sz="0" w:space="0" w:color="auto"/>
                    <w:right w:val="none" w:sz="0" w:space="0" w:color="auto"/>
                  </w:divBdr>
                  <w:divsChild>
                    <w:div w:id="724716077">
                      <w:marLeft w:val="0"/>
                      <w:marRight w:val="0"/>
                      <w:marTop w:val="0"/>
                      <w:marBottom w:val="0"/>
                      <w:divBdr>
                        <w:top w:val="none" w:sz="0" w:space="0" w:color="auto"/>
                        <w:left w:val="none" w:sz="0" w:space="0" w:color="auto"/>
                        <w:bottom w:val="none" w:sz="0" w:space="0" w:color="auto"/>
                        <w:right w:val="none" w:sz="0" w:space="0" w:color="auto"/>
                      </w:divBdr>
                    </w:div>
                  </w:divsChild>
                </w:div>
                <w:div w:id="1365449361">
                  <w:marLeft w:val="0"/>
                  <w:marRight w:val="0"/>
                  <w:marTop w:val="0"/>
                  <w:marBottom w:val="0"/>
                  <w:divBdr>
                    <w:top w:val="none" w:sz="0" w:space="0" w:color="auto"/>
                    <w:left w:val="none" w:sz="0" w:space="0" w:color="auto"/>
                    <w:bottom w:val="none" w:sz="0" w:space="0" w:color="auto"/>
                    <w:right w:val="none" w:sz="0" w:space="0" w:color="auto"/>
                  </w:divBdr>
                  <w:divsChild>
                    <w:div w:id="975372690">
                      <w:marLeft w:val="0"/>
                      <w:marRight w:val="0"/>
                      <w:marTop w:val="0"/>
                      <w:marBottom w:val="0"/>
                      <w:divBdr>
                        <w:top w:val="none" w:sz="0" w:space="0" w:color="auto"/>
                        <w:left w:val="none" w:sz="0" w:space="0" w:color="auto"/>
                        <w:bottom w:val="none" w:sz="0" w:space="0" w:color="auto"/>
                        <w:right w:val="none" w:sz="0" w:space="0" w:color="auto"/>
                      </w:divBdr>
                    </w:div>
                  </w:divsChild>
                </w:div>
                <w:div w:id="1376850167">
                  <w:marLeft w:val="0"/>
                  <w:marRight w:val="0"/>
                  <w:marTop w:val="0"/>
                  <w:marBottom w:val="0"/>
                  <w:divBdr>
                    <w:top w:val="none" w:sz="0" w:space="0" w:color="auto"/>
                    <w:left w:val="none" w:sz="0" w:space="0" w:color="auto"/>
                    <w:bottom w:val="none" w:sz="0" w:space="0" w:color="auto"/>
                    <w:right w:val="none" w:sz="0" w:space="0" w:color="auto"/>
                  </w:divBdr>
                  <w:divsChild>
                    <w:div w:id="265818185">
                      <w:marLeft w:val="0"/>
                      <w:marRight w:val="0"/>
                      <w:marTop w:val="0"/>
                      <w:marBottom w:val="0"/>
                      <w:divBdr>
                        <w:top w:val="none" w:sz="0" w:space="0" w:color="auto"/>
                        <w:left w:val="none" w:sz="0" w:space="0" w:color="auto"/>
                        <w:bottom w:val="none" w:sz="0" w:space="0" w:color="auto"/>
                        <w:right w:val="none" w:sz="0" w:space="0" w:color="auto"/>
                      </w:divBdr>
                    </w:div>
                  </w:divsChild>
                </w:div>
                <w:div w:id="1406688638">
                  <w:marLeft w:val="0"/>
                  <w:marRight w:val="0"/>
                  <w:marTop w:val="0"/>
                  <w:marBottom w:val="0"/>
                  <w:divBdr>
                    <w:top w:val="none" w:sz="0" w:space="0" w:color="auto"/>
                    <w:left w:val="none" w:sz="0" w:space="0" w:color="auto"/>
                    <w:bottom w:val="none" w:sz="0" w:space="0" w:color="auto"/>
                    <w:right w:val="none" w:sz="0" w:space="0" w:color="auto"/>
                  </w:divBdr>
                  <w:divsChild>
                    <w:div w:id="1315795224">
                      <w:marLeft w:val="0"/>
                      <w:marRight w:val="0"/>
                      <w:marTop w:val="0"/>
                      <w:marBottom w:val="0"/>
                      <w:divBdr>
                        <w:top w:val="none" w:sz="0" w:space="0" w:color="auto"/>
                        <w:left w:val="none" w:sz="0" w:space="0" w:color="auto"/>
                        <w:bottom w:val="none" w:sz="0" w:space="0" w:color="auto"/>
                        <w:right w:val="none" w:sz="0" w:space="0" w:color="auto"/>
                      </w:divBdr>
                    </w:div>
                  </w:divsChild>
                </w:div>
                <w:div w:id="1411003686">
                  <w:marLeft w:val="0"/>
                  <w:marRight w:val="0"/>
                  <w:marTop w:val="0"/>
                  <w:marBottom w:val="0"/>
                  <w:divBdr>
                    <w:top w:val="none" w:sz="0" w:space="0" w:color="auto"/>
                    <w:left w:val="none" w:sz="0" w:space="0" w:color="auto"/>
                    <w:bottom w:val="none" w:sz="0" w:space="0" w:color="auto"/>
                    <w:right w:val="none" w:sz="0" w:space="0" w:color="auto"/>
                  </w:divBdr>
                  <w:divsChild>
                    <w:div w:id="1617714985">
                      <w:marLeft w:val="0"/>
                      <w:marRight w:val="0"/>
                      <w:marTop w:val="0"/>
                      <w:marBottom w:val="0"/>
                      <w:divBdr>
                        <w:top w:val="none" w:sz="0" w:space="0" w:color="auto"/>
                        <w:left w:val="none" w:sz="0" w:space="0" w:color="auto"/>
                        <w:bottom w:val="none" w:sz="0" w:space="0" w:color="auto"/>
                        <w:right w:val="none" w:sz="0" w:space="0" w:color="auto"/>
                      </w:divBdr>
                    </w:div>
                  </w:divsChild>
                </w:div>
                <w:div w:id="1419981742">
                  <w:marLeft w:val="0"/>
                  <w:marRight w:val="0"/>
                  <w:marTop w:val="0"/>
                  <w:marBottom w:val="0"/>
                  <w:divBdr>
                    <w:top w:val="none" w:sz="0" w:space="0" w:color="auto"/>
                    <w:left w:val="none" w:sz="0" w:space="0" w:color="auto"/>
                    <w:bottom w:val="none" w:sz="0" w:space="0" w:color="auto"/>
                    <w:right w:val="none" w:sz="0" w:space="0" w:color="auto"/>
                  </w:divBdr>
                  <w:divsChild>
                    <w:div w:id="139471073">
                      <w:marLeft w:val="0"/>
                      <w:marRight w:val="0"/>
                      <w:marTop w:val="0"/>
                      <w:marBottom w:val="0"/>
                      <w:divBdr>
                        <w:top w:val="none" w:sz="0" w:space="0" w:color="auto"/>
                        <w:left w:val="none" w:sz="0" w:space="0" w:color="auto"/>
                        <w:bottom w:val="none" w:sz="0" w:space="0" w:color="auto"/>
                        <w:right w:val="none" w:sz="0" w:space="0" w:color="auto"/>
                      </w:divBdr>
                    </w:div>
                  </w:divsChild>
                </w:div>
                <w:div w:id="1423917835">
                  <w:marLeft w:val="0"/>
                  <w:marRight w:val="0"/>
                  <w:marTop w:val="0"/>
                  <w:marBottom w:val="0"/>
                  <w:divBdr>
                    <w:top w:val="none" w:sz="0" w:space="0" w:color="auto"/>
                    <w:left w:val="none" w:sz="0" w:space="0" w:color="auto"/>
                    <w:bottom w:val="none" w:sz="0" w:space="0" w:color="auto"/>
                    <w:right w:val="none" w:sz="0" w:space="0" w:color="auto"/>
                  </w:divBdr>
                  <w:divsChild>
                    <w:div w:id="261570163">
                      <w:marLeft w:val="0"/>
                      <w:marRight w:val="0"/>
                      <w:marTop w:val="0"/>
                      <w:marBottom w:val="0"/>
                      <w:divBdr>
                        <w:top w:val="none" w:sz="0" w:space="0" w:color="auto"/>
                        <w:left w:val="none" w:sz="0" w:space="0" w:color="auto"/>
                        <w:bottom w:val="none" w:sz="0" w:space="0" w:color="auto"/>
                        <w:right w:val="none" w:sz="0" w:space="0" w:color="auto"/>
                      </w:divBdr>
                    </w:div>
                  </w:divsChild>
                </w:div>
                <w:div w:id="1439719198">
                  <w:marLeft w:val="0"/>
                  <w:marRight w:val="0"/>
                  <w:marTop w:val="0"/>
                  <w:marBottom w:val="0"/>
                  <w:divBdr>
                    <w:top w:val="none" w:sz="0" w:space="0" w:color="auto"/>
                    <w:left w:val="none" w:sz="0" w:space="0" w:color="auto"/>
                    <w:bottom w:val="none" w:sz="0" w:space="0" w:color="auto"/>
                    <w:right w:val="none" w:sz="0" w:space="0" w:color="auto"/>
                  </w:divBdr>
                  <w:divsChild>
                    <w:div w:id="599724716">
                      <w:marLeft w:val="0"/>
                      <w:marRight w:val="0"/>
                      <w:marTop w:val="0"/>
                      <w:marBottom w:val="0"/>
                      <w:divBdr>
                        <w:top w:val="none" w:sz="0" w:space="0" w:color="auto"/>
                        <w:left w:val="none" w:sz="0" w:space="0" w:color="auto"/>
                        <w:bottom w:val="none" w:sz="0" w:space="0" w:color="auto"/>
                        <w:right w:val="none" w:sz="0" w:space="0" w:color="auto"/>
                      </w:divBdr>
                    </w:div>
                  </w:divsChild>
                </w:div>
                <w:div w:id="1443114456">
                  <w:marLeft w:val="0"/>
                  <w:marRight w:val="0"/>
                  <w:marTop w:val="0"/>
                  <w:marBottom w:val="0"/>
                  <w:divBdr>
                    <w:top w:val="none" w:sz="0" w:space="0" w:color="auto"/>
                    <w:left w:val="none" w:sz="0" w:space="0" w:color="auto"/>
                    <w:bottom w:val="none" w:sz="0" w:space="0" w:color="auto"/>
                    <w:right w:val="none" w:sz="0" w:space="0" w:color="auto"/>
                  </w:divBdr>
                  <w:divsChild>
                    <w:div w:id="1332173546">
                      <w:marLeft w:val="0"/>
                      <w:marRight w:val="0"/>
                      <w:marTop w:val="0"/>
                      <w:marBottom w:val="0"/>
                      <w:divBdr>
                        <w:top w:val="none" w:sz="0" w:space="0" w:color="auto"/>
                        <w:left w:val="none" w:sz="0" w:space="0" w:color="auto"/>
                        <w:bottom w:val="none" w:sz="0" w:space="0" w:color="auto"/>
                        <w:right w:val="none" w:sz="0" w:space="0" w:color="auto"/>
                      </w:divBdr>
                    </w:div>
                  </w:divsChild>
                </w:div>
                <w:div w:id="1460101249">
                  <w:marLeft w:val="0"/>
                  <w:marRight w:val="0"/>
                  <w:marTop w:val="0"/>
                  <w:marBottom w:val="0"/>
                  <w:divBdr>
                    <w:top w:val="none" w:sz="0" w:space="0" w:color="auto"/>
                    <w:left w:val="none" w:sz="0" w:space="0" w:color="auto"/>
                    <w:bottom w:val="none" w:sz="0" w:space="0" w:color="auto"/>
                    <w:right w:val="none" w:sz="0" w:space="0" w:color="auto"/>
                  </w:divBdr>
                  <w:divsChild>
                    <w:div w:id="2091151273">
                      <w:marLeft w:val="0"/>
                      <w:marRight w:val="0"/>
                      <w:marTop w:val="0"/>
                      <w:marBottom w:val="0"/>
                      <w:divBdr>
                        <w:top w:val="none" w:sz="0" w:space="0" w:color="auto"/>
                        <w:left w:val="none" w:sz="0" w:space="0" w:color="auto"/>
                        <w:bottom w:val="none" w:sz="0" w:space="0" w:color="auto"/>
                        <w:right w:val="none" w:sz="0" w:space="0" w:color="auto"/>
                      </w:divBdr>
                    </w:div>
                  </w:divsChild>
                </w:div>
                <w:div w:id="1469080870">
                  <w:marLeft w:val="0"/>
                  <w:marRight w:val="0"/>
                  <w:marTop w:val="0"/>
                  <w:marBottom w:val="0"/>
                  <w:divBdr>
                    <w:top w:val="none" w:sz="0" w:space="0" w:color="auto"/>
                    <w:left w:val="none" w:sz="0" w:space="0" w:color="auto"/>
                    <w:bottom w:val="none" w:sz="0" w:space="0" w:color="auto"/>
                    <w:right w:val="none" w:sz="0" w:space="0" w:color="auto"/>
                  </w:divBdr>
                  <w:divsChild>
                    <w:div w:id="1468738595">
                      <w:marLeft w:val="0"/>
                      <w:marRight w:val="0"/>
                      <w:marTop w:val="0"/>
                      <w:marBottom w:val="0"/>
                      <w:divBdr>
                        <w:top w:val="none" w:sz="0" w:space="0" w:color="auto"/>
                        <w:left w:val="none" w:sz="0" w:space="0" w:color="auto"/>
                        <w:bottom w:val="none" w:sz="0" w:space="0" w:color="auto"/>
                        <w:right w:val="none" w:sz="0" w:space="0" w:color="auto"/>
                      </w:divBdr>
                    </w:div>
                  </w:divsChild>
                </w:div>
                <w:div w:id="1533574622">
                  <w:marLeft w:val="0"/>
                  <w:marRight w:val="0"/>
                  <w:marTop w:val="0"/>
                  <w:marBottom w:val="0"/>
                  <w:divBdr>
                    <w:top w:val="none" w:sz="0" w:space="0" w:color="auto"/>
                    <w:left w:val="none" w:sz="0" w:space="0" w:color="auto"/>
                    <w:bottom w:val="none" w:sz="0" w:space="0" w:color="auto"/>
                    <w:right w:val="none" w:sz="0" w:space="0" w:color="auto"/>
                  </w:divBdr>
                  <w:divsChild>
                    <w:div w:id="1614894749">
                      <w:marLeft w:val="0"/>
                      <w:marRight w:val="0"/>
                      <w:marTop w:val="0"/>
                      <w:marBottom w:val="0"/>
                      <w:divBdr>
                        <w:top w:val="none" w:sz="0" w:space="0" w:color="auto"/>
                        <w:left w:val="none" w:sz="0" w:space="0" w:color="auto"/>
                        <w:bottom w:val="none" w:sz="0" w:space="0" w:color="auto"/>
                        <w:right w:val="none" w:sz="0" w:space="0" w:color="auto"/>
                      </w:divBdr>
                    </w:div>
                  </w:divsChild>
                </w:div>
                <w:div w:id="1546210525">
                  <w:marLeft w:val="0"/>
                  <w:marRight w:val="0"/>
                  <w:marTop w:val="0"/>
                  <w:marBottom w:val="0"/>
                  <w:divBdr>
                    <w:top w:val="none" w:sz="0" w:space="0" w:color="auto"/>
                    <w:left w:val="none" w:sz="0" w:space="0" w:color="auto"/>
                    <w:bottom w:val="none" w:sz="0" w:space="0" w:color="auto"/>
                    <w:right w:val="none" w:sz="0" w:space="0" w:color="auto"/>
                  </w:divBdr>
                  <w:divsChild>
                    <w:div w:id="2035962031">
                      <w:marLeft w:val="0"/>
                      <w:marRight w:val="0"/>
                      <w:marTop w:val="0"/>
                      <w:marBottom w:val="0"/>
                      <w:divBdr>
                        <w:top w:val="none" w:sz="0" w:space="0" w:color="auto"/>
                        <w:left w:val="none" w:sz="0" w:space="0" w:color="auto"/>
                        <w:bottom w:val="none" w:sz="0" w:space="0" w:color="auto"/>
                        <w:right w:val="none" w:sz="0" w:space="0" w:color="auto"/>
                      </w:divBdr>
                    </w:div>
                  </w:divsChild>
                </w:div>
                <w:div w:id="1554734938">
                  <w:marLeft w:val="0"/>
                  <w:marRight w:val="0"/>
                  <w:marTop w:val="0"/>
                  <w:marBottom w:val="0"/>
                  <w:divBdr>
                    <w:top w:val="none" w:sz="0" w:space="0" w:color="auto"/>
                    <w:left w:val="none" w:sz="0" w:space="0" w:color="auto"/>
                    <w:bottom w:val="none" w:sz="0" w:space="0" w:color="auto"/>
                    <w:right w:val="none" w:sz="0" w:space="0" w:color="auto"/>
                  </w:divBdr>
                  <w:divsChild>
                    <w:div w:id="256259381">
                      <w:marLeft w:val="0"/>
                      <w:marRight w:val="0"/>
                      <w:marTop w:val="0"/>
                      <w:marBottom w:val="0"/>
                      <w:divBdr>
                        <w:top w:val="none" w:sz="0" w:space="0" w:color="auto"/>
                        <w:left w:val="none" w:sz="0" w:space="0" w:color="auto"/>
                        <w:bottom w:val="none" w:sz="0" w:space="0" w:color="auto"/>
                        <w:right w:val="none" w:sz="0" w:space="0" w:color="auto"/>
                      </w:divBdr>
                    </w:div>
                  </w:divsChild>
                </w:div>
                <w:div w:id="1607884908">
                  <w:marLeft w:val="0"/>
                  <w:marRight w:val="0"/>
                  <w:marTop w:val="0"/>
                  <w:marBottom w:val="0"/>
                  <w:divBdr>
                    <w:top w:val="none" w:sz="0" w:space="0" w:color="auto"/>
                    <w:left w:val="none" w:sz="0" w:space="0" w:color="auto"/>
                    <w:bottom w:val="none" w:sz="0" w:space="0" w:color="auto"/>
                    <w:right w:val="none" w:sz="0" w:space="0" w:color="auto"/>
                  </w:divBdr>
                  <w:divsChild>
                    <w:div w:id="2025860552">
                      <w:marLeft w:val="0"/>
                      <w:marRight w:val="0"/>
                      <w:marTop w:val="0"/>
                      <w:marBottom w:val="0"/>
                      <w:divBdr>
                        <w:top w:val="none" w:sz="0" w:space="0" w:color="auto"/>
                        <w:left w:val="none" w:sz="0" w:space="0" w:color="auto"/>
                        <w:bottom w:val="none" w:sz="0" w:space="0" w:color="auto"/>
                        <w:right w:val="none" w:sz="0" w:space="0" w:color="auto"/>
                      </w:divBdr>
                    </w:div>
                  </w:divsChild>
                </w:div>
                <w:div w:id="1625845576">
                  <w:marLeft w:val="0"/>
                  <w:marRight w:val="0"/>
                  <w:marTop w:val="0"/>
                  <w:marBottom w:val="0"/>
                  <w:divBdr>
                    <w:top w:val="none" w:sz="0" w:space="0" w:color="auto"/>
                    <w:left w:val="none" w:sz="0" w:space="0" w:color="auto"/>
                    <w:bottom w:val="none" w:sz="0" w:space="0" w:color="auto"/>
                    <w:right w:val="none" w:sz="0" w:space="0" w:color="auto"/>
                  </w:divBdr>
                  <w:divsChild>
                    <w:div w:id="1463421782">
                      <w:marLeft w:val="0"/>
                      <w:marRight w:val="0"/>
                      <w:marTop w:val="0"/>
                      <w:marBottom w:val="0"/>
                      <w:divBdr>
                        <w:top w:val="none" w:sz="0" w:space="0" w:color="auto"/>
                        <w:left w:val="none" w:sz="0" w:space="0" w:color="auto"/>
                        <w:bottom w:val="none" w:sz="0" w:space="0" w:color="auto"/>
                        <w:right w:val="none" w:sz="0" w:space="0" w:color="auto"/>
                      </w:divBdr>
                    </w:div>
                  </w:divsChild>
                </w:div>
                <w:div w:id="1648507650">
                  <w:marLeft w:val="0"/>
                  <w:marRight w:val="0"/>
                  <w:marTop w:val="0"/>
                  <w:marBottom w:val="0"/>
                  <w:divBdr>
                    <w:top w:val="none" w:sz="0" w:space="0" w:color="auto"/>
                    <w:left w:val="none" w:sz="0" w:space="0" w:color="auto"/>
                    <w:bottom w:val="none" w:sz="0" w:space="0" w:color="auto"/>
                    <w:right w:val="none" w:sz="0" w:space="0" w:color="auto"/>
                  </w:divBdr>
                  <w:divsChild>
                    <w:div w:id="1243222774">
                      <w:marLeft w:val="0"/>
                      <w:marRight w:val="0"/>
                      <w:marTop w:val="0"/>
                      <w:marBottom w:val="0"/>
                      <w:divBdr>
                        <w:top w:val="none" w:sz="0" w:space="0" w:color="auto"/>
                        <w:left w:val="none" w:sz="0" w:space="0" w:color="auto"/>
                        <w:bottom w:val="none" w:sz="0" w:space="0" w:color="auto"/>
                        <w:right w:val="none" w:sz="0" w:space="0" w:color="auto"/>
                      </w:divBdr>
                    </w:div>
                  </w:divsChild>
                </w:div>
                <w:div w:id="1669744896">
                  <w:marLeft w:val="0"/>
                  <w:marRight w:val="0"/>
                  <w:marTop w:val="0"/>
                  <w:marBottom w:val="0"/>
                  <w:divBdr>
                    <w:top w:val="none" w:sz="0" w:space="0" w:color="auto"/>
                    <w:left w:val="none" w:sz="0" w:space="0" w:color="auto"/>
                    <w:bottom w:val="none" w:sz="0" w:space="0" w:color="auto"/>
                    <w:right w:val="none" w:sz="0" w:space="0" w:color="auto"/>
                  </w:divBdr>
                  <w:divsChild>
                    <w:div w:id="88233312">
                      <w:marLeft w:val="0"/>
                      <w:marRight w:val="0"/>
                      <w:marTop w:val="0"/>
                      <w:marBottom w:val="0"/>
                      <w:divBdr>
                        <w:top w:val="none" w:sz="0" w:space="0" w:color="auto"/>
                        <w:left w:val="none" w:sz="0" w:space="0" w:color="auto"/>
                        <w:bottom w:val="none" w:sz="0" w:space="0" w:color="auto"/>
                        <w:right w:val="none" w:sz="0" w:space="0" w:color="auto"/>
                      </w:divBdr>
                    </w:div>
                  </w:divsChild>
                </w:div>
                <w:div w:id="1675569811">
                  <w:marLeft w:val="0"/>
                  <w:marRight w:val="0"/>
                  <w:marTop w:val="0"/>
                  <w:marBottom w:val="0"/>
                  <w:divBdr>
                    <w:top w:val="none" w:sz="0" w:space="0" w:color="auto"/>
                    <w:left w:val="none" w:sz="0" w:space="0" w:color="auto"/>
                    <w:bottom w:val="none" w:sz="0" w:space="0" w:color="auto"/>
                    <w:right w:val="none" w:sz="0" w:space="0" w:color="auto"/>
                  </w:divBdr>
                  <w:divsChild>
                    <w:div w:id="1599171174">
                      <w:marLeft w:val="0"/>
                      <w:marRight w:val="0"/>
                      <w:marTop w:val="0"/>
                      <w:marBottom w:val="0"/>
                      <w:divBdr>
                        <w:top w:val="none" w:sz="0" w:space="0" w:color="auto"/>
                        <w:left w:val="none" w:sz="0" w:space="0" w:color="auto"/>
                        <w:bottom w:val="none" w:sz="0" w:space="0" w:color="auto"/>
                        <w:right w:val="none" w:sz="0" w:space="0" w:color="auto"/>
                      </w:divBdr>
                    </w:div>
                  </w:divsChild>
                </w:div>
                <w:div w:id="1693338069">
                  <w:marLeft w:val="0"/>
                  <w:marRight w:val="0"/>
                  <w:marTop w:val="0"/>
                  <w:marBottom w:val="0"/>
                  <w:divBdr>
                    <w:top w:val="none" w:sz="0" w:space="0" w:color="auto"/>
                    <w:left w:val="none" w:sz="0" w:space="0" w:color="auto"/>
                    <w:bottom w:val="none" w:sz="0" w:space="0" w:color="auto"/>
                    <w:right w:val="none" w:sz="0" w:space="0" w:color="auto"/>
                  </w:divBdr>
                  <w:divsChild>
                    <w:div w:id="1466242092">
                      <w:marLeft w:val="0"/>
                      <w:marRight w:val="0"/>
                      <w:marTop w:val="0"/>
                      <w:marBottom w:val="0"/>
                      <w:divBdr>
                        <w:top w:val="none" w:sz="0" w:space="0" w:color="auto"/>
                        <w:left w:val="none" w:sz="0" w:space="0" w:color="auto"/>
                        <w:bottom w:val="none" w:sz="0" w:space="0" w:color="auto"/>
                        <w:right w:val="none" w:sz="0" w:space="0" w:color="auto"/>
                      </w:divBdr>
                    </w:div>
                  </w:divsChild>
                </w:div>
                <w:div w:id="1725715351">
                  <w:marLeft w:val="0"/>
                  <w:marRight w:val="0"/>
                  <w:marTop w:val="0"/>
                  <w:marBottom w:val="0"/>
                  <w:divBdr>
                    <w:top w:val="none" w:sz="0" w:space="0" w:color="auto"/>
                    <w:left w:val="none" w:sz="0" w:space="0" w:color="auto"/>
                    <w:bottom w:val="none" w:sz="0" w:space="0" w:color="auto"/>
                    <w:right w:val="none" w:sz="0" w:space="0" w:color="auto"/>
                  </w:divBdr>
                  <w:divsChild>
                    <w:div w:id="1343970720">
                      <w:marLeft w:val="0"/>
                      <w:marRight w:val="0"/>
                      <w:marTop w:val="0"/>
                      <w:marBottom w:val="0"/>
                      <w:divBdr>
                        <w:top w:val="none" w:sz="0" w:space="0" w:color="auto"/>
                        <w:left w:val="none" w:sz="0" w:space="0" w:color="auto"/>
                        <w:bottom w:val="none" w:sz="0" w:space="0" w:color="auto"/>
                        <w:right w:val="none" w:sz="0" w:space="0" w:color="auto"/>
                      </w:divBdr>
                    </w:div>
                  </w:divsChild>
                </w:div>
                <w:div w:id="1730107878">
                  <w:marLeft w:val="0"/>
                  <w:marRight w:val="0"/>
                  <w:marTop w:val="0"/>
                  <w:marBottom w:val="0"/>
                  <w:divBdr>
                    <w:top w:val="none" w:sz="0" w:space="0" w:color="auto"/>
                    <w:left w:val="none" w:sz="0" w:space="0" w:color="auto"/>
                    <w:bottom w:val="none" w:sz="0" w:space="0" w:color="auto"/>
                    <w:right w:val="none" w:sz="0" w:space="0" w:color="auto"/>
                  </w:divBdr>
                  <w:divsChild>
                    <w:div w:id="585724171">
                      <w:marLeft w:val="0"/>
                      <w:marRight w:val="0"/>
                      <w:marTop w:val="0"/>
                      <w:marBottom w:val="0"/>
                      <w:divBdr>
                        <w:top w:val="none" w:sz="0" w:space="0" w:color="auto"/>
                        <w:left w:val="none" w:sz="0" w:space="0" w:color="auto"/>
                        <w:bottom w:val="none" w:sz="0" w:space="0" w:color="auto"/>
                        <w:right w:val="none" w:sz="0" w:space="0" w:color="auto"/>
                      </w:divBdr>
                    </w:div>
                  </w:divsChild>
                </w:div>
                <w:div w:id="1823112629">
                  <w:marLeft w:val="0"/>
                  <w:marRight w:val="0"/>
                  <w:marTop w:val="0"/>
                  <w:marBottom w:val="0"/>
                  <w:divBdr>
                    <w:top w:val="none" w:sz="0" w:space="0" w:color="auto"/>
                    <w:left w:val="none" w:sz="0" w:space="0" w:color="auto"/>
                    <w:bottom w:val="none" w:sz="0" w:space="0" w:color="auto"/>
                    <w:right w:val="none" w:sz="0" w:space="0" w:color="auto"/>
                  </w:divBdr>
                  <w:divsChild>
                    <w:div w:id="2083942811">
                      <w:marLeft w:val="0"/>
                      <w:marRight w:val="0"/>
                      <w:marTop w:val="0"/>
                      <w:marBottom w:val="0"/>
                      <w:divBdr>
                        <w:top w:val="none" w:sz="0" w:space="0" w:color="auto"/>
                        <w:left w:val="none" w:sz="0" w:space="0" w:color="auto"/>
                        <w:bottom w:val="none" w:sz="0" w:space="0" w:color="auto"/>
                        <w:right w:val="none" w:sz="0" w:space="0" w:color="auto"/>
                      </w:divBdr>
                    </w:div>
                  </w:divsChild>
                </w:div>
                <w:div w:id="1832288052">
                  <w:marLeft w:val="0"/>
                  <w:marRight w:val="0"/>
                  <w:marTop w:val="0"/>
                  <w:marBottom w:val="0"/>
                  <w:divBdr>
                    <w:top w:val="none" w:sz="0" w:space="0" w:color="auto"/>
                    <w:left w:val="none" w:sz="0" w:space="0" w:color="auto"/>
                    <w:bottom w:val="none" w:sz="0" w:space="0" w:color="auto"/>
                    <w:right w:val="none" w:sz="0" w:space="0" w:color="auto"/>
                  </w:divBdr>
                  <w:divsChild>
                    <w:div w:id="55786173">
                      <w:marLeft w:val="0"/>
                      <w:marRight w:val="0"/>
                      <w:marTop w:val="0"/>
                      <w:marBottom w:val="0"/>
                      <w:divBdr>
                        <w:top w:val="none" w:sz="0" w:space="0" w:color="auto"/>
                        <w:left w:val="none" w:sz="0" w:space="0" w:color="auto"/>
                        <w:bottom w:val="none" w:sz="0" w:space="0" w:color="auto"/>
                        <w:right w:val="none" w:sz="0" w:space="0" w:color="auto"/>
                      </w:divBdr>
                    </w:div>
                  </w:divsChild>
                </w:div>
                <w:div w:id="1834755054">
                  <w:marLeft w:val="0"/>
                  <w:marRight w:val="0"/>
                  <w:marTop w:val="0"/>
                  <w:marBottom w:val="0"/>
                  <w:divBdr>
                    <w:top w:val="none" w:sz="0" w:space="0" w:color="auto"/>
                    <w:left w:val="none" w:sz="0" w:space="0" w:color="auto"/>
                    <w:bottom w:val="none" w:sz="0" w:space="0" w:color="auto"/>
                    <w:right w:val="none" w:sz="0" w:space="0" w:color="auto"/>
                  </w:divBdr>
                  <w:divsChild>
                    <w:div w:id="1191071886">
                      <w:marLeft w:val="0"/>
                      <w:marRight w:val="0"/>
                      <w:marTop w:val="0"/>
                      <w:marBottom w:val="0"/>
                      <w:divBdr>
                        <w:top w:val="none" w:sz="0" w:space="0" w:color="auto"/>
                        <w:left w:val="none" w:sz="0" w:space="0" w:color="auto"/>
                        <w:bottom w:val="none" w:sz="0" w:space="0" w:color="auto"/>
                        <w:right w:val="none" w:sz="0" w:space="0" w:color="auto"/>
                      </w:divBdr>
                    </w:div>
                  </w:divsChild>
                </w:div>
                <w:div w:id="1872496095">
                  <w:marLeft w:val="0"/>
                  <w:marRight w:val="0"/>
                  <w:marTop w:val="0"/>
                  <w:marBottom w:val="0"/>
                  <w:divBdr>
                    <w:top w:val="none" w:sz="0" w:space="0" w:color="auto"/>
                    <w:left w:val="none" w:sz="0" w:space="0" w:color="auto"/>
                    <w:bottom w:val="none" w:sz="0" w:space="0" w:color="auto"/>
                    <w:right w:val="none" w:sz="0" w:space="0" w:color="auto"/>
                  </w:divBdr>
                  <w:divsChild>
                    <w:div w:id="1088387197">
                      <w:marLeft w:val="0"/>
                      <w:marRight w:val="0"/>
                      <w:marTop w:val="0"/>
                      <w:marBottom w:val="0"/>
                      <w:divBdr>
                        <w:top w:val="none" w:sz="0" w:space="0" w:color="auto"/>
                        <w:left w:val="none" w:sz="0" w:space="0" w:color="auto"/>
                        <w:bottom w:val="none" w:sz="0" w:space="0" w:color="auto"/>
                        <w:right w:val="none" w:sz="0" w:space="0" w:color="auto"/>
                      </w:divBdr>
                    </w:div>
                  </w:divsChild>
                </w:div>
                <w:div w:id="1884512867">
                  <w:marLeft w:val="0"/>
                  <w:marRight w:val="0"/>
                  <w:marTop w:val="0"/>
                  <w:marBottom w:val="0"/>
                  <w:divBdr>
                    <w:top w:val="none" w:sz="0" w:space="0" w:color="auto"/>
                    <w:left w:val="none" w:sz="0" w:space="0" w:color="auto"/>
                    <w:bottom w:val="none" w:sz="0" w:space="0" w:color="auto"/>
                    <w:right w:val="none" w:sz="0" w:space="0" w:color="auto"/>
                  </w:divBdr>
                  <w:divsChild>
                    <w:div w:id="2068408620">
                      <w:marLeft w:val="0"/>
                      <w:marRight w:val="0"/>
                      <w:marTop w:val="0"/>
                      <w:marBottom w:val="0"/>
                      <w:divBdr>
                        <w:top w:val="none" w:sz="0" w:space="0" w:color="auto"/>
                        <w:left w:val="none" w:sz="0" w:space="0" w:color="auto"/>
                        <w:bottom w:val="none" w:sz="0" w:space="0" w:color="auto"/>
                        <w:right w:val="none" w:sz="0" w:space="0" w:color="auto"/>
                      </w:divBdr>
                    </w:div>
                  </w:divsChild>
                </w:div>
                <w:div w:id="1908566977">
                  <w:marLeft w:val="0"/>
                  <w:marRight w:val="0"/>
                  <w:marTop w:val="0"/>
                  <w:marBottom w:val="0"/>
                  <w:divBdr>
                    <w:top w:val="none" w:sz="0" w:space="0" w:color="auto"/>
                    <w:left w:val="none" w:sz="0" w:space="0" w:color="auto"/>
                    <w:bottom w:val="none" w:sz="0" w:space="0" w:color="auto"/>
                    <w:right w:val="none" w:sz="0" w:space="0" w:color="auto"/>
                  </w:divBdr>
                  <w:divsChild>
                    <w:div w:id="1506359072">
                      <w:marLeft w:val="0"/>
                      <w:marRight w:val="0"/>
                      <w:marTop w:val="0"/>
                      <w:marBottom w:val="0"/>
                      <w:divBdr>
                        <w:top w:val="none" w:sz="0" w:space="0" w:color="auto"/>
                        <w:left w:val="none" w:sz="0" w:space="0" w:color="auto"/>
                        <w:bottom w:val="none" w:sz="0" w:space="0" w:color="auto"/>
                        <w:right w:val="none" w:sz="0" w:space="0" w:color="auto"/>
                      </w:divBdr>
                    </w:div>
                  </w:divsChild>
                </w:div>
                <w:div w:id="1916940381">
                  <w:marLeft w:val="0"/>
                  <w:marRight w:val="0"/>
                  <w:marTop w:val="0"/>
                  <w:marBottom w:val="0"/>
                  <w:divBdr>
                    <w:top w:val="none" w:sz="0" w:space="0" w:color="auto"/>
                    <w:left w:val="none" w:sz="0" w:space="0" w:color="auto"/>
                    <w:bottom w:val="none" w:sz="0" w:space="0" w:color="auto"/>
                    <w:right w:val="none" w:sz="0" w:space="0" w:color="auto"/>
                  </w:divBdr>
                  <w:divsChild>
                    <w:div w:id="1272085649">
                      <w:marLeft w:val="0"/>
                      <w:marRight w:val="0"/>
                      <w:marTop w:val="0"/>
                      <w:marBottom w:val="0"/>
                      <w:divBdr>
                        <w:top w:val="none" w:sz="0" w:space="0" w:color="auto"/>
                        <w:left w:val="none" w:sz="0" w:space="0" w:color="auto"/>
                        <w:bottom w:val="none" w:sz="0" w:space="0" w:color="auto"/>
                        <w:right w:val="none" w:sz="0" w:space="0" w:color="auto"/>
                      </w:divBdr>
                    </w:div>
                  </w:divsChild>
                </w:div>
                <w:div w:id="1918242378">
                  <w:marLeft w:val="0"/>
                  <w:marRight w:val="0"/>
                  <w:marTop w:val="0"/>
                  <w:marBottom w:val="0"/>
                  <w:divBdr>
                    <w:top w:val="none" w:sz="0" w:space="0" w:color="auto"/>
                    <w:left w:val="none" w:sz="0" w:space="0" w:color="auto"/>
                    <w:bottom w:val="none" w:sz="0" w:space="0" w:color="auto"/>
                    <w:right w:val="none" w:sz="0" w:space="0" w:color="auto"/>
                  </w:divBdr>
                  <w:divsChild>
                    <w:div w:id="1965499761">
                      <w:marLeft w:val="0"/>
                      <w:marRight w:val="0"/>
                      <w:marTop w:val="0"/>
                      <w:marBottom w:val="0"/>
                      <w:divBdr>
                        <w:top w:val="none" w:sz="0" w:space="0" w:color="auto"/>
                        <w:left w:val="none" w:sz="0" w:space="0" w:color="auto"/>
                        <w:bottom w:val="none" w:sz="0" w:space="0" w:color="auto"/>
                        <w:right w:val="none" w:sz="0" w:space="0" w:color="auto"/>
                      </w:divBdr>
                    </w:div>
                  </w:divsChild>
                </w:div>
                <w:div w:id="1944992584">
                  <w:marLeft w:val="0"/>
                  <w:marRight w:val="0"/>
                  <w:marTop w:val="0"/>
                  <w:marBottom w:val="0"/>
                  <w:divBdr>
                    <w:top w:val="none" w:sz="0" w:space="0" w:color="auto"/>
                    <w:left w:val="none" w:sz="0" w:space="0" w:color="auto"/>
                    <w:bottom w:val="none" w:sz="0" w:space="0" w:color="auto"/>
                    <w:right w:val="none" w:sz="0" w:space="0" w:color="auto"/>
                  </w:divBdr>
                  <w:divsChild>
                    <w:div w:id="997657303">
                      <w:marLeft w:val="0"/>
                      <w:marRight w:val="0"/>
                      <w:marTop w:val="0"/>
                      <w:marBottom w:val="0"/>
                      <w:divBdr>
                        <w:top w:val="none" w:sz="0" w:space="0" w:color="auto"/>
                        <w:left w:val="none" w:sz="0" w:space="0" w:color="auto"/>
                        <w:bottom w:val="none" w:sz="0" w:space="0" w:color="auto"/>
                        <w:right w:val="none" w:sz="0" w:space="0" w:color="auto"/>
                      </w:divBdr>
                    </w:div>
                  </w:divsChild>
                </w:div>
                <w:div w:id="2014993003">
                  <w:marLeft w:val="0"/>
                  <w:marRight w:val="0"/>
                  <w:marTop w:val="0"/>
                  <w:marBottom w:val="0"/>
                  <w:divBdr>
                    <w:top w:val="none" w:sz="0" w:space="0" w:color="auto"/>
                    <w:left w:val="none" w:sz="0" w:space="0" w:color="auto"/>
                    <w:bottom w:val="none" w:sz="0" w:space="0" w:color="auto"/>
                    <w:right w:val="none" w:sz="0" w:space="0" w:color="auto"/>
                  </w:divBdr>
                  <w:divsChild>
                    <w:div w:id="259727215">
                      <w:marLeft w:val="0"/>
                      <w:marRight w:val="0"/>
                      <w:marTop w:val="0"/>
                      <w:marBottom w:val="0"/>
                      <w:divBdr>
                        <w:top w:val="none" w:sz="0" w:space="0" w:color="auto"/>
                        <w:left w:val="none" w:sz="0" w:space="0" w:color="auto"/>
                        <w:bottom w:val="none" w:sz="0" w:space="0" w:color="auto"/>
                        <w:right w:val="none" w:sz="0" w:space="0" w:color="auto"/>
                      </w:divBdr>
                    </w:div>
                  </w:divsChild>
                </w:div>
                <w:div w:id="2020355041">
                  <w:marLeft w:val="0"/>
                  <w:marRight w:val="0"/>
                  <w:marTop w:val="0"/>
                  <w:marBottom w:val="0"/>
                  <w:divBdr>
                    <w:top w:val="none" w:sz="0" w:space="0" w:color="auto"/>
                    <w:left w:val="none" w:sz="0" w:space="0" w:color="auto"/>
                    <w:bottom w:val="none" w:sz="0" w:space="0" w:color="auto"/>
                    <w:right w:val="none" w:sz="0" w:space="0" w:color="auto"/>
                  </w:divBdr>
                  <w:divsChild>
                    <w:div w:id="1243642525">
                      <w:marLeft w:val="0"/>
                      <w:marRight w:val="0"/>
                      <w:marTop w:val="0"/>
                      <w:marBottom w:val="0"/>
                      <w:divBdr>
                        <w:top w:val="none" w:sz="0" w:space="0" w:color="auto"/>
                        <w:left w:val="none" w:sz="0" w:space="0" w:color="auto"/>
                        <w:bottom w:val="none" w:sz="0" w:space="0" w:color="auto"/>
                        <w:right w:val="none" w:sz="0" w:space="0" w:color="auto"/>
                      </w:divBdr>
                    </w:div>
                  </w:divsChild>
                </w:div>
                <w:div w:id="2033338134">
                  <w:marLeft w:val="0"/>
                  <w:marRight w:val="0"/>
                  <w:marTop w:val="0"/>
                  <w:marBottom w:val="0"/>
                  <w:divBdr>
                    <w:top w:val="none" w:sz="0" w:space="0" w:color="auto"/>
                    <w:left w:val="none" w:sz="0" w:space="0" w:color="auto"/>
                    <w:bottom w:val="none" w:sz="0" w:space="0" w:color="auto"/>
                    <w:right w:val="none" w:sz="0" w:space="0" w:color="auto"/>
                  </w:divBdr>
                  <w:divsChild>
                    <w:div w:id="1548489302">
                      <w:marLeft w:val="0"/>
                      <w:marRight w:val="0"/>
                      <w:marTop w:val="0"/>
                      <w:marBottom w:val="0"/>
                      <w:divBdr>
                        <w:top w:val="none" w:sz="0" w:space="0" w:color="auto"/>
                        <w:left w:val="none" w:sz="0" w:space="0" w:color="auto"/>
                        <w:bottom w:val="none" w:sz="0" w:space="0" w:color="auto"/>
                        <w:right w:val="none" w:sz="0" w:space="0" w:color="auto"/>
                      </w:divBdr>
                    </w:div>
                  </w:divsChild>
                </w:div>
                <w:div w:id="2035687578">
                  <w:marLeft w:val="0"/>
                  <w:marRight w:val="0"/>
                  <w:marTop w:val="0"/>
                  <w:marBottom w:val="0"/>
                  <w:divBdr>
                    <w:top w:val="none" w:sz="0" w:space="0" w:color="auto"/>
                    <w:left w:val="none" w:sz="0" w:space="0" w:color="auto"/>
                    <w:bottom w:val="none" w:sz="0" w:space="0" w:color="auto"/>
                    <w:right w:val="none" w:sz="0" w:space="0" w:color="auto"/>
                  </w:divBdr>
                  <w:divsChild>
                    <w:div w:id="1879120234">
                      <w:marLeft w:val="0"/>
                      <w:marRight w:val="0"/>
                      <w:marTop w:val="0"/>
                      <w:marBottom w:val="0"/>
                      <w:divBdr>
                        <w:top w:val="none" w:sz="0" w:space="0" w:color="auto"/>
                        <w:left w:val="none" w:sz="0" w:space="0" w:color="auto"/>
                        <w:bottom w:val="none" w:sz="0" w:space="0" w:color="auto"/>
                        <w:right w:val="none" w:sz="0" w:space="0" w:color="auto"/>
                      </w:divBdr>
                    </w:div>
                  </w:divsChild>
                </w:div>
                <w:div w:id="2065830904">
                  <w:marLeft w:val="0"/>
                  <w:marRight w:val="0"/>
                  <w:marTop w:val="0"/>
                  <w:marBottom w:val="0"/>
                  <w:divBdr>
                    <w:top w:val="none" w:sz="0" w:space="0" w:color="auto"/>
                    <w:left w:val="none" w:sz="0" w:space="0" w:color="auto"/>
                    <w:bottom w:val="none" w:sz="0" w:space="0" w:color="auto"/>
                    <w:right w:val="none" w:sz="0" w:space="0" w:color="auto"/>
                  </w:divBdr>
                  <w:divsChild>
                    <w:div w:id="1401750888">
                      <w:marLeft w:val="0"/>
                      <w:marRight w:val="0"/>
                      <w:marTop w:val="0"/>
                      <w:marBottom w:val="0"/>
                      <w:divBdr>
                        <w:top w:val="none" w:sz="0" w:space="0" w:color="auto"/>
                        <w:left w:val="none" w:sz="0" w:space="0" w:color="auto"/>
                        <w:bottom w:val="none" w:sz="0" w:space="0" w:color="auto"/>
                        <w:right w:val="none" w:sz="0" w:space="0" w:color="auto"/>
                      </w:divBdr>
                    </w:div>
                  </w:divsChild>
                </w:div>
                <w:div w:id="2066483450">
                  <w:marLeft w:val="0"/>
                  <w:marRight w:val="0"/>
                  <w:marTop w:val="0"/>
                  <w:marBottom w:val="0"/>
                  <w:divBdr>
                    <w:top w:val="none" w:sz="0" w:space="0" w:color="auto"/>
                    <w:left w:val="none" w:sz="0" w:space="0" w:color="auto"/>
                    <w:bottom w:val="none" w:sz="0" w:space="0" w:color="auto"/>
                    <w:right w:val="none" w:sz="0" w:space="0" w:color="auto"/>
                  </w:divBdr>
                  <w:divsChild>
                    <w:div w:id="599142216">
                      <w:marLeft w:val="0"/>
                      <w:marRight w:val="0"/>
                      <w:marTop w:val="0"/>
                      <w:marBottom w:val="0"/>
                      <w:divBdr>
                        <w:top w:val="none" w:sz="0" w:space="0" w:color="auto"/>
                        <w:left w:val="none" w:sz="0" w:space="0" w:color="auto"/>
                        <w:bottom w:val="none" w:sz="0" w:space="0" w:color="auto"/>
                        <w:right w:val="none" w:sz="0" w:space="0" w:color="auto"/>
                      </w:divBdr>
                    </w:div>
                  </w:divsChild>
                </w:div>
                <w:div w:id="2068526179">
                  <w:marLeft w:val="0"/>
                  <w:marRight w:val="0"/>
                  <w:marTop w:val="0"/>
                  <w:marBottom w:val="0"/>
                  <w:divBdr>
                    <w:top w:val="none" w:sz="0" w:space="0" w:color="auto"/>
                    <w:left w:val="none" w:sz="0" w:space="0" w:color="auto"/>
                    <w:bottom w:val="none" w:sz="0" w:space="0" w:color="auto"/>
                    <w:right w:val="none" w:sz="0" w:space="0" w:color="auto"/>
                  </w:divBdr>
                  <w:divsChild>
                    <w:div w:id="1605262799">
                      <w:marLeft w:val="0"/>
                      <w:marRight w:val="0"/>
                      <w:marTop w:val="0"/>
                      <w:marBottom w:val="0"/>
                      <w:divBdr>
                        <w:top w:val="none" w:sz="0" w:space="0" w:color="auto"/>
                        <w:left w:val="none" w:sz="0" w:space="0" w:color="auto"/>
                        <w:bottom w:val="none" w:sz="0" w:space="0" w:color="auto"/>
                        <w:right w:val="none" w:sz="0" w:space="0" w:color="auto"/>
                      </w:divBdr>
                    </w:div>
                  </w:divsChild>
                </w:div>
                <w:div w:id="2116443743">
                  <w:marLeft w:val="0"/>
                  <w:marRight w:val="0"/>
                  <w:marTop w:val="0"/>
                  <w:marBottom w:val="0"/>
                  <w:divBdr>
                    <w:top w:val="none" w:sz="0" w:space="0" w:color="auto"/>
                    <w:left w:val="none" w:sz="0" w:space="0" w:color="auto"/>
                    <w:bottom w:val="none" w:sz="0" w:space="0" w:color="auto"/>
                    <w:right w:val="none" w:sz="0" w:space="0" w:color="auto"/>
                  </w:divBdr>
                  <w:divsChild>
                    <w:div w:id="1069688708">
                      <w:marLeft w:val="0"/>
                      <w:marRight w:val="0"/>
                      <w:marTop w:val="0"/>
                      <w:marBottom w:val="0"/>
                      <w:divBdr>
                        <w:top w:val="none" w:sz="0" w:space="0" w:color="auto"/>
                        <w:left w:val="none" w:sz="0" w:space="0" w:color="auto"/>
                        <w:bottom w:val="none" w:sz="0" w:space="0" w:color="auto"/>
                        <w:right w:val="none" w:sz="0" w:space="0" w:color="auto"/>
                      </w:divBdr>
                    </w:div>
                  </w:divsChild>
                </w:div>
                <w:div w:id="2118017250">
                  <w:marLeft w:val="0"/>
                  <w:marRight w:val="0"/>
                  <w:marTop w:val="0"/>
                  <w:marBottom w:val="0"/>
                  <w:divBdr>
                    <w:top w:val="none" w:sz="0" w:space="0" w:color="auto"/>
                    <w:left w:val="none" w:sz="0" w:space="0" w:color="auto"/>
                    <w:bottom w:val="none" w:sz="0" w:space="0" w:color="auto"/>
                    <w:right w:val="none" w:sz="0" w:space="0" w:color="auto"/>
                  </w:divBdr>
                  <w:divsChild>
                    <w:div w:id="1145775133">
                      <w:marLeft w:val="0"/>
                      <w:marRight w:val="0"/>
                      <w:marTop w:val="0"/>
                      <w:marBottom w:val="0"/>
                      <w:divBdr>
                        <w:top w:val="none" w:sz="0" w:space="0" w:color="auto"/>
                        <w:left w:val="none" w:sz="0" w:space="0" w:color="auto"/>
                        <w:bottom w:val="none" w:sz="0" w:space="0" w:color="auto"/>
                        <w:right w:val="none" w:sz="0" w:space="0" w:color="auto"/>
                      </w:divBdr>
                    </w:div>
                  </w:divsChild>
                </w:div>
                <w:div w:id="2131969187">
                  <w:marLeft w:val="0"/>
                  <w:marRight w:val="0"/>
                  <w:marTop w:val="0"/>
                  <w:marBottom w:val="0"/>
                  <w:divBdr>
                    <w:top w:val="none" w:sz="0" w:space="0" w:color="auto"/>
                    <w:left w:val="none" w:sz="0" w:space="0" w:color="auto"/>
                    <w:bottom w:val="none" w:sz="0" w:space="0" w:color="auto"/>
                    <w:right w:val="none" w:sz="0" w:space="0" w:color="auto"/>
                  </w:divBdr>
                  <w:divsChild>
                    <w:div w:id="1395659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331790">
          <w:marLeft w:val="0"/>
          <w:marRight w:val="0"/>
          <w:marTop w:val="0"/>
          <w:marBottom w:val="0"/>
          <w:divBdr>
            <w:top w:val="none" w:sz="0" w:space="0" w:color="auto"/>
            <w:left w:val="none" w:sz="0" w:space="0" w:color="auto"/>
            <w:bottom w:val="none" w:sz="0" w:space="0" w:color="auto"/>
            <w:right w:val="none" w:sz="0" w:space="0" w:color="auto"/>
          </w:divBdr>
        </w:div>
        <w:div w:id="605117314">
          <w:marLeft w:val="0"/>
          <w:marRight w:val="0"/>
          <w:marTop w:val="0"/>
          <w:marBottom w:val="0"/>
          <w:divBdr>
            <w:top w:val="none" w:sz="0" w:space="0" w:color="auto"/>
            <w:left w:val="none" w:sz="0" w:space="0" w:color="auto"/>
            <w:bottom w:val="none" w:sz="0" w:space="0" w:color="auto"/>
            <w:right w:val="none" w:sz="0" w:space="0" w:color="auto"/>
          </w:divBdr>
        </w:div>
        <w:div w:id="2125224246">
          <w:marLeft w:val="0"/>
          <w:marRight w:val="0"/>
          <w:marTop w:val="0"/>
          <w:marBottom w:val="0"/>
          <w:divBdr>
            <w:top w:val="none" w:sz="0" w:space="0" w:color="auto"/>
            <w:left w:val="none" w:sz="0" w:space="0" w:color="auto"/>
            <w:bottom w:val="none" w:sz="0" w:space="0" w:color="auto"/>
            <w:right w:val="none" w:sz="0" w:space="0" w:color="auto"/>
          </w:divBdr>
        </w:div>
      </w:divsChild>
    </w:div>
    <w:div w:id="673456558">
      <w:bodyDiv w:val="1"/>
      <w:marLeft w:val="0"/>
      <w:marRight w:val="0"/>
      <w:marTop w:val="0"/>
      <w:marBottom w:val="0"/>
      <w:divBdr>
        <w:top w:val="none" w:sz="0" w:space="0" w:color="auto"/>
        <w:left w:val="none" w:sz="0" w:space="0" w:color="auto"/>
        <w:bottom w:val="none" w:sz="0" w:space="0" w:color="auto"/>
        <w:right w:val="none" w:sz="0" w:space="0" w:color="auto"/>
      </w:divBdr>
      <w:divsChild>
        <w:div w:id="124735390">
          <w:marLeft w:val="0"/>
          <w:marRight w:val="0"/>
          <w:marTop w:val="0"/>
          <w:marBottom w:val="0"/>
          <w:divBdr>
            <w:top w:val="none" w:sz="0" w:space="0" w:color="auto"/>
            <w:left w:val="none" w:sz="0" w:space="0" w:color="auto"/>
            <w:bottom w:val="none" w:sz="0" w:space="0" w:color="auto"/>
            <w:right w:val="none" w:sz="0" w:space="0" w:color="auto"/>
          </w:divBdr>
        </w:div>
        <w:div w:id="220412896">
          <w:marLeft w:val="0"/>
          <w:marRight w:val="0"/>
          <w:marTop w:val="0"/>
          <w:marBottom w:val="0"/>
          <w:divBdr>
            <w:top w:val="none" w:sz="0" w:space="0" w:color="auto"/>
            <w:left w:val="none" w:sz="0" w:space="0" w:color="auto"/>
            <w:bottom w:val="none" w:sz="0" w:space="0" w:color="auto"/>
            <w:right w:val="none" w:sz="0" w:space="0" w:color="auto"/>
          </w:divBdr>
        </w:div>
        <w:div w:id="538931371">
          <w:marLeft w:val="0"/>
          <w:marRight w:val="0"/>
          <w:marTop w:val="0"/>
          <w:marBottom w:val="0"/>
          <w:divBdr>
            <w:top w:val="none" w:sz="0" w:space="0" w:color="auto"/>
            <w:left w:val="none" w:sz="0" w:space="0" w:color="auto"/>
            <w:bottom w:val="none" w:sz="0" w:space="0" w:color="auto"/>
            <w:right w:val="none" w:sz="0" w:space="0" w:color="auto"/>
          </w:divBdr>
        </w:div>
      </w:divsChild>
    </w:div>
    <w:div w:id="689599205">
      <w:bodyDiv w:val="1"/>
      <w:marLeft w:val="0"/>
      <w:marRight w:val="0"/>
      <w:marTop w:val="0"/>
      <w:marBottom w:val="0"/>
      <w:divBdr>
        <w:top w:val="none" w:sz="0" w:space="0" w:color="auto"/>
        <w:left w:val="none" w:sz="0" w:space="0" w:color="auto"/>
        <w:bottom w:val="none" w:sz="0" w:space="0" w:color="auto"/>
        <w:right w:val="none" w:sz="0" w:space="0" w:color="auto"/>
      </w:divBdr>
    </w:div>
    <w:div w:id="793870178">
      <w:bodyDiv w:val="1"/>
      <w:marLeft w:val="0"/>
      <w:marRight w:val="0"/>
      <w:marTop w:val="0"/>
      <w:marBottom w:val="0"/>
      <w:divBdr>
        <w:top w:val="none" w:sz="0" w:space="0" w:color="auto"/>
        <w:left w:val="none" w:sz="0" w:space="0" w:color="auto"/>
        <w:bottom w:val="none" w:sz="0" w:space="0" w:color="auto"/>
        <w:right w:val="none" w:sz="0" w:space="0" w:color="auto"/>
      </w:divBdr>
      <w:divsChild>
        <w:div w:id="109058189">
          <w:marLeft w:val="0"/>
          <w:marRight w:val="0"/>
          <w:marTop w:val="0"/>
          <w:marBottom w:val="0"/>
          <w:divBdr>
            <w:top w:val="none" w:sz="0" w:space="0" w:color="auto"/>
            <w:left w:val="none" w:sz="0" w:space="0" w:color="auto"/>
            <w:bottom w:val="none" w:sz="0" w:space="0" w:color="auto"/>
            <w:right w:val="none" w:sz="0" w:space="0" w:color="auto"/>
          </w:divBdr>
          <w:divsChild>
            <w:div w:id="762653274">
              <w:marLeft w:val="0"/>
              <w:marRight w:val="0"/>
              <w:marTop w:val="0"/>
              <w:marBottom w:val="0"/>
              <w:divBdr>
                <w:top w:val="none" w:sz="0" w:space="0" w:color="auto"/>
                <w:left w:val="none" w:sz="0" w:space="0" w:color="auto"/>
                <w:bottom w:val="none" w:sz="0" w:space="0" w:color="auto"/>
                <w:right w:val="none" w:sz="0" w:space="0" w:color="auto"/>
              </w:divBdr>
            </w:div>
            <w:div w:id="1613976691">
              <w:marLeft w:val="0"/>
              <w:marRight w:val="0"/>
              <w:marTop w:val="0"/>
              <w:marBottom w:val="0"/>
              <w:divBdr>
                <w:top w:val="none" w:sz="0" w:space="0" w:color="auto"/>
                <w:left w:val="none" w:sz="0" w:space="0" w:color="auto"/>
                <w:bottom w:val="none" w:sz="0" w:space="0" w:color="auto"/>
                <w:right w:val="none" w:sz="0" w:space="0" w:color="auto"/>
              </w:divBdr>
            </w:div>
            <w:div w:id="1677729614">
              <w:marLeft w:val="0"/>
              <w:marRight w:val="0"/>
              <w:marTop w:val="0"/>
              <w:marBottom w:val="0"/>
              <w:divBdr>
                <w:top w:val="none" w:sz="0" w:space="0" w:color="auto"/>
                <w:left w:val="none" w:sz="0" w:space="0" w:color="auto"/>
                <w:bottom w:val="none" w:sz="0" w:space="0" w:color="auto"/>
                <w:right w:val="none" w:sz="0" w:space="0" w:color="auto"/>
              </w:divBdr>
            </w:div>
            <w:div w:id="1935553322">
              <w:marLeft w:val="0"/>
              <w:marRight w:val="0"/>
              <w:marTop w:val="0"/>
              <w:marBottom w:val="0"/>
              <w:divBdr>
                <w:top w:val="none" w:sz="0" w:space="0" w:color="auto"/>
                <w:left w:val="none" w:sz="0" w:space="0" w:color="auto"/>
                <w:bottom w:val="none" w:sz="0" w:space="0" w:color="auto"/>
                <w:right w:val="none" w:sz="0" w:space="0" w:color="auto"/>
              </w:divBdr>
            </w:div>
            <w:div w:id="2059746178">
              <w:marLeft w:val="0"/>
              <w:marRight w:val="0"/>
              <w:marTop w:val="0"/>
              <w:marBottom w:val="0"/>
              <w:divBdr>
                <w:top w:val="none" w:sz="0" w:space="0" w:color="auto"/>
                <w:left w:val="none" w:sz="0" w:space="0" w:color="auto"/>
                <w:bottom w:val="none" w:sz="0" w:space="0" w:color="auto"/>
                <w:right w:val="none" w:sz="0" w:space="0" w:color="auto"/>
              </w:divBdr>
            </w:div>
          </w:divsChild>
        </w:div>
        <w:div w:id="207182751">
          <w:marLeft w:val="0"/>
          <w:marRight w:val="0"/>
          <w:marTop w:val="0"/>
          <w:marBottom w:val="0"/>
          <w:divBdr>
            <w:top w:val="none" w:sz="0" w:space="0" w:color="auto"/>
            <w:left w:val="none" w:sz="0" w:space="0" w:color="auto"/>
            <w:bottom w:val="none" w:sz="0" w:space="0" w:color="auto"/>
            <w:right w:val="none" w:sz="0" w:space="0" w:color="auto"/>
          </w:divBdr>
        </w:div>
        <w:div w:id="288054730">
          <w:marLeft w:val="0"/>
          <w:marRight w:val="0"/>
          <w:marTop w:val="0"/>
          <w:marBottom w:val="0"/>
          <w:divBdr>
            <w:top w:val="none" w:sz="0" w:space="0" w:color="auto"/>
            <w:left w:val="none" w:sz="0" w:space="0" w:color="auto"/>
            <w:bottom w:val="none" w:sz="0" w:space="0" w:color="auto"/>
            <w:right w:val="none" w:sz="0" w:space="0" w:color="auto"/>
          </w:divBdr>
          <w:divsChild>
            <w:div w:id="704602588">
              <w:marLeft w:val="0"/>
              <w:marRight w:val="0"/>
              <w:marTop w:val="0"/>
              <w:marBottom w:val="0"/>
              <w:divBdr>
                <w:top w:val="none" w:sz="0" w:space="0" w:color="auto"/>
                <w:left w:val="none" w:sz="0" w:space="0" w:color="auto"/>
                <w:bottom w:val="none" w:sz="0" w:space="0" w:color="auto"/>
                <w:right w:val="none" w:sz="0" w:space="0" w:color="auto"/>
              </w:divBdr>
            </w:div>
            <w:div w:id="1122725049">
              <w:marLeft w:val="0"/>
              <w:marRight w:val="0"/>
              <w:marTop w:val="0"/>
              <w:marBottom w:val="0"/>
              <w:divBdr>
                <w:top w:val="none" w:sz="0" w:space="0" w:color="auto"/>
                <w:left w:val="none" w:sz="0" w:space="0" w:color="auto"/>
                <w:bottom w:val="none" w:sz="0" w:space="0" w:color="auto"/>
                <w:right w:val="none" w:sz="0" w:space="0" w:color="auto"/>
              </w:divBdr>
            </w:div>
            <w:div w:id="1290165174">
              <w:marLeft w:val="0"/>
              <w:marRight w:val="0"/>
              <w:marTop w:val="0"/>
              <w:marBottom w:val="0"/>
              <w:divBdr>
                <w:top w:val="none" w:sz="0" w:space="0" w:color="auto"/>
                <w:left w:val="none" w:sz="0" w:space="0" w:color="auto"/>
                <w:bottom w:val="none" w:sz="0" w:space="0" w:color="auto"/>
                <w:right w:val="none" w:sz="0" w:space="0" w:color="auto"/>
              </w:divBdr>
            </w:div>
          </w:divsChild>
        </w:div>
        <w:div w:id="432289134">
          <w:marLeft w:val="0"/>
          <w:marRight w:val="0"/>
          <w:marTop w:val="0"/>
          <w:marBottom w:val="0"/>
          <w:divBdr>
            <w:top w:val="none" w:sz="0" w:space="0" w:color="auto"/>
            <w:left w:val="none" w:sz="0" w:space="0" w:color="auto"/>
            <w:bottom w:val="none" w:sz="0" w:space="0" w:color="auto"/>
            <w:right w:val="none" w:sz="0" w:space="0" w:color="auto"/>
          </w:divBdr>
        </w:div>
        <w:div w:id="1559172214">
          <w:marLeft w:val="0"/>
          <w:marRight w:val="0"/>
          <w:marTop w:val="0"/>
          <w:marBottom w:val="0"/>
          <w:divBdr>
            <w:top w:val="none" w:sz="0" w:space="0" w:color="auto"/>
            <w:left w:val="none" w:sz="0" w:space="0" w:color="auto"/>
            <w:bottom w:val="none" w:sz="0" w:space="0" w:color="auto"/>
            <w:right w:val="none" w:sz="0" w:space="0" w:color="auto"/>
          </w:divBdr>
        </w:div>
        <w:div w:id="1567254572">
          <w:marLeft w:val="0"/>
          <w:marRight w:val="0"/>
          <w:marTop w:val="0"/>
          <w:marBottom w:val="0"/>
          <w:divBdr>
            <w:top w:val="none" w:sz="0" w:space="0" w:color="auto"/>
            <w:left w:val="none" w:sz="0" w:space="0" w:color="auto"/>
            <w:bottom w:val="none" w:sz="0" w:space="0" w:color="auto"/>
            <w:right w:val="none" w:sz="0" w:space="0" w:color="auto"/>
          </w:divBdr>
          <w:divsChild>
            <w:div w:id="1252818005">
              <w:marLeft w:val="0"/>
              <w:marRight w:val="0"/>
              <w:marTop w:val="0"/>
              <w:marBottom w:val="0"/>
              <w:divBdr>
                <w:top w:val="none" w:sz="0" w:space="0" w:color="auto"/>
                <w:left w:val="none" w:sz="0" w:space="0" w:color="auto"/>
                <w:bottom w:val="none" w:sz="0" w:space="0" w:color="auto"/>
                <w:right w:val="none" w:sz="0" w:space="0" w:color="auto"/>
              </w:divBdr>
            </w:div>
            <w:div w:id="1769303955">
              <w:marLeft w:val="0"/>
              <w:marRight w:val="0"/>
              <w:marTop w:val="0"/>
              <w:marBottom w:val="0"/>
              <w:divBdr>
                <w:top w:val="none" w:sz="0" w:space="0" w:color="auto"/>
                <w:left w:val="none" w:sz="0" w:space="0" w:color="auto"/>
                <w:bottom w:val="none" w:sz="0" w:space="0" w:color="auto"/>
                <w:right w:val="none" w:sz="0" w:space="0" w:color="auto"/>
              </w:divBdr>
            </w:div>
            <w:div w:id="2066250286">
              <w:marLeft w:val="0"/>
              <w:marRight w:val="0"/>
              <w:marTop w:val="0"/>
              <w:marBottom w:val="0"/>
              <w:divBdr>
                <w:top w:val="none" w:sz="0" w:space="0" w:color="auto"/>
                <w:left w:val="none" w:sz="0" w:space="0" w:color="auto"/>
                <w:bottom w:val="none" w:sz="0" w:space="0" w:color="auto"/>
                <w:right w:val="none" w:sz="0" w:space="0" w:color="auto"/>
              </w:divBdr>
            </w:div>
          </w:divsChild>
        </w:div>
        <w:div w:id="1996448059">
          <w:marLeft w:val="0"/>
          <w:marRight w:val="0"/>
          <w:marTop w:val="0"/>
          <w:marBottom w:val="0"/>
          <w:divBdr>
            <w:top w:val="none" w:sz="0" w:space="0" w:color="auto"/>
            <w:left w:val="none" w:sz="0" w:space="0" w:color="auto"/>
            <w:bottom w:val="none" w:sz="0" w:space="0" w:color="auto"/>
            <w:right w:val="none" w:sz="0" w:space="0" w:color="auto"/>
          </w:divBdr>
        </w:div>
      </w:divsChild>
    </w:div>
    <w:div w:id="832066560">
      <w:bodyDiv w:val="1"/>
      <w:marLeft w:val="0"/>
      <w:marRight w:val="0"/>
      <w:marTop w:val="0"/>
      <w:marBottom w:val="0"/>
      <w:divBdr>
        <w:top w:val="none" w:sz="0" w:space="0" w:color="auto"/>
        <w:left w:val="none" w:sz="0" w:space="0" w:color="auto"/>
        <w:bottom w:val="none" w:sz="0" w:space="0" w:color="auto"/>
        <w:right w:val="none" w:sz="0" w:space="0" w:color="auto"/>
      </w:divBdr>
    </w:div>
    <w:div w:id="839462566">
      <w:bodyDiv w:val="1"/>
      <w:marLeft w:val="0"/>
      <w:marRight w:val="0"/>
      <w:marTop w:val="0"/>
      <w:marBottom w:val="0"/>
      <w:divBdr>
        <w:top w:val="none" w:sz="0" w:space="0" w:color="auto"/>
        <w:left w:val="none" w:sz="0" w:space="0" w:color="auto"/>
        <w:bottom w:val="none" w:sz="0" w:space="0" w:color="auto"/>
        <w:right w:val="none" w:sz="0" w:space="0" w:color="auto"/>
      </w:divBdr>
    </w:div>
    <w:div w:id="964506541">
      <w:bodyDiv w:val="1"/>
      <w:marLeft w:val="0"/>
      <w:marRight w:val="0"/>
      <w:marTop w:val="0"/>
      <w:marBottom w:val="0"/>
      <w:divBdr>
        <w:top w:val="none" w:sz="0" w:space="0" w:color="auto"/>
        <w:left w:val="none" w:sz="0" w:space="0" w:color="auto"/>
        <w:bottom w:val="none" w:sz="0" w:space="0" w:color="auto"/>
        <w:right w:val="none" w:sz="0" w:space="0" w:color="auto"/>
      </w:divBdr>
    </w:div>
    <w:div w:id="1167597190">
      <w:bodyDiv w:val="1"/>
      <w:marLeft w:val="0"/>
      <w:marRight w:val="0"/>
      <w:marTop w:val="0"/>
      <w:marBottom w:val="0"/>
      <w:divBdr>
        <w:top w:val="none" w:sz="0" w:space="0" w:color="auto"/>
        <w:left w:val="none" w:sz="0" w:space="0" w:color="auto"/>
        <w:bottom w:val="none" w:sz="0" w:space="0" w:color="auto"/>
        <w:right w:val="none" w:sz="0" w:space="0" w:color="auto"/>
      </w:divBdr>
    </w:div>
    <w:div w:id="1189952576">
      <w:bodyDiv w:val="1"/>
      <w:marLeft w:val="0"/>
      <w:marRight w:val="0"/>
      <w:marTop w:val="0"/>
      <w:marBottom w:val="0"/>
      <w:divBdr>
        <w:top w:val="none" w:sz="0" w:space="0" w:color="auto"/>
        <w:left w:val="none" w:sz="0" w:space="0" w:color="auto"/>
        <w:bottom w:val="none" w:sz="0" w:space="0" w:color="auto"/>
        <w:right w:val="none" w:sz="0" w:space="0" w:color="auto"/>
      </w:divBdr>
    </w:div>
    <w:div w:id="1306810593">
      <w:bodyDiv w:val="1"/>
      <w:marLeft w:val="0"/>
      <w:marRight w:val="0"/>
      <w:marTop w:val="0"/>
      <w:marBottom w:val="0"/>
      <w:divBdr>
        <w:top w:val="none" w:sz="0" w:space="0" w:color="auto"/>
        <w:left w:val="none" w:sz="0" w:space="0" w:color="auto"/>
        <w:bottom w:val="none" w:sz="0" w:space="0" w:color="auto"/>
        <w:right w:val="none" w:sz="0" w:space="0" w:color="auto"/>
      </w:divBdr>
      <w:divsChild>
        <w:div w:id="59063739">
          <w:marLeft w:val="0"/>
          <w:marRight w:val="0"/>
          <w:marTop w:val="0"/>
          <w:marBottom w:val="0"/>
          <w:divBdr>
            <w:top w:val="none" w:sz="0" w:space="0" w:color="auto"/>
            <w:left w:val="none" w:sz="0" w:space="0" w:color="auto"/>
            <w:bottom w:val="none" w:sz="0" w:space="0" w:color="auto"/>
            <w:right w:val="none" w:sz="0" w:space="0" w:color="auto"/>
          </w:divBdr>
        </w:div>
        <w:div w:id="122122403">
          <w:marLeft w:val="0"/>
          <w:marRight w:val="0"/>
          <w:marTop w:val="0"/>
          <w:marBottom w:val="0"/>
          <w:divBdr>
            <w:top w:val="none" w:sz="0" w:space="0" w:color="auto"/>
            <w:left w:val="none" w:sz="0" w:space="0" w:color="auto"/>
            <w:bottom w:val="none" w:sz="0" w:space="0" w:color="auto"/>
            <w:right w:val="none" w:sz="0" w:space="0" w:color="auto"/>
          </w:divBdr>
        </w:div>
        <w:div w:id="196311838">
          <w:marLeft w:val="0"/>
          <w:marRight w:val="0"/>
          <w:marTop w:val="0"/>
          <w:marBottom w:val="0"/>
          <w:divBdr>
            <w:top w:val="none" w:sz="0" w:space="0" w:color="auto"/>
            <w:left w:val="none" w:sz="0" w:space="0" w:color="auto"/>
            <w:bottom w:val="none" w:sz="0" w:space="0" w:color="auto"/>
            <w:right w:val="none" w:sz="0" w:space="0" w:color="auto"/>
          </w:divBdr>
        </w:div>
        <w:div w:id="221991616">
          <w:marLeft w:val="0"/>
          <w:marRight w:val="0"/>
          <w:marTop w:val="0"/>
          <w:marBottom w:val="0"/>
          <w:divBdr>
            <w:top w:val="none" w:sz="0" w:space="0" w:color="auto"/>
            <w:left w:val="none" w:sz="0" w:space="0" w:color="auto"/>
            <w:bottom w:val="none" w:sz="0" w:space="0" w:color="auto"/>
            <w:right w:val="none" w:sz="0" w:space="0" w:color="auto"/>
          </w:divBdr>
        </w:div>
        <w:div w:id="433987249">
          <w:marLeft w:val="-75"/>
          <w:marRight w:val="0"/>
          <w:marTop w:val="30"/>
          <w:marBottom w:val="30"/>
          <w:divBdr>
            <w:top w:val="none" w:sz="0" w:space="0" w:color="auto"/>
            <w:left w:val="none" w:sz="0" w:space="0" w:color="auto"/>
            <w:bottom w:val="none" w:sz="0" w:space="0" w:color="auto"/>
            <w:right w:val="none" w:sz="0" w:space="0" w:color="auto"/>
          </w:divBdr>
          <w:divsChild>
            <w:div w:id="8266568">
              <w:marLeft w:val="0"/>
              <w:marRight w:val="0"/>
              <w:marTop w:val="0"/>
              <w:marBottom w:val="0"/>
              <w:divBdr>
                <w:top w:val="none" w:sz="0" w:space="0" w:color="auto"/>
                <w:left w:val="none" w:sz="0" w:space="0" w:color="auto"/>
                <w:bottom w:val="none" w:sz="0" w:space="0" w:color="auto"/>
                <w:right w:val="none" w:sz="0" w:space="0" w:color="auto"/>
              </w:divBdr>
              <w:divsChild>
                <w:div w:id="1150752372">
                  <w:marLeft w:val="0"/>
                  <w:marRight w:val="0"/>
                  <w:marTop w:val="0"/>
                  <w:marBottom w:val="0"/>
                  <w:divBdr>
                    <w:top w:val="none" w:sz="0" w:space="0" w:color="auto"/>
                    <w:left w:val="none" w:sz="0" w:space="0" w:color="auto"/>
                    <w:bottom w:val="none" w:sz="0" w:space="0" w:color="auto"/>
                    <w:right w:val="none" w:sz="0" w:space="0" w:color="auto"/>
                  </w:divBdr>
                </w:div>
              </w:divsChild>
            </w:div>
            <w:div w:id="100540070">
              <w:marLeft w:val="0"/>
              <w:marRight w:val="0"/>
              <w:marTop w:val="0"/>
              <w:marBottom w:val="0"/>
              <w:divBdr>
                <w:top w:val="none" w:sz="0" w:space="0" w:color="auto"/>
                <w:left w:val="none" w:sz="0" w:space="0" w:color="auto"/>
                <w:bottom w:val="none" w:sz="0" w:space="0" w:color="auto"/>
                <w:right w:val="none" w:sz="0" w:space="0" w:color="auto"/>
              </w:divBdr>
              <w:divsChild>
                <w:div w:id="256989340">
                  <w:marLeft w:val="0"/>
                  <w:marRight w:val="0"/>
                  <w:marTop w:val="0"/>
                  <w:marBottom w:val="0"/>
                  <w:divBdr>
                    <w:top w:val="none" w:sz="0" w:space="0" w:color="auto"/>
                    <w:left w:val="none" w:sz="0" w:space="0" w:color="auto"/>
                    <w:bottom w:val="none" w:sz="0" w:space="0" w:color="auto"/>
                    <w:right w:val="none" w:sz="0" w:space="0" w:color="auto"/>
                  </w:divBdr>
                </w:div>
              </w:divsChild>
            </w:div>
            <w:div w:id="118650238">
              <w:marLeft w:val="0"/>
              <w:marRight w:val="0"/>
              <w:marTop w:val="0"/>
              <w:marBottom w:val="0"/>
              <w:divBdr>
                <w:top w:val="none" w:sz="0" w:space="0" w:color="auto"/>
                <w:left w:val="none" w:sz="0" w:space="0" w:color="auto"/>
                <w:bottom w:val="none" w:sz="0" w:space="0" w:color="auto"/>
                <w:right w:val="none" w:sz="0" w:space="0" w:color="auto"/>
              </w:divBdr>
              <w:divsChild>
                <w:div w:id="1304434263">
                  <w:marLeft w:val="0"/>
                  <w:marRight w:val="0"/>
                  <w:marTop w:val="0"/>
                  <w:marBottom w:val="0"/>
                  <w:divBdr>
                    <w:top w:val="none" w:sz="0" w:space="0" w:color="auto"/>
                    <w:left w:val="none" w:sz="0" w:space="0" w:color="auto"/>
                    <w:bottom w:val="none" w:sz="0" w:space="0" w:color="auto"/>
                    <w:right w:val="none" w:sz="0" w:space="0" w:color="auto"/>
                  </w:divBdr>
                </w:div>
              </w:divsChild>
            </w:div>
            <w:div w:id="123353851">
              <w:marLeft w:val="0"/>
              <w:marRight w:val="0"/>
              <w:marTop w:val="0"/>
              <w:marBottom w:val="0"/>
              <w:divBdr>
                <w:top w:val="none" w:sz="0" w:space="0" w:color="auto"/>
                <w:left w:val="none" w:sz="0" w:space="0" w:color="auto"/>
                <w:bottom w:val="none" w:sz="0" w:space="0" w:color="auto"/>
                <w:right w:val="none" w:sz="0" w:space="0" w:color="auto"/>
              </w:divBdr>
              <w:divsChild>
                <w:div w:id="231350615">
                  <w:marLeft w:val="0"/>
                  <w:marRight w:val="0"/>
                  <w:marTop w:val="0"/>
                  <w:marBottom w:val="0"/>
                  <w:divBdr>
                    <w:top w:val="none" w:sz="0" w:space="0" w:color="auto"/>
                    <w:left w:val="none" w:sz="0" w:space="0" w:color="auto"/>
                    <w:bottom w:val="none" w:sz="0" w:space="0" w:color="auto"/>
                    <w:right w:val="none" w:sz="0" w:space="0" w:color="auto"/>
                  </w:divBdr>
                </w:div>
              </w:divsChild>
            </w:div>
            <w:div w:id="132523831">
              <w:marLeft w:val="0"/>
              <w:marRight w:val="0"/>
              <w:marTop w:val="0"/>
              <w:marBottom w:val="0"/>
              <w:divBdr>
                <w:top w:val="none" w:sz="0" w:space="0" w:color="auto"/>
                <w:left w:val="none" w:sz="0" w:space="0" w:color="auto"/>
                <w:bottom w:val="none" w:sz="0" w:space="0" w:color="auto"/>
                <w:right w:val="none" w:sz="0" w:space="0" w:color="auto"/>
              </w:divBdr>
              <w:divsChild>
                <w:div w:id="418865789">
                  <w:marLeft w:val="0"/>
                  <w:marRight w:val="0"/>
                  <w:marTop w:val="0"/>
                  <w:marBottom w:val="0"/>
                  <w:divBdr>
                    <w:top w:val="none" w:sz="0" w:space="0" w:color="auto"/>
                    <w:left w:val="none" w:sz="0" w:space="0" w:color="auto"/>
                    <w:bottom w:val="none" w:sz="0" w:space="0" w:color="auto"/>
                    <w:right w:val="none" w:sz="0" w:space="0" w:color="auto"/>
                  </w:divBdr>
                </w:div>
              </w:divsChild>
            </w:div>
            <w:div w:id="147139650">
              <w:marLeft w:val="0"/>
              <w:marRight w:val="0"/>
              <w:marTop w:val="0"/>
              <w:marBottom w:val="0"/>
              <w:divBdr>
                <w:top w:val="none" w:sz="0" w:space="0" w:color="auto"/>
                <w:left w:val="none" w:sz="0" w:space="0" w:color="auto"/>
                <w:bottom w:val="none" w:sz="0" w:space="0" w:color="auto"/>
                <w:right w:val="none" w:sz="0" w:space="0" w:color="auto"/>
              </w:divBdr>
              <w:divsChild>
                <w:div w:id="559441217">
                  <w:marLeft w:val="0"/>
                  <w:marRight w:val="0"/>
                  <w:marTop w:val="0"/>
                  <w:marBottom w:val="0"/>
                  <w:divBdr>
                    <w:top w:val="none" w:sz="0" w:space="0" w:color="auto"/>
                    <w:left w:val="none" w:sz="0" w:space="0" w:color="auto"/>
                    <w:bottom w:val="none" w:sz="0" w:space="0" w:color="auto"/>
                    <w:right w:val="none" w:sz="0" w:space="0" w:color="auto"/>
                  </w:divBdr>
                </w:div>
              </w:divsChild>
            </w:div>
            <w:div w:id="158346591">
              <w:marLeft w:val="0"/>
              <w:marRight w:val="0"/>
              <w:marTop w:val="0"/>
              <w:marBottom w:val="0"/>
              <w:divBdr>
                <w:top w:val="none" w:sz="0" w:space="0" w:color="auto"/>
                <w:left w:val="none" w:sz="0" w:space="0" w:color="auto"/>
                <w:bottom w:val="none" w:sz="0" w:space="0" w:color="auto"/>
                <w:right w:val="none" w:sz="0" w:space="0" w:color="auto"/>
              </w:divBdr>
              <w:divsChild>
                <w:div w:id="787699331">
                  <w:marLeft w:val="0"/>
                  <w:marRight w:val="0"/>
                  <w:marTop w:val="0"/>
                  <w:marBottom w:val="0"/>
                  <w:divBdr>
                    <w:top w:val="none" w:sz="0" w:space="0" w:color="auto"/>
                    <w:left w:val="none" w:sz="0" w:space="0" w:color="auto"/>
                    <w:bottom w:val="none" w:sz="0" w:space="0" w:color="auto"/>
                    <w:right w:val="none" w:sz="0" w:space="0" w:color="auto"/>
                  </w:divBdr>
                </w:div>
              </w:divsChild>
            </w:div>
            <w:div w:id="227306433">
              <w:marLeft w:val="0"/>
              <w:marRight w:val="0"/>
              <w:marTop w:val="0"/>
              <w:marBottom w:val="0"/>
              <w:divBdr>
                <w:top w:val="none" w:sz="0" w:space="0" w:color="auto"/>
                <w:left w:val="none" w:sz="0" w:space="0" w:color="auto"/>
                <w:bottom w:val="none" w:sz="0" w:space="0" w:color="auto"/>
                <w:right w:val="none" w:sz="0" w:space="0" w:color="auto"/>
              </w:divBdr>
              <w:divsChild>
                <w:div w:id="1012953833">
                  <w:marLeft w:val="0"/>
                  <w:marRight w:val="0"/>
                  <w:marTop w:val="0"/>
                  <w:marBottom w:val="0"/>
                  <w:divBdr>
                    <w:top w:val="none" w:sz="0" w:space="0" w:color="auto"/>
                    <w:left w:val="none" w:sz="0" w:space="0" w:color="auto"/>
                    <w:bottom w:val="none" w:sz="0" w:space="0" w:color="auto"/>
                    <w:right w:val="none" w:sz="0" w:space="0" w:color="auto"/>
                  </w:divBdr>
                </w:div>
              </w:divsChild>
            </w:div>
            <w:div w:id="229198770">
              <w:marLeft w:val="0"/>
              <w:marRight w:val="0"/>
              <w:marTop w:val="0"/>
              <w:marBottom w:val="0"/>
              <w:divBdr>
                <w:top w:val="none" w:sz="0" w:space="0" w:color="auto"/>
                <w:left w:val="none" w:sz="0" w:space="0" w:color="auto"/>
                <w:bottom w:val="none" w:sz="0" w:space="0" w:color="auto"/>
                <w:right w:val="none" w:sz="0" w:space="0" w:color="auto"/>
              </w:divBdr>
              <w:divsChild>
                <w:div w:id="1684548338">
                  <w:marLeft w:val="0"/>
                  <w:marRight w:val="0"/>
                  <w:marTop w:val="0"/>
                  <w:marBottom w:val="0"/>
                  <w:divBdr>
                    <w:top w:val="none" w:sz="0" w:space="0" w:color="auto"/>
                    <w:left w:val="none" w:sz="0" w:space="0" w:color="auto"/>
                    <w:bottom w:val="none" w:sz="0" w:space="0" w:color="auto"/>
                    <w:right w:val="none" w:sz="0" w:space="0" w:color="auto"/>
                  </w:divBdr>
                </w:div>
              </w:divsChild>
            </w:div>
            <w:div w:id="288824379">
              <w:marLeft w:val="0"/>
              <w:marRight w:val="0"/>
              <w:marTop w:val="0"/>
              <w:marBottom w:val="0"/>
              <w:divBdr>
                <w:top w:val="none" w:sz="0" w:space="0" w:color="auto"/>
                <w:left w:val="none" w:sz="0" w:space="0" w:color="auto"/>
                <w:bottom w:val="none" w:sz="0" w:space="0" w:color="auto"/>
                <w:right w:val="none" w:sz="0" w:space="0" w:color="auto"/>
              </w:divBdr>
              <w:divsChild>
                <w:div w:id="390035798">
                  <w:marLeft w:val="0"/>
                  <w:marRight w:val="0"/>
                  <w:marTop w:val="0"/>
                  <w:marBottom w:val="0"/>
                  <w:divBdr>
                    <w:top w:val="none" w:sz="0" w:space="0" w:color="auto"/>
                    <w:left w:val="none" w:sz="0" w:space="0" w:color="auto"/>
                    <w:bottom w:val="none" w:sz="0" w:space="0" w:color="auto"/>
                    <w:right w:val="none" w:sz="0" w:space="0" w:color="auto"/>
                  </w:divBdr>
                </w:div>
              </w:divsChild>
            </w:div>
            <w:div w:id="323096733">
              <w:marLeft w:val="0"/>
              <w:marRight w:val="0"/>
              <w:marTop w:val="0"/>
              <w:marBottom w:val="0"/>
              <w:divBdr>
                <w:top w:val="none" w:sz="0" w:space="0" w:color="auto"/>
                <w:left w:val="none" w:sz="0" w:space="0" w:color="auto"/>
                <w:bottom w:val="none" w:sz="0" w:space="0" w:color="auto"/>
                <w:right w:val="none" w:sz="0" w:space="0" w:color="auto"/>
              </w:divBdr>
              <w:divsChild>
                <w:div w:id="150417335">
                  <w:marLeft w:val="0"/>
                  <w:marRight w:val="0"/>
                  <w:marTop w:val="0"/>
                  <w:marBottom w:val="0"/>
                  <w:divBdr>
                    <w:top w:val="none" w:sz="0" w:space="0" w:color="auto"/>
                    <w:left w:val="none" w:sz="0" w:space="0" w:color="auto"/>
                    <w:bottom w:val="none" w:sz="0" w:space="0" w:color="auto"/>
                    <w:right w:val="none" w:sz="0" w:space="0" w:color="auto"/>
                  </w:divBdr>
                </w:div>
              </w:divsChild>
            </w:div>
            <w:div w:id="345520595">
              <w:marLeft w:val="0"/>
              <w:marRight w:val="0"/>
              <w:marTop w:val="0"/>
              <w:marBottom w:val="0"/>
              <w:divBdr>
                <w:top w:val="none" w:sz="0" w:space="0" w:color="auto"/>
                <w:left w:val="none" w:sz="0" w:space="0" w:color="auto"/>
                <w:bottom w:val="none" w:sz="0" w:space="0" w:color="auto"/>
                <w:right w:val="none" w:sz="0" w:space="0" w:color="auto"/>
              </w:divBdr>
              <w:divsChild>
                <w:div w:id="986930797">
                  <w:marLeft w:val="0"/>
                  <w:marRight w:val="0"/>
                  <w:marTop w:val="0"/>
                  <w:marBottom w:val="0"/>
                  <w:divBdr>
                    <w:top w:val="none" w:sz="0" w:space="0" w:color="auto"/>
                    <w:left w:val="none" w:sz="0" w:space="0" w:color="auto"/>
                    <w:bottom w:val="none" w:sz="0" w:space="0" w:color="auto"/>
                    <w:right w:val="none" w:sz="0" w:space="0" w:color="auto"/>
                  </w:divBdr>
                </w:div>
              </w:divsChild>
            </w:div>
            <w:div w:id="347023838">
              <w:marLeft w:val="0"/>
              <w:marRight w:val="0"/>
              <w:marTop w:val="0"/>
              <w:marBottom w:val="0"/>
              <w:divBdr>
                <w:top w:val="none" w:sz="0" w:space="0" w:color="auto"/>
                <w:left w:val="none" w:sz="0" w:space="0" w:color="auto"/>
                <w:bottom w:val="none" w:sz="0" w:space="0" w:color="auto"/>
                <w:right w:val="none" w:sz="0" w:space="0" w:color="auto"/>
              </w:divBdr>
              <w:divsChild>
                <w:div w:id="74711731">
                  <w:marLeft w:val="0"/>
                  <w:marRight w:val="0"/>
                  <w:marTop w:val="0"/>
                  <w:marBottom w:val="0"/>
                  <w:divBdr>
                    <w:top w:val="none" w:sz="0" w:space="0" w:color="auto"/>
                    <w:left w:val="none" w:sz="0" w:space="0" w:color="auto"/>
                    <w:bottom w:val="none" w:sz="0" w:space="0" w:color="auto"/>
                    <w:right w:val="none" w:sz="0" w:space="0" w:color="auto"/>
                  </w:divBdr>
                </w:div>
              </w:divsChild>
            </w:div>
            <w:div w:id="364402718">
              <w:marLeft w:val="0"/>
              <w:marRight w:val="0"/>
              <w:marTop w:val="0"/>
              <w:marBottom w:val="0"/>
              <w:divBdr>
                <w:top w:val="none" w:sz="0" w:space="0" w:color="auto"/>
                <w:left w:val="none" w:sz="0" w:space="0" w:color="auto"/>
                <w:bottom w:val="none" w:sz="0" w:space="0" w:color="auto"/>
                <w:right w:val="none" w:sz="0" w:space="0" w:color="auto"/>
              </w:divBdr>
              <w:divsChild>
                <w:div w:id="2044331022">
                  <w:marLeft w:val="0"/>
                  <w:marRight w:val="0"/>
                  <w:marTop w:val="0"/>
                  <w:marBottom w:val="0"/>
                  <w:divBdr>
                    <w:top w:val="none" w:sz="0" w:space="0" w:color="auto"/>
                    <w:left w:val="none" w:sz="0" w:space="0" w:color="auto"/>
                    <w:bottom w:val="none" w:sz="0" w:space="0" w:color="auto"/>
                    <w:right w:val="none" w:sz="0" w:space="0" w:color="auto"/>
                  </w:divBdr>
                </w:div>
              </w:divsChild>
            </w:div>
            <w:div w:id="385378035">
              <w:marLeft w:val="0"/>
              <w:marRight w:val="0"/>
              <w:marTop w:val="0"/>
              <w:marBottom w:val="0"/>
              <w:divBdr>
                <w:top w:val="none" w:sz="0" w:space="0" w:color="auto"/>
                <w:left w:val="none" w:sz="0" w:space="0" w:color="auto"/>
                <w:bottom w:val="none" w:sz="0" w:space="0" w:color="auto"/>
                <w:right w:val="none" w:sz="0" w:space="0" w:color="auto"/>
              </w:divBdr>
              <w:divsChild>
                <w:div w:id="2078627650">
                  <w:marLeft w:val="0"/>
                  <w:marRight w:val="0"/>
                  <w:marTop w:val="0"/>
                  <w:marBottom w:val="0"/>
                  <w:divBdr>
                    <w:top w:val="none" w:sz="0" w:space="0" w:color="auto"/>
                    <w:left w:val="none" w:sz="0" w:space="0" w:color="auto"/>
                    <w:bottom w:val="none" w:sz="0" w:space="0" w:color="auto"/>
                    <w:right w:val="none" w:sz="0" w:space="0" w:color="auto"/>
                  </w:divBdr>
                </w:div>
              </w:divsChild>
            </w:div>
            <w:div w:id="392043803">
              <w:marLeft w:val="0"/>
              <w:marRight w:val="0"/>
              <w:marTop w:val="0"/>
              <w:marBottom w:val="0"/>
              <w:divBdr>
                <w:top w:val="none" w:sz="0" w:space="0" w:color="auto"/>
                <w:left w:val="none" w:sz="0" w:space="0" w:color="auto"/>
                <w:bottom w:val="none" w:sz="0" w:space="0" w:color="auto"/>
                <w:right w:val="none" w:sz="0" w:space="0" w:color="auto"/>
              </w:divBdr>
              <w:divsChild>
                <w:div w:id="631137788">
                  <w:marLeft w:val="0"/>
                  <w:marRight w:val="0"/>
                  <w:marTop w:val="0"/>
                  <w:marBottom w:val="0"/>
                  <w:divBdr>
                    <w:top w:val="none" w:sz="0" w:space="0" w:color="auto"/>
                    <w:left w:val="none" w:sz="0" w:space="0" w:color="auto"/>
                    <w:bottom w:val="none" w:sz="0" w:space="0" w:color="auto"/>
                    <w:right w:val="none" w:sz="0" w:space="0" w:color="auto"/>
                  </w:divBdr>
                </w:div>
              </w:divsChild>
            </w:div>
            <w:div w:id="490409780">
              <w:marLeft w:val="0"/>
              <w:marRight w:val="0"/>
              <w:marTop w:val="0"/>
              <w:marBottom w:val="0"/>
              <w:divBdr>
                <w:top w:val="none" w:sz="0" w:space="0" w:color="auto"/>
                <w:left w:val="none" w:sz="0" w:space="0" w:color="auto"/>
                <w:bottom w:val="none" w:sz="0" w:space="0" w:color="auto"/>
                <w:right w:val="none" w:sz="0" w:space="0" w:color="auto"/>
              </w:divBdr>
              <w:divsChild>
                <w:div w:id="526020543">
                  <w:marLeft w:val="0"/>
                  <w:marRight w:val="0"/>
                  <w:marTop w:val="0"/>
                  <w:marBottom w:val="0"/>
                  <w:divBdr>
                    <w:top w:val="none" w:sz="0" w:space="0" w:color="auto"/>
                    <w:left w:val="none" w:sz="0" w:space="0" w:color="auto"/>
                    <w:bottom w:val="none" w:sz="0" w:space="0" w:color="auto"/>
                    <w:right w:val="none" w:sz="0" w:space="0" w:color="auto"/>
                  </w:divBdr>
                </w:div>
              </w:divsChild>
            </w:div>
            <w:div w:id="507330319">
              <w:marLeft w:val="0"/>
              <w:marRight w:val="0"/>
              <w:marTop w:val="0"/>
              <w:marBottom w:val="0"/>
              <w:divBdr>
                <w:top w:val="none" w:sz="0" w:space="0" w:color="auto"/>
                <w:left w:val="none" w:sz="0" w:space="0" w:color="auto"/>
                <w:bottom w:val="none" w:sz="0" w:space="0" w:color="auto"/>
                <w:right w:val="none" w:sz="0" w:space="0" w:color="auto"/>
              </w:divBdr>
              <w:divsChild>
                <w:div w:id="702049121">
                  <w:marLeft w:val="0"/>
                  <w:marRight w:val="0"/>
                  <w:marTop w:val="0"/>
                  <w:marBottom w:val="0"/>
                  <w:divBdr>
                    <w:top w:val="none" w:sz="0" w:space="0" w:color="auto"/>
                    <w:left w:val="none" w:sz="0" w:space="0" w:color="auto"/>
                    <w:bottom w:val="none" w:sz="0" w:space="0" w:color="auto"/>
                    <w:right w:val="none" w:sz="0" w:space="0" w:color="auto"/>
                  </w:divBdr>
                </w:div>
              </w:divsChild>
            </w:div>
            <w:div w:id="534461995">
              <w:marLeft w:val="0"/>
              <w:marRight w:val="0"/>
              <w:marTop w:val="0"/>
              <w:marBottom w:val="0"/>
              <w:divBdr>
                <w:top w:val="none" w:sz="0" w:space="0" w:color="auto"/>
                <w:left w:val="none" w:sz="0" w:space="0" w:color="auto"/>
                <w:bottom w:val="none" w:sz="0" w:space="0" w:color="auto"/>
                <w:right w:val="none" w:sz="0" w:space="0" w:color="auto"/>
              </w:divBdr>
              <w:divsChild>
                <w:div w:id="1147433042">
                  <w:marLeft w:val="0"/>
                  <w:marRight w:val="0"/>
                  <w:marTop w:val="0"/>
                  <w:marBottom w:val="0"/>
                  <w:divBdr>
                    <w:top w:val="none" w:sz="0" w:space="0" w:color="auto"/>
                    <w:left w:val="none" w:sz="0" w:space="0" w:color="auto"/>
                    <w:bottom w:val="none" w:sz="0" w:space="0" w:color="auto"/>
                    <w:right w:val="none" w:sz="0" w:space="0" w:color="auto"/>
                  </w:divBdr>
                </w:div>
              </w:divsChild>
            </w:div>
            <w:div w:id="541132206">
              <w:marLeft w:val="0"/>
              <w:marRight w:val="0"/>
              <w:marTop w:val="0"/>
              <w:marBottom w:val="0"/>
              <w:divBdr>
                <w:top w:val="none" w:sz="0" w:space="0" w:color="auto"/>
                <w:left w:val="none" w:sz="0" w:space="0" w:color="auto"/>
                <w:bottom w:val="none" w:sz="0" w:space="0" w:color="auto"/>
                <w:right w:val="none" w:sz="0" w:space="0" w:color="auto"/>
              </w:divBdr>
              <w:divsChild>
                <w:div w:id="789010909">
                  <w:marLeft w:val="0"/>
                  <w:marRight w:val="0"/>
                  <w:marTop w:val="0"/>
                  <w:marBottom w:val="0"/>
                  <w:divBdr>
                    <w:top w:val="none" w:sz="0" w:space="0" w:color="auto"/>
                    <w:left w:val="none" w:sz="0" w:space="0" w:color="auto"/>
                    <w:bottom w:val="none" w:sz="0" w:space="0" w:color="auto"/>
                    <w:right w:val="none" w:sz="0" w:space="0" w:color="auto"/>
                  </w:divBdr>
                </w:div>
              </w:divsChild>
            </w:div>
            <w:div w:id="554318161">
              <w:marLeft w:val="0"/>
              <w:marRight w:val="0"/>
              <w:marTop w:val="0"/>
              <w:marBottom w:val="0"/>
              <w:divBdr>
                <w:top w:val="none" w:sz="0" w:space="0" w:color="auto"/>
                <w:left w:val="none" w:sz="0" w:space="0" w:color="auto"/>
                <w:bottom w:val="none" w:sz="0" w:space="0" w:color="auto"/>
                <w:right w:val="none" w:sz="0" w:space="0" w:color="auto"/>
              </w:divBdr>
              <w:divsChild>
                <w:div w:id="1919098626">
                  <w:marLeft w:val="0"/>
                  <w:marRight w:val="0"/>
                  <w:marTop w:val="0"/>
                  <w:marBottom w:val="0"/>
                  <w:divBdr>
                    <w:top w:val="none" w:sz="0" w:space="0" w:color="auto"/>
                    <w:left w:val="none" w:sz="0" w:space="0" w:color="auto"/>
                    <w:bottom w:val="none" w:sz="0" w:space="0" w:color="auto"/>
                    <w:right w:val="none" w:sz="0" w:space="0" w:color="auto"/>
                  </w:divBdr>
                </w:div>
              </w:divsChild>
            </w:div>
            <w:div w:id="556432739">
              <w:marLeft w:val="0"/>
              <w:marRight w:val="0"/>
              <w:marTop w:val="0"/>
              <w:marBottom w:val="0"/>
              <w:divBdr>
                <w:top w:val="none" w:sz="0" w:space="0" w:color="auto"/>
                <w:left w:val="none" w:sz="0" w:space="0" w:color="auto"/>
                <w:bottom w:val="none" w:sz="0" w:space="0" w:color="auto"/>
                <w:right w:val="none" w:sz="0" w:space="0" w:color="auto"/>
              </w:divBdr>
              <w:divsChild>
                <w:div w:id="372735733">
                  <w:marLeft w:val="0"/>
                  <w:marRight w:val="0"/>
                  <w:marTop w:val="0"/>
                  <w:marBottom w:val="0"/>
                  <w:divBdr>
                    <w:top w:val="none" w:sz="0" w:space="0" w:color="auto"/>
                    <w:left w:val="none" w:sz="0" w:space="0" w:color="auto"/>
                    <w:bottom w:val="none" w:sz="0" w:space="0" w:color="auto"/>
                    <w:right w:val="none" w:sz="0" w:space="0" w:color="auto"/>
                  </w:divBdr>
                </w:div>
              </w:divsChild>
            </w:div>
            <w:div w:id="561020919">
              <w:marLeft w:val="0"/>
              <w:marRight w:val="0"/>
              <w:marTop w:val="0"/>
              <w:marBottom w:val="0"/>
              <w:divBdr>
                <w:top w:val="none" w:sz="0" w:space="0" w:color="auto"/>
                <w:left w:val="none" w:sz="0" w:space="0" w:color="auto"/>
                <w:bottom w:val="none" w:sz="0" w:space="0" w:color="auto"/>
                <w:right w:val="none" w:sz="0" w:space="0" w:color="auto"/>
              </w:divBdr>
              <w:divsChild>
                <w:div w:id="2113235442">
                  <w:marLeft w:val="0"/>
                  <w:marRight w:val="0"/>
                  <w:marTop w:val="0"/>
                  <w:marBottom w:val="0"/>
                  <w:divBdr>
                    <w:top w:val="none" w:sz="0" w:space="0" w:color="auto"/>
                    <w:left w:val="none" w:sz="0" w:space="0" w:color="auto"/>
                    <w:bottom w:val="none" w:sz="0" w:space="0" w:color="auto"/>
                    <w:right w:val="none" w:sz="0" w:space="0" w:color="auto"/>
                  </w:divBdr>
                </w:div>
              </w:divsChild>
            </w:div>
            <w:div w:id="614217647">
              <w:marLeft w:val="0"/>
              <w:marRight w:val="0"/>
              <w:marTop w:val="0"/>
              <w:marBottom w:val="0"/>
              <w:divBdr>
                <w:top w:val="none" w:sz="0" w:space="0" w:color="auto"/>
                <w:left w:val="none" w:sz="0" w:space="0" w:color="auto"/>
                <w:bottom w:val="none" w:sz="0" w:space="0" w:color="auto"/>
                <w:right w:val="none" w:sz="0" w:space="0" w:color="auto"/>
              </w:divBdr>
              <w:divsChild>
                <w:div w:id="383602754">
                  <w:marLeft w:val="0"/>
                  <w:marRight w:val="0"/>
                  <w:marTop w:val="0"/>
                  <w:marBottom w:val="0"/>
                  <w:divBdr>
                    <w:top w:val="none" w:sz="0" w:space="0" w:color="auto"/>
                    <w:left w:val="none" w:sz="0" w:space="0" w:color="auto"/>
                    <w:bottom w:val="none" w:sz="0" w:space="0" w:color="auto"/>
                    <w:right w:val="none" w:sz="0" w:space="0" w:color="auto"/>
                  </w:divBdr>
                </w:div>
              </w:divsChild>
            </w:div>
            <w:div w:id="623653802">
              <w:marLeft w:val="0"/>
              <w:marRight w:val="0"/>
              <w:marTop w:val="0"/>
              <w:marBottom w:val="0"/>
              <w:divBdr>
                <w:top w:val="none" w:sz="0" w:space="0" w:color="auto"/>
                <w:left w:val="none" w:sz="0" w:space="0" w:color="auto"/>
                <w:bottom w:val="none" w:sz="0" w:space="0" w:color="auto"/>
                <w:right w:val="none" w:sz="0" w:space="0" w:color="auto"/>
              </w:divBdr>
              <w:divsChild>
                <w:div w:id="296180677">
                  <w:marLeft w:val="0"/>
                  <w:marRight w:val="0"/>
                  <w:marTop w:val="0"/>
                  <w:marBottom w:val="0"/>
                  <w:divBdr>
                    <w:top w:val="none" w:sz="0" w:space="0" w:color="auto"/>
                    <w:left w:val="none" w:sz="0" w:space="0" w:color="auto"/>
                    <w:bottom w:val="none" w:sz="0" w:space="0" w:color="auto"/>
                    <w:right w:val="none" w:sz="0" w:space="0" w:color="auto"/>
                  </w:divBdr>
                </w:div>
              </w:divsChild>
            </w:div>
            <w:div w:id="664238914">
              <w:marLeft w:val="0"/>
              <w:marRight w:val="0"/>
              <w:marTop w:val="0"/>
              <w:marBottom w:val="0"/>
              <w:divBdr>
                <w:top w:val="none" w:sz="0" w:space="0" w:color="auto"/>
                <w:left w:val="none" w:sz="0" w:space="0" w:color="auto"/>
                <w:bottom w:val="none" w:sz="0" w:space="0" w:color="auto"/>
                <w:right w:val="none" w:sz="0" w:space="0" w:color="auto"/>
              </w:divBdr>
              <w:divsChild>
                <w:div w:id="827944518">
                  <w:marLeft w:val="0"/>
                  <w:marRight w:val="0"/>
                  <w:marTop w:val="0"/>
                  <w:marBottom w:val="0"/>
                  <w:divBdr>
                    <w:top w:val="none" w:sz="0" w:space="0" w:color="auto"/>
                    <w:left w:val="none" w:sz="0" w:space="0" w:color="auto"/>
                    <w:bottom w:val="none" w:sz="0" w:space="0" w:color="auto"/>
                    <w:right w:val="none" w:sz="0" w:space="0" w:color="auto"/>
                  </w:divBdr>
                </w:div>
              </w:divsChild>
            </w:div>
            <w:div w:id="674457324">
              <w:marLeft w:val="0"/>
              <w:marRight w:val="0"/>
              <w:marTop w:val="0"/>
              <w:marBottom w:val="0"/>
              <w:divBdr>
                <w:top w:val="none" w:sz="0" w:space="0" w:color="auto"/>
                <w:left w:val="none" w:sz="0" w:space="0" w:color="auto"/>
                <w:bottom w:val="none" w:sz="0" w:space="0" w:color="auto"/>
                <w:right w:val="none" w:sz="0" w:space="0" w:color="auto"/>
              </w:divBdr>
              <w:divsChild>
                <w:div w:id="1859538700">
                  <w:marLeft w:val="0"/>
                  <w:marRight w:val="0"/>
                  <w:marTop w:val="0"/>
                  <w:marBottom w:val="0"/>
                  <w:divBdr>
                    <w:top w:val="none" w:sz="0" w:space="0" w:color="auto"/>
                    <w:left w:val="none" w:sz="0" w:space="0" w:color="auto"/>
                    <w:bottom w:val="none" w:sz="0" w:space="0" w:color="auto"/>
                    <w:right w:val="none" w:sz="0" w:space="0" w:color="auto"/>
                  </w:divBdr>
                </w:div>
              </w:divsChild>
            </w:div>
            <w:div w:id="675620437">
              <w:marLeft w:val="0"/>
              <w:marRight w:val="0"/>
              <w:marTop w:val="0"/>
              <w:marBottom w:val="0"/>
              <w:divBdr>
                <w:top w:val="none" w:sz="0" w:space="0" w:color="auto"/>
                <w:left w:val="none" w:sz="0" w:space="0" w:color="auto"/>
                <w:bottom w:val="none" w:sz="0" w:space="0" w:color="auto"/>
                <w:right w:val="none" w:sz="0" w:space="0" w:color="auto"/>
              </w:divBdr>
              <w:divsChild>
                <w:div w:id="926352802">
                  <w:marLeft w:val="0"/>
                  <w:marRight w:val="0"/>
                  <w:marTop w:val="0"/>
                  <w:marBottom w:val="0"/>
                  <w:divBdr>
                    <w:top w:val="none" w:sz="0" w:space="0" w:color="auto"/>
                    <w:left w:val="none" w:sz="0" w:space="0" w:color="auto"/>
                    <w:bottom w:val="none" w:sz="0" w:space="0" w:color="auto"/>
                    <w:right w:val="none" w:sz="0" w:space="0" w:color="auto"/>
                  </w:divBdr>
                </w:div>
              </w:divsChild>
            </w:div>
            <w:div w:id="692729586">
              <w:marLeft w:val="0"/>
              <w:marRight w:val="0"/>
              <w:marTop w:val="0"/>
              <w:marBottom w:val="0"/>
              <w:divBdr>
                <w:top w:val="none" w:sz="0" w:space="0" w:color="auto"/>
                <w:left w:val="none" w:sz="0" w:space="0" w:color="auto"/>
                <w:bottom w:val="none" w:sz="0" w:space="0" w:color="auto"/>
                <w:right w:val="none" w:sz="0" w:space="0" w:color="auto"/>
              </w:divBdr>
              <w:divsChild>
                <w:div w:id="737872150">
                  <w:marLeft w:val="0"/>
                  <w:marRight w:val="0"/>
                  <w:marTop w:val="0"/>
                  <w:marBottom w:val="0"/>
                  <w:divBdr>
                    <w:top w:val="none" w:sz="0" w:space="0" w:color="auto"/>
                    <w:left w:val="none" w:sz="0" w:space="0" w:color="auto"/>
                    <w:bottom w:val="none" w:sz="0" w:space="0" w:color="auto"/>
                    <w:right w:val="none" w:sz="0" w:space="0" w:color="auto"/>
                  </w:divBdr>
                </w:div>
              </w:divsChild>
            </w:div>
            <w:div w:id="703284558">
              <w:marLeft w:val="0"/>
              <w:marRight w:val="0"/>
              <w:marTop w:val="0"/>
              <w:marBottom w:val="0"/>
              <w:divBdr>
                <w:top w:val="none" w:sz="0" w:space="0" w:color="auto"/>
                <w:left w:val="none" w:sz="0" w:space="0" w:color="auto"/>
                <w:bottom w:val="none" w:sz="0" w:space="0" w:color="auto"/>
                <w:right w:val="none" w:sz="0" w:space="0" w:color="auto"/>
              </w:divBdr>
              <w:divsChild>
                <w:div w:id="1857696913">
                  <w:marLeft w:val="0"/>
                  <w:marRight w:val="0"/>
                  <w:marTop w:val="0"/>
                  <w:marBottom w:val="0"/>
                  <w:divBdr>
                    <w:top w:val="none" w:sz="0" w:space="0" w:color="auto"/>
                    <w:left w:val="none" w:sz="0" w:space="0" w:color="auto"/>
                    <w:bottom w:val="none" w:sz="0" w:space="0" w:color="auto"/>
                    <w:right w:val="none" w:sz="0" w:space="0" w:color="auto"/>
                  </w:divBdr>
                </w:div>
              </w:divsChild>
            </w:div>
            <w:div w:id="704257971">
              <w:marLeft w:val="0"/>
              <w:marRight w:val="0"/>
              <w:marTop w:val="0"/>
              <w:marBottom w:val="0"/>
              <w:divBdr>
                <w:top w:val="none" w:sz="0" w:space="0" w:color="auto"/>
                <w:left w:val="none" w:sz="0" w:space="0" w:color="auto"/>
                <w:bottom w:val="none" w:sz="0" w:space="0" w:color="auto"/>
                <w:right w:val="none" w:sz="0" w:space="0" w:color="auto"/>
              </w:divBdr>
              <w:divsChild>
                <w:div w:id="1546018623">
                  <w:marLeft w:val="0"/>
                  <w:marRight w:val="0"/>
                  <w:marTop w:val="0"/>
                  <w:marBottom w:val="0"/>
                  <w:divBdr>
                    <w:top w:val="none" w:sz="0" w:space="0" w:color="auto"/>
                    <w:left w:val="none" w:sz="0" w:space="0" w:color="auto"/>
                    <w:bottom w:val="none" w:sz="0" w:space="0" w:color="auto"/>
                    <w:right w:val="none" w:sz="0" w:space="0" w:color="auto"/>
                  </w:divBdr>
                </w:div>
              </w:divsChild>
            </w:div>
            <w:div w:id="709493852">
              <w:marLeft w:val="0"/>
              <w:marRight w:val="0"/>
              <w:marTop w:val="0"/>
              <w:marBottom w:val="0"/>
              <w:divBdr>
                <w:top w:val="none" w:sz="0" w:space="0" w:color="auto"/>
                <w:left w:val="none" w:sz="0" w:space="0" w:color="auto"/>
                <w:bottom w:val="none" w:sz="0" w:space="0" w:color="auto"/>
                <w:right w:val="none" w:sz="0" w:space="0" w:color="auto"/>
              </w:divBdr>
              <w:divsChild>
                <w:div w:id="1406297289">
                  <w:marLeft w:val="0"/>
                  <w:marRight w:val="0"/>
                  <w:marTop w:val="0"/>
                  <w:marBottom w:val="0"/>
                  <w:divBdr>
                    <w:top w:val="none" w:sz="0" w:space="0" w:color="auto"/>
                    <w:left w:val="none" w:sz="0" w:space="0" w:color="auto"/>
                    <w:bottom w:val="none" w:sz="0" w:space="0" w:color="auto"/>
                    <w:right w:val="none" w:sz="0" w:space="0" w:color="auto"/>
                  </w:divBdr>
                </w:div>
              </w:divsChild>
            </w:div>
            <w:div w:id="724569421">
              <w:marLeft w:val="0"/>
              <w:marRight w:val="0"/>
              <w:marTop w:val="0"/>
              <w:marBottom w:val="0"/>
              <w:divBdr>
                <w:top w:val="none" w:sz="0" w:space="0" w:color="auto"/>
                <w:left w:val="none" w:sz="0" w:space="0" w:color="auto"/>
                <w:bottom w:val="none" w:sz="0" w:space="0" w:color="auto"/>
                <w:right w:val="none" w:sz="0" w:space="0" w:color="auto"/>
              </w:divBdr>
              <w:divsChild>
                <w:div w:id="1945073757">
                  <w:marLeft w:val="0"/>
                  <w:marRight w:val="0"/>
                  <w:marTop w:val="0"/>
                  <w:marBottom w:val="0"/>
                  <w:divBdr>
                    <w:top w:val="none" w:sz="0" w:space="0" w:color="auto"/>
                    <w:left w:val="none" w:sz="0" w:space="0" w:color="auto"/>
                    <w:bottom w:val="none" w:sz="0" w:space="0" w:color="auto"/>
                    <w:right w:val="none" w:sz="0" w:space="0" w:color="auto"/>
                  </w:divBdr>
                </w:div>
              </w:divsChild>
            </w:div>
            <w:div w:id="729577672">
              <w:marLeft w:val="0"/>
              <w:marRight w:val="0"/>
              <w:marTop w:val="0"/>
              <w:marBottom w:val="0"/>
              <w:divBdr>
                <w:top w:val="none" w:sz="0" w:space="0" w:color="auto"/>
                <w:left w:val="none" w:sz="0" w:space="0" w:color="auto"/>
                <w:bottom w:val="none" w:sz="0" w:space="0" w:color="auto"/>
                <w:right w:val="none" w:sz="0" w:space="0" w:color="auto"/>
              </w:divBdr>
              <w:divsChild>
                <w:div w:id="1529372683">
                  <w:marLeft w:val="0"/>
                  <w:marRight w:val="0"/>
                  <w:marTop w:val="0"/>
                  <w:marBottom w:val="0"/>
                  <w:divBdr>
                    <w:top w:val="none" w:sz="0" w:space="0" w:color="auto"/>
                    <w:left w:val="none" w:sz="0" w:space="0" w:color="auto"/>
                    <w:bottom w:val="none" w:sz="0" w:space="0" w:color="auto"/>
                    <w:right w:val="none" w:sz="0" w:space="0" w:color="auto"/>
                  </w:divBdr>
                </w:div>
              </w:divsChild>
            </w:div>
            <w:div w:id="770974664">
              <w:marLeft w:val="0"/>
              <w:marRight w:val="0"/>
              <w:marTop w:val="0"/>
              <w:marBottom w:val="0"/>
              <w:divBdr>
                <w:top w:val="none" w:sz="0" w:space="0" w:color="auto"/>
                <w:left w:val="none" w:sz="0" w:space="0" w:color="auto"/>
                <w:bottom w:val="none" w:sz="0" w:space="0" w:color="auto"/>
                <w:right w:val="none" w:sz="0" w:space="0" w:color="auto"/>
              </w:divBdr>
              <w:divsChild>
                <w:div w:id="95751844">
                  <w:marLeft w:val="0"/>
                  <w:marRight w:val="0"/>
                  <w:marTop w:val="0"/>
                  <w:marBottom w:val="0"/>
                  <w:divBdr>
                    <w:top w:val="none" w:sz="0" w:space="0" w:color="auto"/>
                    <w:left w:val="none" w:sz="0" w:space="0" w:color="auto"/>
                    <w:bottom w:val="none" w:sz="0" w:space="0" w:color="auto"/>
                    <w:right w:val="none" w:sz="0" w:space="0" w:color="auto"/>
                  </w:divBdr>
                </w:div>
              </w:divsChild>
            </w:div>
            <w:div w:id="794178148">
              <w:marLeft w:val="0"/>
              <w:marRight w:val="0"/>
              <w:marTop w:val="0"/>
              <w:marBottom w:val="0"/>
              <w:divBdr>
                <w:top w:val="none" w:sz="0" w:space="0" w:color="auto"/>
                <w:left w:val="none" w:sz="0" w:space="0" w:color="auto"/>
                <w:bottom w:val="none" w:sz="0" w:space="0" w:color="auto"/>
                <w:right w:val="none" w:sz="0" w:space="0" w:color="auto"/>
              </w:divBdr>
              <w:divsChild>
                <w:div w:id="433132460">
                  <w:marLeft w:val="0"/>
                  <w:marRight w:val="0"/>
                  <w:marTop w:val="0"/>
                  <w:marBottom w:val="0"/>
                  <w:divBdr>
                    <w:top w:val="none" w:sz="0" w:space="0" w:color="auto"/>
                    <w:left w:val="none" w:sz="0" w:space="0" w:color="auto"/>
                    <w:bottom w:val="none" w:sz="0" w:space="0" w:color="auto"/>
                    <w:right w:val="none" w:sz="0" w:space="0" w:color="auto"/>
                  </w:divBdr>
                </w:div>
              </w:divsChild>
            </w:div>
            <w:div w:id="889800043">
              <w:marLeft w:val="0"/>
              <w:marRight w:val="0"/>
              <w:marTop w:val="0"/>
              <w:marBottom w:val="0"/>
              <w:divBdr>
                <w:top w:val="none" w:sz="0" w:space="0" w:color="auto"/>
                <w:left w:val="none" w:sz="0" w:space="0" w:color="auto"/>
                <w:bottom w:val="none" w:sz="0" w:space="0" w:color="auto"/>
                <w:right w:val="none" w:sz="0" w:space="0" w:color="auto"/>
              </w:divBdr>
              <w:divsChild>
                <w:div w:id="987636560">
                  <w:marLeft w:val="0"/>
                  <w:marRight w:val="0"/>
                  <w:marTop w:val="0"/>
                  <w:marBottom w:val="0"/>
                  <w:divBdr>
                    <w:top w:val="none" w:sz="0" w:space="0" w:color="auto"/>
                    <w:left w:val="none" w:sz="0" w:space="0" w:color="auto"/>
                    <w:bottom w:val="none" w:sz="0" w:space="0" w:color="auto"/>
                    <w:right w:val="none" w:sz="0" w:space="0" w:color="auto"/>
                  </w:divBdr>
                </w:div>
              </w:divsChild>
            </w:div>
            <w:div w:id="993609736">
              <w:marLeft w:val="0"/>
              <w:marRight w:val="0"/>
              <w:marTop w:val="0"/>
              <w:marBottom w:val="0"/>
              <w:divBdr>
                <w:top w:val="none" w:sz="0" w:space="0" w:color="auto"/>
                <w:left w:val="none" w:sz="0" w:space="0" w:color="auto"/>
                <w:bottom w:val="none" w:sz="0" w:space="0" w:color="auto"/>
                <w:right w:val="none" w:sz="0" w:space="0" w:color="auto"/>
              </w:divBdr>
              <w:divsChild>
                <w:div w:id="2015644142">
                  <w:marLeft w:val="0"/>
                  <w:marRight w:val="0"/>
                  <w:marTop w:val="0"/>
                  <w:marBottom w:val="0"/>
                  <w:divBdr>
                    <w:top w:val="none" w:sz="0" w:space="0" w:color="auto"/>
                    <w:left w:val="none" w:sz="0" w:space="0" w:color="auto"/>
                    <w:bottom w:val="none" w:sz="0" w:space="0" w:color="auto"/>
                    <w:right w:val="none" w:sz="0" w:space="0" w:color="auto"/>
                  </w:divBdr>
                </w:div>
              </w:divsChild>
            </w:div>
            <w:div w:id="1000237223">
              <w:marLeft w:val="0"/>
              <w:marRight w:val="0"/>
              <w:marTop w:val="0"/>
              <w:marBottom w:val="0"/>
              <w:divBdr>
                <w:top w:val="none" w:sz="0" w:space="0" w:color="auto"/>
                <w:left w:val="none" w:sz="0" w:space="0" w:color="auto"/>
                <w:bottom w:val="none" w:sz="0" w:space="0" w:color="auto"/>
                <w:right w:val="none" w:sz="0" w:space="0" w:color="auto"/>
              </w:divBdr>
              <w:divsChild>
                <w:div w:id="624390087">
                  <w:marLeft w:val="0"/>
                  <w:marRight w:val="0"/>
                  <w:marTop w:val="0"/>
                  <w:marBottom w:val="0"/>
                  <w:divBdr>
                    <w:top w:val="none" w:sz="0" w:space="0" w:color="auto"/>
                    <w:left w:val="none" w:sz="0" w:space="0" w:color="auto"/>
                    <w:bottom w:val="none" w:sz="0" w:space="0" w:color="auto"/>
                    <w:right w:val="none" w:sz="0" w:space="0" w:color="auto"/>
                  </w:divBdr>
                </w:div>
              </w:divsChild>
            </w:div>
            <w:div w:id="1082875938">
              <w:marLeft w:val="0"/>
              <w:marRight w:val="0"/>
              <w:marTop w:val="0"/>
              <w:marBottom w:val="0"/>
              <w:divBdr>
                <w:top w:val="none" w:sz="0" w:space="0" w:color="auto"/>
                <w:left w:val="none" w:sz="0" w:space="0" w:color="auto"/>
                <w:bottom w:val="none" w:sz="0" w:space="0" w:color="auto"/>
                <w:right w:val="none" w:sz="0" w:space="0" w:color="auto"/>
              </w:divBdr>
              <w:divsChild>
                <w:div w:id="1920671034">
                  <w:marLeft w:val="0"/>
                  <w:marRight w:val="0"/>
                  <w:marTop w:val="0"/>
                  <w:marBottom w:val="0"/>
                  <w:divBdr>
                    <w:top w:val="none" w:sz="0" w:space="0" w:color="auto"/>
                    <w:left w:val="none" w:sz="0" w:space="0" w:color="auto"/>
                    <w:bottom w:val="none" w:sz="0" w:space="0" w:color="auto"/>
                    <w:right w:val="none" w:sz="0" w:space="0" w:color="auto"/>
                  </w:divBdr>
                </w:div>
              </w:divsChild>
            </w:div>
            <w:div w:id="1087774228">
              <w:marLeft w:val="0"/>
              <w:marRight w:val="0"/>
              <w:marTop w:val="0"/>
              <w:marBottom w:val="0"/>
              <w:divBdr>
                <w:top w:val="none" w:sz="0" w:space="0" w:color="auto"/>
                <w:left w:val="none" w:sz="0" w:space="0" w:color="auto"/>
                <w:bottom w:val="none" w:sz="0" w:space="0" w:color="auto"/>
                <w:right w:val="none" w:sz="0" w:space="0" w:color="auto"/>
              </w:divBdr>
              <w:divsChild>
                <w:div w:id="428621486">
                  <w:marLeft w:val="0"/>
                  <w:marRight w:val="0"/>
                  <w:marTop w:val="0"/>
                  <w:marBottom w:val="0"/>
                  <w:divBdr>
                    <w:top w:val="none" w:sz="0" w:space="0" w:color="auto"/>
                    <w:left w:val="none" w:sz="0" w:space="0" w:color="auto"/>
                    <w:bottom w:val="none" w:sz="0" w:space="0" w:color="auto"/>
                    <w:right w:val="none" w:sz="0" w:space="0" w:color="auto"/>
                  </w:divBdr>
                </w:div>
              </w:divsChild>
            </w:div>
            <w:div w:id="1101948267">
              <w:marLeft w:val="0"/>
              <w:marRight w:val="0"/>
              <w:marTop w:val="0"/>
              <w:marBottom w:val="0"/>
              <w:divBdr>
                <w:top w:val="none" w:sz="0" w:space="0" w:color="auto"/>
                <w:left w:val="none" w:sz="0" w:space="0" w:color="auto"/>
                <w:bottom w:val="none" w:sz="0" w:space="0" w:color="auto"/>
                <w:right w:val="none" w:sz="0" w:space="0" w:color="auto"/>
              </w:divBdr>
              <w:divsChild>
                <w:div w:id="1779643667">
                  <w:marLeft w:val="0"/>
                  <w:marRight w:val="0"/>
                  <w:marTop w:val="0"/>
                  <w:marBottom w:val="0"/>
                  <w:divBdr>
                    <w:top w:val="none" w:sz="0" w:space="0" w:color="auto"/>
                    <w:left w:val="none" w:sz="0" w:space="0" w:color="auto"/>
                    <w:bottom w:val="none" w:sz="0" w:space="0" w:color="auto"/>
                    <w:right w:val="none" w:sz="0" w:space="0" w:color="auto"/>
                  </w:divBdr>
                </w:div>
              </w:divsChild>
            </w:div>
            <w:div w:id="1107845985">
              <w:marLeft w:val="0"/>
              <w:marRight w:val="0"/>
              <w:marTop w:val="0"/>
              <w:marBottom w:val="0"/>
              <w:divBdr>
                <w:top w:val="none" w:sz="0" w:space="0" w:color="auto"/>
                <w:left w:val="none" w:sz="0" w:space="0" w:color="auto"/>
                <w:bottom w:val="none" w:sz="0" w:space="0" w:color="auto"/>
                <w:right w:val="none" w:sz="0" w:space="0" w:color="auto"/>
              </w:divBdr>
              <w:divsChild>
                <w:div w:id="1137409228">
                  <w:marLeft w:val="0"/>
                  <w:marRight w:val="0"/>
                  <w:marTop w:val="0"/>
                  <w:marBottom w:val="0"/>
                  <w:divBdr>
                    <w:top w:val="none" w:sz="0" w:space="0" w:color="auto"/>
                    <w:left w:val="none" w:sz="0" w:space="0" w:color="auto"/>
                    <w:bottom w:val="none" w:sz="0" w:space="0" w:color="auto"/>
                    <w:right w:val="none" w:sz="0" w:space="0" w:color="auto"/>
                  </w:divBdr>
                </w:div>
              </w:divsChild>
            </w:div>
            <w:div w:id="1135299556">
              <w:marLeft w:val="0"/>
              <w:marRight w:val="0"/>
              <w:marTop w:val="0"/>
              <w:marBottom w:val="0"/>
              <w:divBdr>
                <w:top w:val="none" w:sz="0" w:space="0" w:color="auto"/>
                <w:left w:val="none" w:sz="0" w:space="0" w:color="auto"/>
                <w:bottom w:val="none" w:sz="0" w:space="0" w:color="auto"/>
                <w:right w:val="none" w:sz="0" w:space="0" w:color="auto"/>
              </w:divBdr>
              <w:divsChild>
                <w:div w:id="1264649598">
                  <w:marLeft w:val="0"/>
                  <w:marRight w:val="0"/>
                  <w:marTop w:val="0"/>
                  <w:marBottom w:val="0"/>
                  <w:divBdr>
                    <w:top w:val="none" w:sz="0" w:space="0" w:color="auto"/>
                    <w:left w:val="none" w:sz="0" w:space="0" w:color="auto"/>
                    <w:bottom w:val="none" w:sz="0" w:space="0" w:color="auto"/>
                    <w:right w:val="none" w:sz="0" w:space="0" w:color="auto"/>
                  </w:divBdr>
                </w:div>
              </w:divsChild>
            </w:div>
            <w:div w:id="1182668245">
              <w:marLeft w:val="0"/>
              <w:marRight w:val="0"/>
              <w:marTop w:val="0"/>
              <w:marBottom w:val="0"/>
              <w:divBdr>
                <w:top w:val="none" w:sz="0" w:space="0" w:color="auto"/>
                <w:left w:val="none" w:sz="0" w:space="0" w:color="auto"/>
                <w:bottom w:val="none" w:sz="0" w:space="0" w:color="auto"/>
                <w:right w:val="none" w:sz="0" w:space="0" w:color="auto"/>
              </w:divBdr>
              <w:divsChild>
                <w:div w:id="1200245307">
                  <w:marLeft w:val="0"/>
                  <w:marRight w:val="0"/>
                  <w:marTop w:val="0"/>
                  <w:marBottom w:val="0"/>
                  <w:divBdr>
                    <w:top w:val="none" w:sz="0" w:space="0" w:color="auto"/>
                    <w:left w:val="none" w:sz="0" w:space="0" w:color="auto"/>
                    <w:bottom w:val="none" w:sz="0" w:space="0" w:color="auto"/>
                    <w:right w:val="none" w:sz="0" w:space="0" w:color="auto"/>
                  </w:divBdr>
                </w:div>
              </w:divsChild>
            </w:div>
            <w:div w:id="1187527028">
              <w:marLeft w:val="0"/>
              <w:marRight w:val="0"/>
              <w:marTop w:val="0"/>
              <w:marBottom w:val="0"/>
              <w:divBdr>
                <w:top w:val="none" w:sz="0" w:space="0" w:color="auto"/>
                <w:left w:val="none" w:sz="0" w:space="0" w:color="auto"/>
                <w:bottom w:val="none" w:sz="0" w:space="0" w:color="auto"/>
                <w:right w:val="none" w:sz="0" w:space="0" w:color="auto"/>
              </w:divBdr>
              <w:divsChild>
                <w:div w:id="775559135">
                  <w:marLeft w:val="0"/>
                  <w:marRight w:val="0"/>
                  <w:marTop w:val="0"/>
                  <w:marBottom w:val="0"/>
                  <w:divBdr>
                    <w:top w:val="none" w:sz="0" w:space="0" w:color="auto"/>
                    <w:left w:val="none" w:sz="0" w:space="0" w:color="auto"/>
                    <w:bottom w:val="none" w:sz="0" w:space="0" w:color="auto"/>
                    <w:right w:val="none" w:sz="0" w:space="0" w:color="auto"/>
                  </w:divBdr>
                </w:div>
              </w:divsChild>
            </w:div>
            <w:div w:id="1203900710">
              <w:marLeft w:val="0"/>
              <w:marRight w:val="0"/>
              <w:marTop w:val="0"/>
              <w:marBottom w:val="0"/>
              <w:divBdr>
                <w:top w:val="none" w:sz="0" w:space="0" w:color="auto"/>
                <w:left w:val="none" w:sz="0" w:space="0" w:color="auto"/>
                <w:bottom w:val="none" w:sz="0" w:space="0" w:color="auto"/>
                <w:right w:val="none" w:sz="0" w:space="0" w:color="auto"/>
              </w:divBdr>
              <w:divsChild>
                <w:div w:id="491261658">
                  <w:marLeft w:val="0"/>
                  <w:marRight w:val="0"/>
                  <w:marTop w:val="0"/>
                  <w:marBottom w:val="0"/>
                  <w:divBdr>
                    <w:top w:val="none" w:sz="0" w:space="0" w:color="auto"/>
                    <w:left w:val="none" w:sz="0" w:space="0" w:color="auto"/>
                    <w:bottom w:val="none" w:sz="0" w:space="0" w:color="auto"/>
                    <w:right w:val="none" w:sz="0" w:space="0" w:color="auto"/>
                  </w:divBdr>
                </w:div>
              </w:divsChild>
            </w:div>
            <w:div w:id="1247109901">
              <w:marLeft w:val="0"/>
              <w:marRight w:val="0"/>
              <w:marTop w:val="0"/>
              <w:marBottom w:val="0"/>
              <w:divBdr>
                <w:top w:val="none" w:sz="0" w:space="0" w:color="auto"/>
                <w:left w:val="none" w:sz="0" w:space="0" w:color="auto"/>
                <w:bottom w:val="none" w:sz="0" w:space="0" w:color="auto"/>
                <w:right w:val="none" w:sz="0" w:space="0" w:color="auto"/>
              </w:divBdr>
              <w:divsChild>
                <w:div w:id="768966303">
                  <w:marLeft w:val="0"/>
                  <w:marRight w:val="0"/>
                  <w:marTop w:val="0"/>
                  <w:marBottom w:val="0"/>
                  <w:divBdr>
                    <w:top w:val="none" w:sz="0" w:space="0" w:color="auto"/>
                    <w:left w:val="none" w:sz="0" w:space="0" w:color="auto"/>
                    <w:bottom w:val="none" w:sz="0" w:space="0" w:color="auto"/>
                    <w:right w:val="none" w:sz="0" w:space="0" w:color="auto"/>
                  </w:divBdr>
                </w:div>
              </w:divsChild>
            </w:div>
            <w:div w:id="1261447496">
              <w:marLeft w:val="0"/>
              <w:marRight w:val="0"/>
              <w:marTop w:val="0"/>
              <w:marBottom w:val="0"/>
              <w:divBdr>
                <w:top w:val="none" w:sz="0" w:space="0" w:color="auto"/>
                <w:left w:val="none" w:sz="0" w:space="0" w:color="auto"/>
                <w:bottom w:val="none" w:sz="0" w:space="0" w:color="auto"/>
                <w:right w:val="none" w:sz="0" w:space="0" w:color="auto"/>
              </w:divBdr>
              <w:divsChild>
                <w:div w:id="2071951357">
                  <w:marLeft w:val="0"/>
                  <w:marRight w:val="0"/>
                  <w:marTop w:val="0"/>
                  <w:marBottom w:val="0"/>
                  <w:divBdr>
                    <w:top w:val="none" w:sz="0" w:space="0" w:color="auto"/>
                    <w:left w:val="none" w:sz="0" w:space="0" w:color="auto"/>
                    <w:bottom w:val="none" w:sz="0" w:space="0" w:color="auto"/>
                    <w:right w:val="none" w:sz="0" w:space="0" w:color="auto"/>
                  </w:divBdr>
                </w:div>
              </w:divsChild>
            </w:div>
            <w:div w:id="1288469180">
              <w:marLeft w:val="0"/>
              <w:marRight w:val="0"/>
              <w:marTop w:val="0"/>
              <w:marBottom w:val="0"/>
              <w:divBdr>
                <w:top w:val="none" w:sz="0" w:space="0" w:color="auto"/>
                <w:left w:val="none" w:sz="0" w:space="0" w:color="auto"/>
                <w:bottom w:val="none" w:sz="0" w:space="0" w:color="auto"/>
                <w:right w:val="none" w:sz="0" w:space="0" w:color="auto"/>
              </w:divBdr>
              <w:divsChild>
                <w:div w:id="472795103">
                  <w:marLeft w:val="0"/>
                  <w:marRight w:val="0"/>
                  <w:marTop w:val="0"/>
                  <w:marBottom w:val="0"/>
                  <w:divBdr>
                    <w:top w:val="none" w:sz="0" w:space="0" w:color="auto"/>
                    <w:left w:val="none" w:sz="0" w:space="0" w:color="auto"/>
                    <w:bottom w:val="none" w:sz="0" w:space="0" w:color="auto"/>
                    <w:right w:val="none" w:sz="0" w:space="0" w:color="auto"/>
                  </w:divBdr>
                </w:div>
              </w:divsChild>
            </w:div>
            <w:div w:id="1289117740">
              <w:marLeft w:val="0"/>
              <w:marRight w:val="0"/>
              <w:marTop w:val="0"/>
              <w:marBottom w:val="0"/>
              <w:divBdr>
                <w:top w:val="none" w:sz="0" w:space="0" w:color="auto"/>
                <w:left w:val="none" w:sz="0" w:space="0" w:color="auto"/>
                <w:bottom w:val="none" w:sz="0" w:space="0" w:color="auto"/>
                <w:right w:val="none" w:sz="0" w:space="0" w:color="auto"/>
              </w:divBdr>
              <w:divsChild>
                <w:div w:id="354501512">
                  <w:marLeft w:val="0"/>
                  <w:marRight w:val="0"/>
                  <w:marTop w:val="0"/>
                  <w:marBottom w:val="0"/>
                  <w:divBdr>
                    <w:top w:val="none" w:sz="0" w:space="0" w:color="auto"/>
                    <w:left w:val="none" w:sz="0" w:space="0" w:color="auto"/>
                    <w:bottom w:val="none" w:sz="0" w:space="0" w:color="auto"/>
                    <w:right w:val="none" w:sz="0" w:space="0" w:color="auto"/>
                  </w:divBdr>
                </w:div>
              </w:divsChild>
            </w:div>
            <w:div w:id="1425758024">
              <w:marLeft w:val="0"/>
              <w:marRight w:val="0"/>
              <w:marTop w:val="0"/>
              <w:marBottom w:val="0"/>
              <w:divBdr>
                <w:top w:val="none" w:sz="0" w:space="0" w:color="auto"/>
                <w:left w:val="none" w:sz="0" w:space="0" w:color="auto"/>
                <w:bottom w:val="none" w:sz="0" w:space="0" w:color="auto"/>
                <w:right w:val="none" w:sz="0" w:space="0" w:color="auto"/>
              </w:divBdr>
              <w:divsChild>
                <w:div w:id="402948044">
                  <w:marLeft w:val="0"/>
                  <w:marRight w:val="0"/>
                  <w:marTop w:val="0"/>
                  <w:marBottom w:val="0"/>
                  <w:divBdr>
                    <w:top w:val="none" w:sz="0" w:space="0" w:color="auto"/>
                    <w:left w:val="none" w:sz="0" w:space="0" w:color="auto"/>
                    <w:bottom w:val="none" w:sz="0" w:space="0" w:color="auto"/>
                    <w:right w:val="none" w:sz="0" w:space="0" w:color="auto"/>
                  </w:divBdr>
                </w:div>
              </w:divsChild>
            </w:div>
            <w:div w:id="1477533385">
              <w:marLeft w:val="0"/>
              <w:marRight w:val="0"/>
              <w:marTop w:val="0"/>
              <w:marBottom w:val="0"/>
              <w:divBdr>
                <w:top w:val="none" w:sz="0" w:space="0" w:color="auto"/>
                <w:left w:val="none" w:sz="0" w:space="0" w:color="auto"/>
                <w:bottom w:val="none" w:sz="0" w:space="0" w:color="auto"/>
                <w:right w:val="none" w:sz="0" w:space="0" w:color="auto"/>
              </w:divBdr>
              <w:divsChild>
                <w:div w:id="1563056804">
                  <w:marLeft w:val="0"/>
                  <w:marRight w:val="0"/>
                  <w:marTop w:val="0"/>
                  <w:marBottom w:val="0"/>
                  <w:divBdr>
                    <w:top w:val="none" w:sz="0" w:space="0" w:color="auto"/>
                    <w:left w:val="none" w:sz="0" w:space="0" w:color="auto"/>
                    <w:bottom w:val="none" w:sz="0" w:space="0" w:color="auto"/>
                    <w:right w:val="none" w:sz="0" w:space="0" w:color="auto"/>
                  </w:divBdr>
                </w:div>
              </w:divsChild>
            </w:div>
            <w:div w:id="1487743231">
              <w:marLeft w:val="0"/>
              <w:marRight w:val="0"/>
              <w:marTop w:val="0"/>
              <w:marBottom w:val="0"/>
              <w:divBdr>
                <w:top w:val="none" w:sz="0" w:space="0" w:color="auto"/>
                <w:left w:val="none" w:sz="0" w:space="0" w:color="auto"/>
                <w:bottom w:val="none" w:sz="0" w:space="0" w:color="auto"/>
                <w:right w:val="none" w:sz="0" w:space="0" w:color="auto"/>
              </w:divBdr>
              <w:divsChild>
                <w:div w:id="1410617035">
                  <w:marLeft w:val="0"/>
                  <w:marRight w:val="0"/>
                  <w:marTop w:val="0"/>
                  <w:marBottom w:val="0"/>
                  <w:divBdr>
                    <w:top w:val="none" w:sz="0" w:space="0" w:color="auto"/>
                    <w:left w:val="none" w:sz="0" w:space="0" w:color="auto"/>
                    <w:bottom w:val="none" w:sz="0" w:space="0" w:color="auto"/>
                    <w:right w:val="none" w:sz="0" w:space="0" w:color="auto"/>
                  </w:divBdr>
                </w:div>
              </w:divsChild>
            </w:div>
            <w:div w:id="1529025875">
              <w:marLeft w:val="0"/>
              <w:marRight w:val="0"/>
              <w:marTop w:val="0"/>
              <w:marBottom w:val="0"/>
              <w:divBdr>
                <w:top w:val="none" w:sz="0" w:space="0" w:color="auto"/>
                <w:left w:val="none" w:sz="0" w:space="0" w:color="auto"/>
                <w:bottom w:val="none" w:sz="0" w:space="0" w:color="auto"/>
                <w:right w:val="none" w:sz="0" w:space="0" w:color="auto"/>
              </w:divBdr>
              <w:divsChild>
                <w:div w:id="608858626">
                  <w:marLeft w:val="0"/>
                  <w:marRight w:val="0"/>
                  <w:marTop w:val="0"/>
                  <w:marBottom w:val="0"/>
                  <w:divBdr>
                    <w:top w:val="none" w:sz="0" w:space="0" w:color="auto"/>
                    <w:left w:val="none" w:sz="0" w:space="0" w:color="auto"/>
                    <w:bottom w:val="none" w:sz="0" w:space="0" w:color="auto"/>
                    <w:right w:val="none" w:sz="0" w:space="0" w:color="auto"/>
                  </w:divBdr>
                </w:div>
              </w:divsChild>
            </w:div>
            <w:div w:id="1533229594">
              <w:marLeft w:val="0"/>
              <w:marRight w:val="0"/>
              <w:marTop w:val="0"/>
              <w:marBottom w:val="0"/>
              <w:divBdr>
                <w:top w:val="none" w:sz="0" w:space="0" w:color="auto"/>
                <w:left w:val="none" w:sz="0" w:space="0" w:color="auto"/>
                <w:bottom w:val="none" w:sz="0" w:space="0" w:color="auto"/>
                <w:right w:val="none" w:sz="0" w:space="0" w:color="auto"/>
              </w:divBdr>
              <w:divsChild>
                <w:div w:id="211961216">
                  <w:marLeft w:val="0"/>
                  <w:marRight w:val="0"/>
                  <w:marTop w:val="0"/>
                  <w:marBottom w:val="0"/>
                  <w:divBdr>
                    <w:top w:val="none" w:sz="0" w:space="0" w:color="auto"/>
                    <w:left w:val="none" w:sz="0" w:space="0" w:color="auto"/>
                    <w:bottom w:val="none" w:sz="0" w:space="0" w:color="auto"/>
                    <w:right w:val="none" w:sz="0" w:space="0" w:color="auto"/>
                  </w:divBdr>
                </w:div>
              </w:divsChild>
            </w:div>
            <w:div w:id="1546521798">
              <w:marLeft w:val="0"/>
              <w:marRight w:val="0"/>
              <w:marTop w:val="0"/>
              <w:marBottom w:val="0"/>
              <w:divBdr>
                <w:top w:val="none" w:sz="0" w:space="0" w:color="auto"/>
                <w:left w:val="none" w:sz="0" w:space="0" w:color="auto"/>
                <w:bottom w:val="none" w:sz="0" w:space="0" w:color="auto"/>
                <w:right w:val="none" w:sz="0" w:space="0" w:color="auto"/>
              </w:divBdr>
              <w:divsChild>
                <w:div w:id="1013071415">
                  <w:marLeft w:val="0"/>
                  <w:marRight w:val="0"/>
                  <w:marTop w:val="0"/>
                  <w:marBottom w:val="0"/>
                  <w:divBdr>
                    <w:top w:val="none" w:sz="0" w:space="0" w:color="auto"/>
                    <w:left w:val="none" w:sz="0" w:space="0" w:color="auto"/>
                    <w:bottom w:val="none" w:sz="0" w:space="0" w:color="auto"/>
                    <w:right w:val="none" w:sz="0" w:space="0" w:color="auto"/>
                  </w:divBdr>
                </w:div>
              </w:divsChild>
            </w:div>
            <w:div w:id="1566837234">
              <w:marLeft w:val="0"/>
              <w:marRight w:val="0"/>
              <w:marTop w:val="0"/>
              <w:marBottom w:val="0"/>
              <w:divBdr>
                <w:top w:val="none" w:sz="0" w:space="0" w:color="auto"/>
                <w:left w:val="none" w:sz="0" w:space="0" w:color="auto"/>
                <w:bottom w:val="none" w:sz="0" w:space="0" w:color="auto"/>
                <w:right w:val="none" w:sz="0" w:space="0" w:color="auto"/>
              </w:divBdr>
              <w:divsChild>
                <w:div w:id="732385818">
                  <w:marLeft w:val="0"/>
                  <w:marRight w:val="0"/>
                  <w:marTop w:val="0"/>
                  <w:marBottom w:val="0"/>
                  <w:divBdr>
                    <w:top w:val="none" w:sz="0" w:space="0" w:color="auto"/>
                    <w:left w:val="none" w:sz="0" w:space="0" w:color="auto"/>
                    <w:bottom w:val="none" w:sz="0" w:space="0" w:color="auto"/>
                    <w:right w:val="none" w:sz="0" w:space="0" w:color="auto"/>
                  </w:divBdr>
                </w:div>
              </w:divsChild>
            </w:div>
            <w:div w:id="1575625445">
              <w:marLeft w:val="0"/>
              <w:marRight w:val="0"/>
              <w:marTop w:val="0"/>
              <w:marBottom w:val="0"/>
              <w:divBdr>
                <w:top w:val="none" w:sz="0" w:space="0" w:color="auto"/>
                <w:left w:val="none" w:sz="0" w:space="0" w:color="auto"/>
                <w:bottom w:val="none" w:sz="0" w:space="0" w:color="auto"/>
                <w:right w:val="none" w:sz="0" w:space="0" w:color="auto"/>
              </w:divBdr>
              <w:divsChild>
                <w:div w:id="1579554747">
                  <w:marLeft w:val="0"/>
                  <w:marRight w:val="0"/>
                  <w:marTop w:val="0"/>
                  <w:marBottom w:val="0"/>
                  <w:divBdr>
                    <w:top w:val="none" w:sz="0" w:space="0" w:color="auto"/>
                    <w:left w:val="none" w:sz="0" w:space="0" w:color="auto"/>
                    <w:bottom w:val="none" w:sz="0" w:space="0" w:color="auto"/>
                    <w:right w:val="none" w:sz="0" w:space="0" w:color="auto"/>
                  </w:divBdr>
                </w:div>
              </w:divsChild>
            </w:div>
            <w:div w:id="1588033475">
              <w:marLeft w:val="0"/>
              <w:marRight w:val="0"/>
              <w:marTop w:val="0"/>
              <w:marBottom w:val="0"/>
              <w:divBdr>
                <w:top w:val="none" w:sz="0" w:space="0" w:color="auto"/>
                <w:left w:val="none" w:sz="0" w:space="0" w:color="auto"/>
                <w:bottom w:val="none" w:sz="0" w:space="0" w:color="auto"/>
                <w:right w:val="none" w:sz="0" w:space="0" w:color="auto"/>
              </w:divBdr>
              <w:divsChild>
                <w:div w:id="27611541">
                  <w:marLeft w:val="0"/>
                  <w:marRight w:val="0"/>
                  <w:marTop w:val="0"/>
                  <w:marBottom w:val="0"/>
                  <w:divBdr>
                    <w:top w:val="none" w:sz="0" w:space="0" w:color="auto"/>
                    <w:left w:val="none" w:sz="0" w:space="0" w:color="auto"/>
                    <w:bottom w:val="none" w:sz="0" w:space="0" w:color="auto"/>
                    <w:right w:val="none" w:sz="0" w:space="0" w:color="auto"/>
                  </w:divBdr>
                </w:div>
              </w:divsChild>
            </w:div>
            <w:div w:id="1612273699">
              <w:marLeft w:val="0"/>
              <w:marRight w:val="0"/>
              <w:marTop w:val="0"/>
              <w:marBottom w:val="0"/>
              <w:divBdr>
                <w:top w:val="none" w:sz="0" w:space="0" w:color="auto"/>
                <w:left w:val="none" w:sz="0" w:space="0" w:color="auto"/>
                <w:bottom w:val="none" w:sz="0" w:space="0" w:color="auto"/>
                <w:right w:val="none" w:sz="0" w:space="0" w:color="auto"/>
              </w:divBdr>
              <w:divsChild>
                <w:div w:id="1592352140">
                  <w:marLeft w:val="0"/>
                  <w:marRight w:val="0"/>
                  <w:marTop w:val="0"/>
                  <w:marBottom w:val="0"/>
                  <w:divBdr>
                    <w:top w:val="none" w:sz="0" w:space="0" w:color="auto"/>
                    <w:left w:val="none" w:sz="0" w:space="0" w:color="auto"/>
                    <w:bottom w:val="none" w:sz="0" w:space="0" w:color="auto"/>
                    <w:right w:val="none" w:sz="0" w:space="0" w:color="auto"/>
                  </w:divBdr>
                </w:div>
              </w:divsChild>
            </w:div>
            <w:div w:id="1612587704">
              <w:marLeft w:val="0"/>
              <w:marRight w:val="0"/>
              <w:marTop w:val="0"/>
              <w:marBottom w:val="0"/>
              <w:divBdr>
                <w:top w:val="none" w:sz="0" w:space="0" w:color="auto"/>
                <w:left w:val="none" w:sz="0" w:space="0" w:color="auto"/>
                <w:bottom w:val="none" w:sz="0" w:space="0" w:color="auto"/>
                <w:right w:val="none" w:sz="0" w:space="0" w:color="auto"/>
              </w:divBdr>
              <w:divsChild>
                <w:div w:id="1286932219">
                  <w:marLeft w:val="0"/>
                  <w:marRight w:val="0"/>
                  <w:marTop w:val="0"/>
                  <w:marBottom w:val="0"/>
                  <w:divBdr>
                    <w:top w:val="none" w:sz="0" w:space="0" w:color="auto"/>
                    <w:left w:val="none" w:sz="0" w:space="0" w:color="auto"/>
                    <w:bottom w:val="none" w:sz="0" w:space="0" w:color="auto"/>
                    <w:right w:val="none" w:sz="0" w:space="0" w:color="auto"/>
                  </w:divBdr>
                </w:div>
              </w:divsChild>
            </w:div>
            <w:div w:id="1638728604">
              <w:marLeft w:val="0"/>
              <w:marRight w:val="0"/>
              <w:marTop w:val="0"/>
              <w:marBottom w:val="0"/>
              <w:divBdr>
                <w:top w:val="none" w:sz="0" w:space="0" w:color="auto"/>
                <w:left w:val="none" w:sz="0" w:space="0" w:color="auto"/>
                <w:bottom w:val="none" w:sz="0" w:space="0" w:color="auto"/>
                <w:right w:val="none" w:sz="0" w:space="0" w:color="auto"/>
              </w:divBdr>
              <w:divsChild>
                <w:div w:id="1117945197">
                  <w:marLeft w:val="0"/>
                  <w:marRight w:val="0"/>
                  <w:marTop w:val="0"/>
                  <w:marBottom w:val="0"/>
                  <w:divBdr>
                    <w:top w:val="none" w:sz="0" w:space="0" w:color="auto"/>
                    <w:left w:val="none" w:sz="0" w:space="0" w:color="auto"/>
                    <w:bottom w:val="none" w:sz="0" w:space="0" w:color="auto"/>
                    <w:right w:val="none" w:sz="0" w:space="0" w:color="auto"/>
                  </w:divBdr>
                </w:div>
              </w:divsChild>
            </w:div>
            <w:div w:id="1656227915">
              <w:marLeft w:val="0"/>
              <w:marRight w:val="0"/>
              <w:marTop w:val="0"/>
              <w:marBottom w:val="0"/>
              <w:divBdr>
                <w:top w:val="none" w:sz="0" w:space="0" w:color="auto"/>
                <w:left w:val="none" w:sz="0" w:space="0" w:color="auto"/>
                <w:bottom w:val="none" w:sz="0" w:space="0" w:color="auto"/>
                <w:right w:val="none" w:sz="0" w:space="0" w:color="auto"/>
              </w:divBdr>
              <w:divsChild>
                <w:div w:id="349183604">
                  <w:marLeft w:val="0"/>
                  <w:marRight w:val="0"/>
                  <w:marTop w:val="0"/>
                  <w:marBottom w:val="0"/>
                  <w:divBdr>
                    <w:top w:val="none" w:sz="0" w:space="0" w:color="auto"/>
                    <w:left w:val="none" w:sz="0" w:space="0" w:color="auto"/>
                    <w:bottom w:val="none" w:sz="0" w:space="0" w:color="auto"/>
                    <w:right w:val="none" w:sz="0" w:space="0" w:color="auto"/>
                  </w:divBdr>
                </w:div>
              </w:divsChild>
            </w:div>
            <w:div w:id="1693189681">
              <w:marLeft w:val="0"/>
              <w:marRight w:val="0"/>
              <w:marTop w:val="0"/>
              <w:marBottom w:val="0"/>
              <w:divBdr>
                <w:top w:val="none" w:sz="0" w:space="0" w:color="auto"/>
                <w:left w:val="none" w:sz="0" w:space="0" w:color="auto"/>
                <w:bottom w:val="none" w:sz="0" w:space="0" w:color="auto"/>
                <w:right w:val="none" w:sz="0" w:space="0" w:color="auto"/>
              </w:divBdr>
              <w:divsChild>
                <w:div w:id="1056440833">
                  <w:marLeft w:val="0"/>
                  <w:marRight w:val="0"/>
                  <w:marTop w:val="0"/>
                  <w:marBottom w:val="0"/>
                  <w:divBdr>
                    <w:top w:val="none" w:sz="0" w:space="0" w:color="auto"/>
                    <w:left w:val="none" w:sz="0" w:space="0" w:color="auto"/>
                    <w:bottom w:val="none" w:sz="0" w:space="0" w:color="auto"/>
                    <w:right w:val="none" w:sz="0" w:space="0" w:color="auto"/>
                  </w:divBdr>
                </w:div>
              </w:divsChild>
            </w:div>
            <w:div w:id="1713722178">
              <w:marLeft w:val="0"/>
              <w:marRight w:val="0"/>
              <w:marTop w:val="0"/>
              <w:marBottom w:val="0"/>
              <w:divBdr>
                <w:top w:val="none" w:sz="0" w:space="0" w:color="auto"/>
                <w:left w:val="none" w:sz="0" w:space="0" w:color="auto"/>
                <w:bottom w:val="none" w:sz="0" w:space="0" w:color="auto"/>
                <w:right w:val="none" w:sz="0" w:space="0" w:color="auto"/>
              </w:divBdr>
              <w:divsChild>
                <w:div w:id="1186557408">
                  <w:marLeft w:val="0"/>
                  <w:marRight w:val="0"/>
                  <w:marTop w:val="0"/>
                  <w:marBottom w:val="0"/>
                  <w:divBdr>
                    <w:top w:val="none" w:sz="0" w:space="0" w:color="auto"/>
                    <w:left w:val="none" w:sz="0" w:space="0" w:color="auto"/>
                    <w:bottom w:val="none" w:sz="0" w:space="0" w:color="auto"/>
                    <w:right w:val="none" w:sz="0" w:space="0" w:color="auto"/>
                  </w:divBdr>
                </w:div>
              </w:divsChild>
            </w:div>
            <w:div w:id="1772041230">
              <w:marLeft w:val="0"/>
              <w:marRight w:val="0"/>
              <w:marTop w:val="0"/>
              <w:marBottom w:val="0"/>
              <w:divBdr>
                <w:top w:val="none" w:sz="0" w:space="0" w:color="auto"/>
                <w:left w:val="none" w:sz="0" w:space="0" w:color="auto"/>
                <w:bottom w:val="none" w:sz="0" w:space="0" w:color="auto"/>
                <w:right w:val="none" w:sz="0" w:space="0" w:color="auto"/>
              </w:divBdr>
              <w:divsChild>
                <w:div w:id="412625739">
                  <w:marLeft w:val="0"/>
                  <w:marRight w:val="0"/>
                  <w:marTop w:val="0"/>
                  <w:marBottom w:val="0"/>
                  <w:divBdr>
                    <w:top w:val="none" w:sz="0" w:space="0" w:color="auto"/>
                    <w:left w:val="none" w:sz="0" w:space="0" w:color="auto"/>
                    <w:bottom w:val="none" w:sz="0" w:space="0" w:color="auto"/>
                    <w:right w:val="none" w:sz="0" w:space="0" w:color="auto"/>
                  </w:divBdr>
                </w:div>
              </w:divsChild>
            </w:div>
            <w:div w:id="1792168441">
              <w:marLeft w:val="0"/>
              <w:marRight w:val="0"/>
              <w:marTop w:val="0"/>
              <w:marBottom w:val="0"/>
              <w:divBdr>
                <w:top w:val="none" w:sz="0" w:space="0" w:color="auto"/>
                <w:left w:val="none" w:sz="0" w:space="0" w:color="auto"/>
                <w:bottom w:val="none" w:sz="0" w:space="0" w:color="auto"/>
                <w:right w:val="none" w:sz="0" w:space="0" w:color="auto"/>
              </w:divBdr>
              <w:divsChild>
                <w:div w:id="707995570">
                  <w:marLeft w:val="0"/>
                  <w:marRight w:val="0"/>
                  <w:marTop w:val="0"/>
                  <w:marBottom w:val="0"/>
                  <w:divBdr>
                    <w:top w:val="none" w:sz="0" w:space="0" w:color="auto"/>
                    <w:left w:val="none" w:sz="0" w:space="0" w:color="auto"/>
                    <w:bottom w:val="none" w:sz="0" w:space="0" w:color="auto"/>
                    <w:right w:val="none" w:sz="0" w:space="0" w:color="auto"/>
                  </w:divBdr>
                </w:div>
              </w:divsChild>
            </w:div>
            <w:div w:id="1863350087">
              <w:marLeft w:val="0"/>
              <w:marRight w:val="0"/>
              <w:marTop w:val="0"/>
              <w:marBottom w:val="0"/>
              <w:divBdr>
                <w:top w:val="none" w:sz="0" w:space="0" w:color="auto"/>
                <w:left w:val="none" w:sz="0" w:space="0" w:color="auto"/>
                <w:bottom w:val="none" w:sz="0" w:space="0" w:color="auto"/>
                <w:right w:val="none" w:sz="0" w:space="0" w:color="auto"/>
              </w:divBdr>
              <w:divsChild>
                <w:div w:id="324744348">
                  <w:marLeft w:val="0"/>
                  <w:marRight w:val="0"/>
                  <w:marTop w:val="0"/>
                  <w:marBottom w:val="0"/>
                  <w:divBdr>
                    <w:top w:val="none" w:sz="0" w:space="0" w:color="auto"/>
                    <w:left w:val="none" w:sz="0" w:space="0" w:color="auto"/>
                    <w:bottom w:val="none" w:sz="0" w:space="0" w:color="auto"/>
                    <w:right w:val="none" w:sz="0" w:space="0" w:color="auto"/>
                  </w:divBdr>
                </w:div>
              </w:divsChild>
            </w:div>
            <w:div w:id="1873152328">
              <w:marLeft w:val="0"/>
              <w:marRight w:val="0"/>
              <w:marTop w:val="0"/>
              <w:marBottom w:val="0"/>
              <w:divBdr>
                <w:top w:val="none" w:sz="0" w:space="0" w:color="auto"/>
                <w:left w:val="none" w:sz="0" w:space="0" w:color="auto"/>
                <w:bottom w:val="none" w:sz="0" w:space="0" w:color="auto"/>
                <w:right w:val="none" w:sz="0" w:space="0" w:color="auto"/>
              </w:divBdr>
              <w:divsChild>
                <w:div w:id="1786265978">
                  <w:marLeft w:val="0"/>
                  <w:marRight w:val="0"/>
                  <w:marTop w:val="0"/>
                  <w:marBottom w:val="0"/>
                  <w:divBdr>
                    <w:top w:val="none" w:sz="0" w:space="0" w:color="auto"/>
                    <w:left w:val="none" w:sz="0" w:space="0" w:color="auto"/>
                    <w:bottom w:val="none" w:sz="0" w:space="0" w:color="auto"/>
                    <w:right w:val="none" w:sz="0" w:space="0" w:color="auto"/>
                  </w:divBdr>
                </w:div>
              </w:divsChild>
            </w:div>
            <w:div w:id="2017416041">
              <w:marLeft w:val="0"/>
              <w:marRight w:val="0"/>
              <w:marTop w:val="0"/>
              <w:marBottom w:val="0"/>
              <w:divBdr>
                <w:top w:val="none" w:sz="0" w:space="0" w:color="auto"/>
                <w:left w:val="none" w:sz="0" w:space="0" w:color="auto"/>
                <w:bottom w:val="none" w:sz="0" w:space="0" w:color="auto"/>
                <w:right w:val="none" w:sz="0" w:space="0" w:color="auto"/>
              </w:divBdr>
              <w:divsChild>
                <w:div w:id="424571935">
                  <w:marLeft w:val="0"/>
                  <w:marRight w:val="0"/>
                  <w:marTop w:val="0"/>
                  <w:marBottom w:val="0"/>
                  <w:divBdr>
                    <w:top w:val="none" w:sz="0" w:space="0" w:color="auto"/>
                    <w:left w:val="none" w:sz="0" w:space="0" w:color="auto"/>
                    <w:bottom w:val="none" w:sz="0" w:space="0" w:color="auto"/>
                    <w:right w:val="none" w:sz="0" w:space="0" w:color="auto"/>
                  </w:divBdr>
                </w:div>
              </w:divsChild>
            </w:div>
            <w:div w:id="2024234958">
              <w:marLeft w:val="0"/>
              <w:marRight w:val="0"/>
              <w:marTop w:val="0"/>
              <w:marBottom w:val="0"/>
              <w:divBdr>
                <w:top w:val="none" w:sz="0" w:space="0" w:color="auto"/>
                <w:left w:val="none" w:sz="0" w:space="0" w:color="auto"/>
                <w:bottom w:val="none" w:sz="0" w:space="0" w:color="auto"/>
                <w:right w:val="none" w:sz="0" w:space="0" w:color="auto"/>
              </w:divBdr>
              <w:divsChild>
                <w:div w:id="478613491">
                  <w:marLeft w:val="0"/>
                  <w:marRight w:val="0"/>
                  <w:marTop w:val="0"/>
                  <w:marBottom w:val="0"/>
                  <w:divBdr>
                    <w:top w:val="none" w:sz="0" w:space="0" w:color="auto"/>
                    <w:left w:val="none" w:sz="0" w:space="0" w:color="auto"/>
                    <w:bottom w:val="none" w:sz="0" w:space="0" w:color="auto"/>
                    <w:right w:val="none" w:sz="0" w:space="0" w:color="auto"/>
                  </w:divBdr>
                </w:div>
              </w:divsChild>
            </w:div>
            <w:div w:id="2033072390">
              <w:marLeft w:val="0"/>
              <w:marRight w:val="0"/>
              <w:marTop w:val="0"/>
              <w:marBottom w:val="0"/>
              <w:divBdr>
                <w:top w:val="none" w:sz="0" w:space="0" w:color="auto"/>
                <w:left w:val="none" w:sz="0" w:space="0" w:color="auto"/>
                <w:bottom w:val="none" w:sz="0" w:space="0" w:color="auto"/>
                <w:right w:val="none" w:sz="0" w:space="0" w:color="auto"/>
              </w:divBdr>
              <w:divsChild>
                <w:div w:id="499393341">
                  <w:marLeft w:val="0"/>
                  <w:marRight w:val="0"/>
                  <w:marTop w:val="0"/>
                  <w:marBottom w:val="0"/>
                  <w:divBdr>
                    <w:top w:val="none" w:sz="0" w:space="0" w:color="auto"/>
                    <w:left w:val="none" w:sz="0" w:space="0" w:color="auto"/>
                    <w:bottom w:val="none" w:sz="0" w:space="0" w:color="auto"/>
                    <w:right w:val="none" w:sz="0" w:space="0" w:color="auto"/>
                  </w:divBdr>
                </w:div>
              </w:divsChild>
            </w:div>
            <w:div w:id="2089770214">
              <w:marLeft w:val="0"/>
              <w:marRight w:val="0"/>
              <w:marTop w:val="0"/>
              <w:marBottom w:val="0"/>
              <w:divBdr>
                <w:top w:val="none" w:sz="0" w:space="0" w:color="auto"/>
                <w:left w:val="none" w:sz="0" w:space="0" w:color="auto"/>
                <w:bottom w:val="none" w:sz="0" w:space="0" w:color="auto"/>
                <w:right w:val="none" w:sz="0" w:space="0" w:color="auto"/>
              </w:divBdr>
              <w:divsChild>
                <w:div w:id="161164981">
                  <w:marLeft w:val="0"/>
                  <w:marRight w:val="0"/>
                  <w:marTop w:val="0"/>
                  <w:marBottom w:val="0"/>
                  <w:divBdr>
                    <w:top w:val="none" w:sz="0" w:space="0" w:color="auto"/>
                    <w:left w:val="none" w:sz="0" w:space="0" w:color="auto"/>
                    <w:bottom w:val="none" w:sz="0" w:space="0" w:color="auto"/>
                    <w:right w:val="none" w:sz="0" w:space="0" w:color="auto"/>
                  </w:divBdr>
                </w:div>
              </w:divsChild>
            </w:div>
            <w:div w:id="2090686447">
              <w:marLeft w:val="0"/>
              <w:marRight w:val="0"/>
              <w:marTop w:val="0"/>
              <w:marBottom w:val="0"/>
              <w:divBdr>
                <w:top w:val="none" w:sz="0" w:space="0" w:color="auto"/>
                <w:left w:val="none" w:sz="0" w:space="0" w:color="auto"/>
                <w:bottom w:val="none" w:sz="0" w:space="0" w:color="auto"/>
                <w:right w:val="none" w:sz="0" w:space="0" w:color="auto"/>
              </w:divBdr>
              <w:divsChild>
                <w:div w:id="1019624165">
                  <w:marLeft w:val="0"/>
                  <w:marRight w:val="0"/>
                  <w:marTop w:val="0"/>
                  <w:marBottom w:val="0"/>
                  <w:divBdr>
                    <w:top w:val="none" w:sz="0" w:space="0" w:color="auto"/>
                    <w:left w:val="none" w:sz="0" w:space="0" w:color="auto"/>
                    <w:bottom w:val="none" w:sz="0" w:space="0" w:color="auto"/>
                    <w:right w:val="none" w:sz="0" w:space="0" w:color="auto"/>
                  </w:divBdr>
                </w:div>
              </w:divsChild>
            </w:div>
            <w:div w:id="2099210672">
              <w:marLeft w:val="0"/>
              <w:marRight w:val="0"/>
              <w:marTop w:val="0"/>
              <w:marBottom w:val="0"/>
              <w:divBdr>
                <w:top w:val="none" w:sz="0" w:space="0" w:color="auto"/>
                <w:left w:val="none" w:sz="0" w:space="0" w:color="auto"/>
                <w:bottom w:val="none" w:sz="0" w:space="0" w:color="auto"/>
                <w:right w:val="none" w:sz="0" w:space="0" w:color="auto"/>
              </w:divBdr>
              <w:divsChild>
                <w:div w:id="1941180787">
                  <w:marLeft w:val="0"/>
                  <w:marRight w:val="0"/>
                  <w:marTop w:val="0"/>
                  <w:marBottom w:val="0"/>
                  <w:divBdr>
                    <w:top w:val="none" w:sz="0" w:space="0" w:color="auto"/>
                    <w:left w:val="none" w:sz="0" w:space="0" w:color="auto"/>
                    <w:bottom w:val="none" w:sz="0" w:space="0" w:color="auto"/>
                    <w:right w:val="none" w:sz="0" w:space="0" w:color="auto"/>
                  </w:divBdr>
                </w:div>
              </w:divsChild>
            </w:div>
            <w:div w:id="2140800918">
              <w:marLeft w:val="0"/>
              <w:marRight w:val="0"/>
              <w:marTop w:val="0"/>
              <w:marBottom w:val="0"/>
              <w:divBdr>
                <w:top w:val="none" w:sz="0" w:space="0" w:color="auto"/>
                <w:left w:val="none" w:sz="0" w:space="0" w:color="auto"/>
                <w:bottom w:val="none" w:sz="0" w:space="0" w:color="auto"/>
                <w:right w:val="none" w:sz="0" w:space="0" w:color="auto"/>
              </w:divBdr>
              <w:divsChild>
                <w:div w:id="171993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900231">
          <w:marLeft w:val="0"/>
          <w:marRight w:val="0"/>
          <w:marTop w:val="0"/>
          <w:marBottom w:val="0"/>
          <w:divBdr>
            <w:top w:val="none" w:sz="0" w:space="0" w:color="auto"/>
            <w:left w:val="none" w:sz="0" w:space="0" w:color="auto"/>
            <w:bottom w:val="none" w:sz="0" w:space="0" w:color="auto"/>
            <w:right w:val="none" w:sz="0" w:space="0" w:color="auto"/>
          </w:divBdr>
        </w:div>
        <w:div w:id="655258625">
          <w:marLeft w:val="0"/>
          <w:marRight w:val="0"/>
          <w:marTop w:val="0"/>
          <w:marBottom w:val="0"/>
          <w:divBdr>
            <w:top w:val="none" w:sz="0" w:space="0" w:color="auto"/>
            <w:left w:val="none" w:sz="0" w:space="0" w:color="auto"/>
            <w:bottom w:val="none" w:sz="0" w:space="0" w:color="auto"/>
            <w:right w:val="none" w:sz="0" w:space="0" w:color="auto"/>
          </w:divBdr>
        </w:div>
        <w:div w:id="710377007">
          <w:marLeft w:val="0"/>
          <w:marRight w:val="0"/>
          <w:marTop w:val="0"/>
          <w:marBottom w:val="0"/>
          <w:divBdr>
            <w:top w:val="none" w:sz="0" w:space="0" w:color="auto"/>
            <w:left w:val="none" w:sz="0" w:space="0" w:color="auto"/>
            <w:bottom w:val="none" w:sz="0" w:space="0" w:color="auto"/>
            <w:right w:val="none" w:sz="0" w:space="0" w:color="auto"/>
          </w:divBdr>
        </w:div>
        <w:div w:id="812134822">
          <w:marLeft w:val="0"/>
          <w:marRight w:val="0"/>
          <w:marTop w:val="0"/>
          <w:marBottom w:val="0"/>
          <w:divBdr>
            <w:top w:val="none" w:sz="0" w:space="0" w:color="auto"/>
            <w:left w:val="none" w:sz="0" w:space="0" w:color="auto"/>
            <w:bottom w:val="none" w:sz="0" w:space="0" w:color="auto"/>
            <w:right w:val="none" w:sz="0" w:space="0" w:color="auto"/>
          </w:divBdr>
        </w:div>
        <w:div w:id="843126847">
          <w:marLeft w:val="0"/>
          <w:marRight w:val="0"/>
          <w:marTop w:val="0"/>
          <w:marBottom w:val="0"/>
          <w:divBdr>
            <w:top w:val="none" w:sz="0" w:space="0" w:color="auto"/>
            <w:left w:val="none" w:sz="0" w:space="0" w:color="auto"/>
            <w:bottom w:val="none" w:sz="0" w:space="0" w:color="auto"/>
            <w:right w:val="none" w:sz="0" w:space="0" w:color="auto"/>
          </w:divBdr>
        </w:div>
        <w:div w:id="1006329591">
          <w:marLeft w:val="0"/>
          <w:marRight w:val="0"/>
          <w:marTop w:val="0"/>
          <w:marBottom w:val="0"/>
          <w:divBdr>
            <w:top w:val="none" w:sz="0" w:space="0" w:color="auto"/>
            <w:left w:val="none" w:sz="0" w:space="0" w:color="auto"/>
            <w:bottom w:val="none" w:sz="0" w:space="0" w:color="auto"/>
            <w:right w:val="none" w:sz="0" w:space="0" w:color="auto"/>
          </w:divBdr>
        </w:div>
        <w:div w:id="1262684346">
          <w:marLeft w:val="0"/>
          <w:marRight w:val="0"/>
          <w:marTop w:val="0"/>
          <w:marBottom w:val="0"/>
          <w:divBdr>
            <w:top w:val="none" w:sz="0" w:space="0" w:color="auto"/>
            <w:left w:val="none" w:sz="0" w:space="0" w:color="auto"/>
            <w:bottom w:val="none" w:sz="0" w:space="0" w:color="auto"/>
            <w:right w:val="none" w:sz="0" w:space="0" w:color="auto"/>
          </w:divBdr>
        </w:div>
        <w:div w:id="1438213703">
          <w:marLeft w:val="0"/>
          <w:marRight w:val="0"/>
          <w:marTop w:val="0"/>
          <w:marBottom w:val="0"/>
          <w:divBdr>
            <w:top w:val="none" w:sz="0" w:space="0" w:color="auto"/>
            <w:left w:val="none" w:sz="0" w:space="0" w:color="auto"/>
            <w:bottom w:val="none" w:sz="0" w:space="0" w:color="auto"/>
            <w:right w:val="none" w:sz="0" w:space="0" w:color="auto"/>
          </w:divBdr>
        </w:div>
        <w:div w:id="1669408776">
          <w:marLeft w:val="0"/>
          <w:marRight w:val="0"/>
          <w:marTop w:val="0"/>
          <w:marBottom w:val="0"/>
          <w:divBdr>
            <w:top w:val="none" w:sz="0" w:space="0" w:color="auto"/>
            <w:left w:val="none" w:sz="0" w:space="0" w:color="auto"/>
            <w:bottom w:val="none" w:sz="0" w:space="0" w:color="auto"/>
            <w:right w:val="none" w:sz="0" w:space="0" w:color="auto"/>
          </w:divBdr>
        </w:div>
        <w:div w:id="1690596509">
          <w:marLeft w:val="0"/>
          <w:marRight w:val="0"/>
          <w:marTop w:val="0"/>
          <w:marBottom w:val="0"/>
          <w:divBdr>
            <w:top w:val="none" w:sz="0" w:space="0" w:color="auto"/>
            <w:left w:val="none" w:sz="0" w:space="0" w:color="auto"/>
            <w:bottom w:val="none" w:sz="0" w:space="0" w:color="auto"/>
            <w:right w:val="none" w:sz="0" w:space="0" w:color="auto"/>
          </w:divBdr>
        </w:div>
        <w:div w:id="1703823530">
          <w:marLeft w:val="0"/>
          <w:marRight w:val="0"/>
          <w:marTop w:val="0"/>
          <w:marBottom w:val="0"/>
          <w:divBdr>
            <w:top w:val="none" w:sz="0" w:space="0" w:color="auto"/>
            <w:left w:val="none" w:sz="0" w:space="0" w:color="auto"/>
            <w:bottom w:val="none" w:sz="0" w:space="0" w:color="auto"/>
            <w:right w:val="none" w:sz="0" w:space="0" w:color="auto"/>
          </w:divBdr>
        </w:div>
        <w:div w:id="1755517473">
          <w:marLeft w:val="0"/>
          <w:marRight w:val="0"/>
          <w:marTop w:val="0"/>
          <w:marBottom w:val="0"/>
          <w:divBdr>
            <w:top w:val="none" w:sz="0" w:space="0" w:color="auto"/>
            <w:left w:val="none" w:sz="0" w:space="0" w:color="auto"/>
            <w:bottom w:val="none" w:sz="0" w:space="0" w:color="auto"/>
            <w:right w:val="none" w:sz="0" w:space="0" w:color="auto"/>
          </w:divBdr>
        </w:div>
      </w:divsChild>
    </w:div>
    <w:div w:id="1369262014">
      <w:bodyDiv w:val="1"/>
      <w:marLeft w:val="0"/>
      <w:marRight w:val="0"/>
      <w:marTop w:val="0"/>
      <w:marBottom w:val="0"/>
      <w:divBdr>
        <w:top w:val="none" w:sz="0" w:space="0" w:color="auto"/>
        <w:left w:val="none" w:sz="0" w:space="0" w:color="auto"/>
        <w:bottom w:val="none" w:sz="0" w:space="0" w:color="auto"/>
        <w:right w:val="none" w:sz="0" w:space="0" w:color="auto"/>
      </w:divBdr>
      <w:divsChild>
        <w:div w:id="8415213">
          <w:marLeft w:val="0"/>
          <w:marRight w:val="0"/>
          <w:marTop w:val="0"/>
          <w:marBottom w:val="0"/>
          <w:divBdr>
            <w:top w:val="none" w:sz="0" w:space="0" w:color="auto"/>
            <w:left w:val="none" w:sz="0" w:space="0" w:color="auto"/>
            <w:bottom w:val="none" w:sz="0" w:space="0" w:color="auto"/>
            <w:right w:val="none" w:sz="0" w:space="0" w:color="auto"/>
          </w:divBdr>
        </w:div>
        <w:div w:id="12610087">
          <w:marLeft w:val="0"/>
          <w:marRight w:val="0"/>
          <w:marTop w:val="0"/>
          <w:marBottom w:val="0"/>
          <w:divBdr>
            <w:top w:val="none" w:sz="0" w:space="0" w:color="auto"/>
            <w:left w:val="none" w:sz="0" w:space="0" w:color="auto"/>
            <w:bottom w:val="none" w:sz="0" w:space="0" w:color="auto"/>
            <w:right w:val="none" w:sz="0" w:space="0" w:color="auto"/>
          </w:divBdr>
          <w:divsChild>
            <w:div w:id="37170617">
              <w:marLeft w:val="0"/>
              <w:marRight w:val="0"/>
              <w:marTop w:val="0"/>
              <w:marBottom w:val="0"/>
              <w:divBdr>
                <w:top w:val="none" w:sz="0" w:space="0" w:color="auto"/>
                <w:left w:val="none" w:sz="0" w:space="0" w:color="auto"/>
                <w:bottom w:val="none" w:sz="0" w:space="0" w:color="auto"/>
                <w:right w:val="none" w:sz="0" w:space="0" w:color="auto"/>
              </w:divBdr>
            </w:div>
            <w:div w:id="386344095">
              <w:marLeft w:val="0"/>
              <w:marRight w:val="0"/>
              <w:marTop w:val="0"/>
              <w:marBottom w:val="0"/>
              <w:divBdr>
                <w:top w:val="none" w:sz="0" w:space="0" w:color="auto"/>
                <w:left w:val="none" w:sz="0" w:space="0" w:color="auto"/>
                <w:bottom w:val="none" w:sz="0" w:space="0" w:color="auto"/>
                <w:right w:val="none" w:sz="0" w:space="0" w:color="auto"/>
              </w:divBdr>
            </w:div>
            <w:div w:id="397363252">
              <w:marLeft w:val="0"/>
              <w:marRight w:val="0"/>
              <w:marTop w:val="0"/>
              <w:marBottom w:val="0"/>
              <w:divBdr>
                <w:top w:val="none" w:sz="0" w:space="0" w:color="auto"/>
                <w:left w:val="none" w:sz="0" w:space="0" w:color="auto"/>
                <w:bottom w:val="none" w:sz="0" w:space="0" w:color="auto"/>
                <w:right w:val="none" w:sz="0" w:space="0" w:color="auto"/>
              </w:divBdr>
            </w:div>
            <w:div w:id="1243023918">
              <w:marLeft w:val="0"/>
              <w:marRight w:val="0"/>
              <w:marTop w:val="0"/>
              <w:marBottom w:val="0"/>
              <w:divBdr>
                <w:top w:val="none" w:sz="0" w:space="0" w:color="auto"/>
                <w:left w:val="none" w:sz="0" w:space="0" w:color="auto"/>
                <w:bottom w:val="none" w:sz="0" w:space="0" w:color="auto"/>
                <w:right w:val="none" w:sz="0" w:space="0" w:color="auto"/>
              </w:divBdr>
            </w:div>
          </w:divsChild>
        </w:div>
        <w:div w:id="81491461">
          <w:marLeft w:val="0"/>
          <w:marRight w:val="0"/>
          <w:marTop w:val="0"/>
          <w:marBottom w:val="0"/>
          <w:divBdr>
            <w:top w:val="none" w:sz="0" w:space="0" w:color="auto"/>
            <w:left w:val="none" w:sz="0" w:space="0" w:color="auto"/>
            <w:bottom w:val="none" w:sz="0" w:space="0" w:color="auto"/>
            <w:right w:val="none" w:sz="0" w:space="0" w:color="auto"/>
          </w:divBdr>
          <w:divsChild>
            <w:div w:id="240527870">
              <w:marLeft w:val="0"/>
              <w:marRight w:val="0"/>
              <w:marTop w:val="0"/>
              <w:marBottom w:val="0"/>
              <w:divBdr>
                <w:top w:val="none" w:sz="0" w:space="0" w:color="auto"/>
                <w:left w:val="none" w:sz="0" w:space="0" w:color="auto"/>
                <w:bottom w:val="none" w:sz="0" w:space="0" w:color="auto"/>
                <w:right w:val="none" w:sz="0" w:space="0" w:color="auto"/>
              </w:divBdr>
            </w:div>
            <w:div w:id="1066300909">
              <w:marLeft w:val="0"/>
              <w:marRight w:val="0"/>
              <w:marTop w:val="0"/>
              <w:marBottom w:val="0"/>
              <w:divBdr>
                <w:top w:val="none" w:sz="0" w:space="0" w:color="auto"/>
                <w:left w:val="none" w:sz="0" w:space="0" w:color="auto"/>
                <w:bottom w:val="none" w:sz="0" w:space="0" w:color="auto"/>
                <w:right w:val="none" w:sz="0" w:space="0" w:color="auto"/>
              </w:divBdr>
            </w:div>
            <w:div w:id="1103695737">
              <w:marLeft w:val="0"/>
              <w:marRight w:val="0"/>
              <w:marTop w:val="0"/>
              <w:marBottom w:val="0"/>
              <w:divBdr>
                <w:top w:val="none" w:sz="0" w:space="0" w:color="auto"/>
                <w:left w:val="none" w:sz="0" w:space="0" w:color="auto"/>
                <w:bottom w:val="none" w:sz="0" w:space="0" w:color="auto"/>
                <w:right w:val="none" w:sz="0" w:space="0" w:color="auto"/>
              </w:divBdr>
            </w:div>
            <w:div w:id="1623343706">
              <w:marLeft w:val="0"/>
              <w:marRight w:val="0"/>
              <w:marTop w:val="0"/>
              <w:marBottom w:val="0"/>
              <w:divBdr>
                <w:top w:val="none" w:sz="0" w:space="0" w:color="auto"/>
                <w:left w:val="none" w:sz="0" w:space="0" w:color="auto"/>
                <w:bottom w:val="none" w:sz="0" w:space="0" w:color="auto"/>
                <w:right w:val="none" w:sz="0" w:space="0" w:color="auto"/>
              </w:divBdr>
            </w:div>
          </w:divsChild>
        </w:div>
        <w:div w:id="102651438">
          <w:marLeft w:val="0"/>
          <w:marRight w:val="0"/>
          <w:marTop w:val="0"/>
          <w:marBottom w:val="0"/>
          <w:divBdr>
            <w:top w:val="none" w:sz="0" w:space="0" w:color="auto"/>
            <w:left w:val="none" w:sz="0" w:space="0" w:color="auto"/>
            <w:bottom w:val="none" w:sz="0" w:space="0" w:color="auto"/>
            <w:right w:val="none" w:sz="0" w:space="0" w:color="auto"/>
          </w:divBdr>
          <w:divsChild>
            <w:div w:id="739795717">
              <w:marLeft w:val="0"/>
              <w:marRight w:val="0"/>
              <w:marTop w:val="0"/>
              <w:marBottom w:val="0"/>
              <w:divBdr>
                <w:top w:val="none" w:sz="0" w:space="0" w:color="auto"/>
                <w:left w:val="none" w:sz="0" w:space="0" w:color="auto"/>
                <w:bottom w:val="none" w:sz="0" w:space="0" w:color="auto"/>
                <w:right w:val="none" w:sz="0" w:space="0" w:color="auto"/>
              </w:divBdr>
            </w:div>
            <w:div w:id="989554698">
              <w:marLeft w:val="0"/>
              <w:marRight w:val="0"/>
              <w:marTop w:val="0"/>
              <w:marBottom w:val="0"/>
              <w:divBdr>
                <w:top w:val="none" w:sz="0" w:space="0" w:color="auto"/>
                <w:left w:val="none" w:sz="0" w:space="0" w:color="auto"/>
                <w:bottom w:val="none" w:sz="0" w:space="0" w:color="auto"/>
                <w:right w:val="none" w:sz="0" w:space="0" w:color="auto"/>
              </w:divBdr>
            </w:div>
            <w:div w:id="1554003767">
              <w:marLeft w:val="0"/>
              <w:marRight w:val="0"/>
              <w:marTop w:val="0"/>
              <w:marBottom w:val="0"/>
              <w:divBdr>
                <w:top w:val="none" w:sz="0" w:space="0" w:color="auto"/>
                <w:left w:val="none" w:sz="0" w:space="0" w:color="auto"/>
                <w:bottom w:val="none" w:sz="0" w:space="0" w:color="auto"/>
                <w:right w:val="none" w:sz="0" w:space="0" w:color="auto"/>
              </w:divBdr>
            </w:div>
            <w:div w:id="1689912951">
              <w:marLeft w:val="0"/>
              <w:marRight w:val="0"/>
              <w:marTop w:val="0"/>
              <w:marBottom w:val="0"/>
              <w:divBdr>
                <w:top w:val="none" w:sz="0" w:space="0" w:color="auto"/>
                <w:left w:val="none" w:sz="0" w:space="0" w:color="auto"/>
                <w:bottom w:val="none" w:sz="0" w:space="0" w:color="auto"/>
                <w:right w:val="none" w:sz="0" w:space="0" w:color="auto"/>
              </w:divBdr>
            </w:div>
            <w:div w:id="1790275072">
              <w:marLeft w:val="0"/>
              <w:marRight w:val="0"/>
              <w:marTop w:val="0"/>
              <w:marBottom w:val="0"/>
              <w:divBdr>
                <w:top w:val="none" w:sz="0" w:space="0" w:color="auto"/>
                <w:left w:val="none" w:sz="0" w:space="0" w:color="auto"/>
                <w:bottom w:val="none" w:sz="0" w:space="0" w:color="auto"/>
                <w:right w:val="none" w:sz="0" w:space="0" w:color="auto"/>
              </w:divBdr>
            </w:div>
          </w:divsChild>
        </w:div>
        <w:div w:id="177736143">
          <w:marLeft w:val="0"/>
          <w:marRight w:val="0"/>
          <w:marTop w:val="0"/>
          <w:marBottom w:val="0"/>
          <w:divBdr>
            <w:top w:val="none" w:sz="0" w:space="0" w:color="auto"/>
            <w:left w:val="none" w:sz="0" w:space="0" w:color="auto"/>
            <w:bottom w:val="none" w:sz="0" w:space="0" w:color="auto"/>
            <w:right w:val="none" w:sz="0" w:space="0" w:color="auto"/>
          </w:divBdr>
          <w:divsChild>
            <w:div w:id="127674581">
              <w:marLeft w:val="0"/>
              <w:marRight w:val="0"/>
              <w:marTop w:val="0"/>
              <w:marBottom w:val="0"/>
              <w:divBdr>
                <w:top w:val="none" w:sz="0" w:space="0" w:color="auto"/>
                <w:left w:val="none" w:sz="0" w:space="0" w:color="auto"/>
                <w:bottom w:val="none" w:sz="0" w:space="0" w:color="auto"/>
                <w:right w:val="none" w:sz="0" w:space="0" w:color="auto"/>
              </w:divBdr>
            </w:div>
          </w:divsChild>
        </w:div>
        <w:div w:id="190607661">
          <w:marLeft w:val="0"/>
          <w:marRight w:val="0"/>
          <w:marTop w:val="0"/>
          <w:marBottom w:val="0"/>
          <w:divBdr>
            <w:top w:val="none" w:sz="0" w:space="0" w:color="auto"/>
            <w:left w:val="none" w:sz="0" w:space="0" w:color="auto"/>
            <w:bottom w:val="none" w:sz="0" w:space="0" w:color="auto"/>
            <w:right w:val="none" w:sz="0" w:space="0" w:color="auto"/>
          </w:divBdr>
        </w:div>
        <w:div w:id="281036878">
          <w:marLeft w:val="0"/>
          <w:marRight w:val="0"/>
          <w:marTop w:val="0"/>
          <w:marBottom w:val="0"/>
          <w:divBdr>
            <w:top w:val="none" w:sz="0" w:space="0" w:color="auto"/>
            <w:left w:val="none" w:sz="0" w:space="0" w:color="auto"/>
            <w:bottom w:val="none" w:sz="0" w:space="0" w:color="auto"/>
            <w:right w:val="none" w:sz="0" w:space="0" w:color="auto"/>
          </w:divBdr>
          <w:divsChild>
            <w:div w:id="535125471">
              <w:marLeft w:val="0"/>
              <w:marRight w:val="0"/>
              <w:marTop w:val="0"/>
              <w:marBottom w:val="0"/>
              <w:divBdr>
                <w:top w:val="none" w:sz="0" w:space="0" w:color="auto"/>
                <w:left w:val="none" w:sz="0" w:space="0" w:color="auto"/>
                <w:bottom w:val="none" w:sz="0" w:space="0" w:color="auto"/>
                <w:right w:val="none" w:sz="0" w:space="0" w:color="auto"/>
              </w:divBdr>
            </w:div>
            <w:div w:id="791479568">
              <w:marLeft w:val="0"/>
              <w:marRight w:val="0"/>
              <w:marTop w:val="0"/>
              <w:marBottom w:val="0"/>
              <w:divBdr>
                <w:top w:val="none" w:sz="0" w:space="0" w:color="auto"/>
                <w:left w:val="none" w:sz="0" w:space="0" w:color="auto"/>
                <w:bottom w:val="none" w:sz="0" w:space="0" w:color="auto"/>
                <w:right w:val="none" w:sz="0" w:space="0" w:color="auto"/>
              </w:divBdr>
            </w:div>
            <w:div w:id="998001806">
              <w:marLeft w:val="0"/>
              <w:marRight w:val="0"/>
              <w:marTop w:val="0"/>
              <w:marBottom w:val="0"/>
              <w:divBdr>
                <w:top w:val="none" w:sz="0" w:space="0" w:color="auto"/>
                <w:left w:val="none" w:sz="0" w:space="0" w:color="auto"/>
                <w:bottom w:val="none" w:sz="0" w:space="0" w:color="auto"/>
                <w:right w:val="none" w:sz="0" w:space="0" w:color="auto"/>
              </w:divBdr>
            </w:div>
            <w:div w:id="1176114983">
              <w:marLeft w:val="0"/>
              <w:marRight w:val="0"/>
              <w:marTop w:val="0"/>
              <w:marBottom w:val="0"/>
              <w:divBdr>
                <w:top w:val="none" w:sz="0" w:space="0" w:color="auto"/>
                <w:left w:val="none" w:sz="0" w:space="0" w:color="auto"/>
                <w:bottom w:val="none" w:sz="0" w:space="0" w:color="auto"/>
                <w:right w:val="none" w:sz="0" w:space="0" w:color="auto"/>
              </w:divBdr>
            </w:div>
            <w:div w:id="1371419328">
              <w:marLeft w:val="0"/>
              <w:marRight w:val="0"/>
              <w:marTop w:val="0"/>
              <w:marBottom w:val="0"/>
              <w:divBdr>
                <w:top w:val="none" w:sz="0" w:space="0" w:color="auto"/>
                <w:left w:val="none" w:sz="0" w:space="0" w:color="auto"/>
                <w:bottom w:val="none" w:sz="0" w:space="0" w:color="auto"/>
                <w:right w:val="none" w:sz="0" w:space="0" w:color="auto"/>
              </w:divBdr>
            </w:div>
          </w:divsChild>
        </w:div>
        <w:div w:id="284308572">
          <w:marLeft w:val="0"/>
          <w:marRight w:val="0"/>
          <w:marTop w:val="0"/>
          <w:marBottom w:val="0"/>
          <w:divBdr>
            <w:top w:val="none" w:sz="0" w:space="0" w:color="auto"/>
            <w:left w:val="none" w:sz="0" w:space="0" w:color="auto"/>
            <w:bottom w:val="none" w:sz="0" w:space="0" w:color="auto"/>
            <w:right w:val="none" w:sz="0" w:space="0" w:color="auto"/>
          </w:divBdr>
        </w:div>
        <w:div w:id="380247515">
          <w:marLeft w:val="0"/>
          <w:marRight w:val="0"/>
          <w:marTop w:val="0"/>
          <w:marBottom w:val="0"/>
          <w:divBdr>
            <w:top w:val="none" w:sz="0" w:space="0" w:color="auto"/>
            <w:left w:val="none" w:sz="0" w:space="0" w:color="auto"/>
            <w:bottom w:val="none" w:sz="0" w:space="0" w:color="auto"/>
            <w:right w:val="none" w:sz="0" w:space="0" w:color="auto"/>
          </w:divBdr>
          <w:divsChild>
            <w:div w:id="1315909239">
              <w:marLeft w:val="-75"/>
              <w:marRight w:val="0"/>
              <w:marTop w:val="30"/>
              <w:marBottom w:val="30"/>
              <w:divBdr>
                <w:top w:val="none" w:sz="0" w:space="0" w:color="auto"/>
                <w:left w:val="none" w:sz="0" w:space="0" w:color="auto"/>
                <w:bottom w:val="none" w:sz="0" w:space="0" w:color="auto"/>
                <w:right w:val="none" w:sz="0" w:space="0" w:color="auto"/>
              </w:divBdr>
              <w:divsChild>
                <w:div w:id="35352791">
                  <w:marLeft w:val="0"/>
                  <w:marRight w:val="0"/>
                  <w:marTop w:val="0"/>
                  <w:marBottom w:val="0"/>
                  <w:divBdr>
                    <w:top w:val="none" w:sz="0" w:space="0" w:color="auto"/>
                    <w:left w:val="none" w:sz="0" w:space="0" w:color="auto"/>
                    <w:bottom w:val="none" w:sz="0" w:space="0" w:color="auto"/>
                    <w:right w:val="none" w:sz="0" w:space="0" w:color="auto"/>
                  </w:divBdr>
                  <w:divsChild>
                    <w:div w:id="1625581238">
                      <w:marLeft w:val="0"/>
                      <w:marRight w:val="0"/>
                      <w:marTop w:val="0"/>
                      <w:marBottom w:val="0"/>
                      <w:divBdr>
                        <w:top w:val="none" w:sz="0" w:space="0" w:color="auto"/>
                        <w:left w:val="none" w:sz="0" w:space="0" w:color="auto"/>
                        <w:bottom w:val="none" w:sz="0" w:space="0" w:color="auto"/>
                        <w:right w:val="none" w:sz="0" w:space="0" w:color="auto"/>
                      </w:divBdr>
                    </w:div>
                  </w:divsChild>
                </w:div>
                <w:div w:id="254751817">
                  <w:marLeft w:val="0"/>
                  <w:marRight w:val="0"/>
                  <w:marTop w:val="0"/>
                  <w:marBottom w:val="0"/>
                  <w:divBdr>
                    <w:top w:val="none" w:sz="0" w:space="0" w:color="auto"/>
                    <w:left w:val="none" w:sz="0" w:space="0" w:color="auto"/>
                    <w:bottom w:val="none" w:sz="0" w:space="0" w:color="auto"/>
                    <w:right w:val="none" w:sz="0" w:space="0" w:color="auto"/>
                  </w:divBdr>
                  <w:divsChild>
                    <w:div w:id="721637045">
                      <w:marLeft w:val="0"/>
                      <w:marRight w:val="0"/>
                      <w:marTop w:val="0"/>
                      <w:marBottom w:val="0"/>
                      <w:divBdr>
                        <w:top w:val="none" w:sz="0" w:space="0" w:color="auto"/>
                        <w:left w:val="none" w:sz="0" w:space="0" w:color="auto"/>
                        <w:bottom w:val="none" w:sz="0" w:space="0" w:color="auto"/>
                        <w:right w:val="none" w:sz="0" w:space="0" w:color="auto"/>
                      </w:divBdr>
                    </w:div>
                  </w:divsChild>
                </w:div>
                <w:div w:id="436027698">
                  <w:marLeft w:val="0"/>
                  <w:marRight w:val="0"/>
                  <w:marTop w:val="0"/>
                  <w:marBottom w:val="0"/>
                  <w:divBdr>
                    <w:top w:val="none" w:sz="0" w:space="0" w:color="auto"/>
                    <w:left w:val="none" w:sz="0" w:space="0" w:color="auto"/>
                    <w:bottom w:val="none" w:sz="0" w:space="0" w:color="auto"/>
                    <w:right w:val="none" w:sz="0" w:space="0" w:color="auto"/>
                  </w:divBdr>
                  <w:divsChild>
                    <w:div w:id="1470322628">
                      <w:marLeft w:val="0"/>
                      <w:marRight w:val="0"/>
                      <w:marTop w:val="0"/>
                      <w:marBottom w:val="0"/>
                      <w:divBdr>
                        <w:top w:val="none" w:sz="0" w:space="0" w:color="auto"/>
                        <w:left w:val="none" w:sz="0" w:space="0" w:color="auto"/>
                        <w:bottom w:val="none" w:sz="0" w:space="0" w:color="auto"/>
                        <w:right w:val="none" w:sz="0" w:space="0" w:color="auto"/>
                      </w:divBdr>
                    </w:div>
                  </w:divsChild>
                </w:div>
                <w:div w:id="500238491">
                  <w:marLeft w:val="0"/>
                  <w:marRight w:val="0"/>
                  <w:marTop w:val="0"/>
                  <w:marBottom w:val="0"/>
                  <w:divBdr>
                    <w:top w:val="none" w:sz="0" w:space="0" w:color="auto"/>
                    <w:left w:val="none" w:sz="0" w:space="0" w:color="auto"/>
                    <w:bottom w:val="none" w:sz="0" w:space="0" w:color="auto"/>
                    <w:right w:val="none" w:sz="0" w:space="0" w:color="auto"/>
                  </w:divBdr>
                  <w:divsChild>
                    <w:div w:id="89668539">
                      <w:marLeft w:val="0"/>
                      <w:marRight w:val="0"/>
                      <w:marTop w:val="0"/>
                      <w:marBottom w:val="0"/>
                      <w:divBdr>
                        <w:top w:val="none" w:sz="0" w:space="0" w:color="auto"/>
                        <w:left w:val="none" w:sz="0" w:space="0" w:color="auto"/>
                        <w:bottom w:val="none" w:sz="0" w:space="0" w:color="auto"/>
                        <w:right w:val="none" w:sz="0" w:space="0" w:color="auto"/>
                      </w:divBdr>
                    </w:div>
                  </w:divsChild>
                </w:div>
                <w:div w:id="595022043">
                  <w:marLeft w:val="0"/>
                  <w:marRight w:val="0"/>
                  <w:marTop w:val="0"/>
                  <w:marBottom w:val="0"/>
                  <w:divBdr>
                    <w:top w:val="none" w:sz="0" w:space="0" w:color="auto"/>
                    <w:left w:val="none" w:sz="0" w:space="0" w:color="auto"/>
                    <w:bottom w:val="none" w:sz="0" w:space="0" w:color="auto"/>
                    <w:right w:val="none" w:sz="0" w:space="0" w:color="auto"/>
                  </w:divBdr>
                  <w:divsChild>
                    <w:div w:id="1329672513">
                      <w:marLeft w:val="0"/>
                      <w:marRight w:val="0"/>
                      <w:marTop w:val="0"/>
                      <w:marBottom w:val="0"/>
                      <w:divBdr>
                        <w:top w:val="none" w:sz="0" w:space="0" w:color="auto"/>
                        <w:left w:val="none" w:sz="0" w:space="0" w:color="auto"/>
                        <w:bottom w:val="none" w:sz="0" w:space="0" w:color="auto"/>
                        <w:right w:val="none" w:sz="0" w:space="0" w:color="auto"/>
                      </w:divBdr>
                    </w:div>
                  </w:divsChild>
                </w:div>
                <w:div w:id="679548381">
                  <w:marLeft w:val="0"/>
                  <w:marRight w:val="0"/>
                  <w:marTop w:val="0"/>
                  <w:marBottom w:val="0"/>
                  <w:divBdr>
                    <w:top w:val="none" w:sz="0" w:space="0" w:color="auto"/>
                    <w:left w:val="none" w:sz="0" w:space="0" w:color="auto"/>
                    <w:bottom w:val="none" w:sz="0" w:space="0" w:color="auto"/>
                    <w:right w:val="none" w:sz="0" w:space="0" w:color="auto"/>
                  </w:divBdr>
                  <w:divsChild>
                    <w:div w:id="630483046">
                      <w:marLeft w:val="0"/>
                      <w:marRight w:val="0"/>
                      <w:marTop w:val="0"/>
                      <w:marBottom w:val="0"/>
                      <w:divBdr>
                        <w:top w:val="none" w:sz="0" w:space="0" w:color="auto"/>
                        <w:left w:val="none" w:sz="0" w:space="0" w:color="auto"/>
                        <w:bottom w:val="none" w:sz="0" w:space="0" w:color="auto"/>
                        <w:right w:val="none" w:sz="0" w:space="0" w:color="auto"/>
                      </w:divBdr>
                    </w:div>
                  </w:divsChild>
                </w:div>
                <w:div w:id="683701636">
                  <w:marLeft w:val="0"/>
                  <w:marRight w:val="0"/>
                  <w:marTop w:val="0"/>
                  <w:marBottom w:val="0"/>
                  <w:divBdr>
                    <w:top w:val="none" w:sz="0" w:space="0" w:color="auto"/>
                    <w:left w:val="none" w:sz="0" w:space="0" w:color="auto"/>
                    <w:bottom w:val="none" w:sz="0" w:space="0" w:color="auto"/>
                    <w:right w:val="none" w:sz="0" w:space="0" w:color="auto"/>
                  </w:divBdr>
                  <w:divsChild>
                    <w:div w:id="547886876">
                      <w:marLeft w:val="0"/>
                      <w:marRight w:val="0"/>
                      <w:marTop w:val="0"/>
                      <w:marBottom w:val="0"/>
                      <w:divBdr>
                        <w:top w:val="none" w:sz="0" w:space="0" w:color="auto"/>
                        <w:left w:val="none" w:sz="0" w:space="0" w:color="auto"/>
                        <w:bottom w:val="none" w:sz="0" w:space="0" w:color="auto"/>
                        <w:right w:val="none" w:sz="0" w:space="0" w:color="auto"/>
                      </w:divBdr>
                    </w:div>
                  </w:divsChild>
                </w:div>
                <w:div w:id="718673144">
                  <w:marLeft w:val="0"/>
                  <w:marRight w:val="0"/>
                  <w:marTop w:val="0"/>
                  <w:marBottom w:val="0"/>
                  <w:divBdr>
                    <w:top w:val="none" w:sz="0" w:space="0" w:color="auto"/>
                    <w:left w:val="none" w:sz="0" w:space="0" w:color="auto"/>
                    <w:bottom w:val="none" w:sz="0" w:space="0" w:color="auto"/>
                    <w:right w:val="none" w:sz="0" w:space="0" w:color="auto"/>
                  </w:divBdr>
                  <w:divsChild>
                    <w:div w:id="1745642347">
                      <w:marLeft w:val="0"/>
                      <w:marRight w:val="0"/>
                      <w:marTop w:val="0"/>
                      <w:marBottom w:val="0"/>
                      <w:divBdr>
                        <w:top w:val="none" w:sz="0" w:space="0" w:color="auto"/>
                        <w:left w:val="none" w:sz="0" w:space="0" w:color="auto"/>
                        <w:bottom w:val="none" w:sz="0" w:space="0" w:color="auto"/>
                        <w:right w:val="none" w:sz="0" w:space="0" w:color="auto"/>
                      </w:divBdr>
                    </w:div>
                  </w:divsChild>
                </w:div>
                <w:div w:id="894395277">
                  <w:marLeft w:val="0"/>
                  <w:marRight w:val="0"/>
                  <w:marTop w:val="0"/>
                  <w:marBottom w:val="0"/>
                  <w:divBdr>
                    <w:top w:val="none" w:sz="0" w:space="0" w:color="auto"/>
                    <w:left w:val="none" w:sz="0" w:space="0" w:color="auto"/>
                    <w:bottom w:val="none" w:sz="0" w:space="0" w:color="auto"/>
                    <w:right w:val="none" w:sz="0" w:space="0" w:color="auto"/>
                  </w:divBdr>
                  <w:divsChild>
                    <w:div w:id="774204238">
                      <w:marLeft w:val="0"/>
                      <w:marRight w:val="0"/>
                      <w:marTop w:val="0"/>
                      <w:marBottom w:val="0"/>
                      <w:divBdr>
                        <w:top w:val="none" w:sz="0" w:space="0" w:color="auto"/>
                        <w:left w:val="none" w:sz="0" w:space="0" w:color="auto"/>
                        <w:bottom w:val="none" w:sz="0" w:space="0" w:color="auto"/>
                        <w:right w:val="none" w:sz="0" w:space="0" w:color="auto"/>
                      </w:divBdr>
                    </w:div>
                  </w:divsChild>
                </w:div>
                <w:div w:id="895169555">
                  <w:marLeft w:val="0"/>
                  <w:marRight w:val="0"/>
                  <w:marTop w:val="0"/>
                  <w:marBottom w:val="0"/>
                  <w:divBdr>
                    <w:top w:val="none" w:sz="0" w:space="0" w:color="auto"/>
                    <w:left w:val="none" w:sz="0" w:space="0" w:color="auto"/>
                    <w:bottom w:val="none" w:sz="0" w:space="0" w:color="auto"/>
                    <w:right w:val="none" w:sz="0" w:space="0" w:color="auto"/>
                  </w:divBdr>
                  <w:divsChild>
                    <w:div w:id="1482623748">
                      <w:marLeft w:val="0"/>
                      <w:marRight w:val="0"/>
                      <w:marTop w:val="0"/>
                      <w:marBottom w:val="0"/>
                      <w:divBdr>
                        <w:top w:val="none" w:sz="0" w:space="0" w:color="auto"/>
                        <w:left w:val="none" w:sz="0" w:space="0" w:color="auto"/>
                        <w:bottom w:val="none" w:sz="0" w:space="0" w:color="auto"/>
                        <w:right w:val="none" w:sz="0" w:space="0" w:color="auto"/>
                      </w:divBdr>
                    </w:div>
                  </w:divsChild>
                </w:div>
                <w:div w:id="956913299">
                  <w:marLeft w:val="0"/>
                  <w:marRight w:val="0"/>
                  <w:marTop w:val="0"/>
                  <w:marBottom w:val="0"/>
                  <w:divBdr>
                    <w:top w:val="none" w:sz="0" w:space="0" w:color="auto"/>
                    <w:left w:val="none" w:sz="0" w:space="0" w:color="auto"/>
                    <w:bottom w:val="none" w:sz="0" w:space="0" w:color="auto"/>
                    <w:right w:val="none" w:sz="0" w:space="0" w:color="auto"/>
                  </w:divBdr>
                  <w:divsChild>
                    <w:div w:id="1683586098">
                      <w:marLeft w:val="0"/>
                      <w:marRight w:val="0"/>
                      <w:marTop w:val="0"/>
                      <w:marBottom w:val="0"/>
                      <w:divBdr>
                        <w:top w:val="none" w:sz="0" w:space="0" w:color="auto"/>
                        <w:left w:val="none" w:sz="0" w:space="0" w:color="auto"/>
                        <w:bottom w:val="none" w:sz="0" w:space="0" w:color="auto"/>
                        <w:right w:val="none" w:sz="0" w:space="0" w:color="auto"/>
                      </w:divBdr>
                    </w:div>
                  </w:divsChild>
                </w:div>
                <w:div w:id="1140612625">
                  <w:marLeft w:val="0"/>
                  <w:marRight w:val="0"/>
                  <w:marTop w:val="0"/>
                  <w:marBottom w:val="0"/>
                  <w:divBdr>
                    <w:top w:val="none" w:sz="0" w:space="0" w:color="auto"/>
                    <w:left w:val="none" w:sz="0" w:space="0" w:color="auto"/>
                    <w:bottom w:val="none" w:sz="0" w:space="0" w:color="auto"/>
                    <w:right w:val="none" w:sz="0" w:space="0" w:color="auto"/>
                  </w:divBdr>
                  <w:divsChild>
                    <w:div w:id="1359891033">
                      <w:marLeft w:val="0"/>
                      <w:marRight w:val="0"/>
                      <w:marTop w:val="0"/>
                      <w:marBottom w:val="0"/>
                      <w:divBdr>
                        <w:top w:val="none" w:sz="0" w:space="0" w:color="auto"/>
                        <w:left w:val="none" w:sz="0" w:space="0" w:color="auto"/>
                        <w:bottom w:val="none" w:sz="0" w:space="0" w:color="auto"/>
                        <w:right w:val="none" w:sz="0" w:space="0" w:color="auto"/>
                      </w:divBdr>
                    </w:div>
                  </w:divsChild>
                </w:div>
                <w:div w:id="1160460765">
                  <w:marLeft w:val="0"/>
                  <w:marRight w:val="0"/>
                  <w:marTop w:val="0"/>
                  <w:marBottom w:val="0"/>
                  <w:divBdr>
                    <w:top w:val="none" w:sz="0" w:space="0" w:color="auto"/>
                    <w:left w:val="none" w:sz="0" w:space="0" w:color="auto"/>
                    <w:bottom w:val="none" w:sz="0" w:space="0" w:color="auto"/>
                    <w:right w:val="none" w:sz="0" w:space="0" w:color="auto"/>
                  </w:divBdr>
                  <w:divsChild>
                    <w:div w:id="440731664">
                      <w:marLeft w:val="0"/>
                      <w:marRight w:val="0"/>
                      <w:marTop w:val="0"/>
                      <w:marBottom w:val="0"/>
                      <w:divBdr>
                        <w:top w:val="none" w:sz="0" w:space="0" w:color="auto"/>
                        <w:left w:val="none" w:sz="0" w:space="0" w:color="auto"/>
                        <w:bottom w:val="none" w:sz="0" w:space="0" w:color="auto"/>
                        <w:right w:val="none" w:sz="0" w:space="0" w:color="auto"/>
                      </w:divBdr>
                    </w:div>
                  </w:divsChild>
                </w:div>
                <w:div w:id="1305508745">
                  <w:marLeft w:val="0"/>
                  <w:marRight w:val="0"/>
                  <w:marTop w:val="0"/>
                  <w:marBottom w:val="0"/>
                  <w:divBdr>
                    <w:top w:val="none" w:sz="0" w:space="0" w:color="auto"/>
                    <w:left w:val="none" w:sz="0" w:space="0" w:color="auto"/>
                    <w:bottom w:val="none" w:sz="0" w:space="0" w:color="auto"/>
                    <w:right w:val="none" w:sz="0" w:space="0" w:color="auto"/>
                  </w:divBdr>
                  <w:divsChild>
                    <w:div w:id="2021615195">
                      <w:marLeft w:val="0"/>
                      <w:marRight w:val="0"/>
                      <w:marTop w:val="0"/>
                      <w:marBottom w:val="0"/>
                      <w:divBdr>
                        <w:top w:val="none" w:sz="0" w:space="0" w:color="auto"/>
                        <w:left w:val="none" w:sz="0" w:space="0" w:color="auto"/>
                        <w:bottom w:val="none" w:sz="0" w:space="0" w:color="auto"/>
                        <w:right w:val="none" w:sz="0" w:space="0" w:color="auto"/>
                      </w:divBdr>
                    </w:div>
                  </w:divsChild>
                </w:div>
                <w:div w:id="1311013660">
                  <w:marLeft w:val="0"/>
                  <w:marRight w:val="0"/>
                  <w:marTop w:val="0"/>
                  <w:marBottom w:val="0"/>
                  <w:divBdr>
                    <w:top w:val="none" w:sz="0" w:space="0" w:color="auto"/>
                    <w:left w:val="none" w:sz="0" w:space="0" w:color="auto"/>
                    <w:bottom w:val="none" w:sz="0" w:space="0" w:color="auto"/>
                    <w:right w:val="none" w:sz="0" w:space="0" w:color="auto"/>
                  </w:divBdr>
                  <w:divsChild>
                    <w:div w:id="1606884960">
                      <w:marLeft w:val="0"/>
                      <w:marRight w:val="0"/>
                      <w:marTop w:val="0"/>
                      <w:marBottom w:val="0"/>
                      <w:divBdr>
                        <w:top w:val="none" w:sz="0" w:space="0" w:color="auto"/>
                        <w:left w:val="none" w:sz="0" w:space="0" w:color="auto"/>
                        <w:bottom w:val="none" w:sz="0" w:space="0" w:color="auto"/>
                        <w:right w:val="none" w:sz="0" w:space="0" w:color="auto"/>
                      </w:divBdr>
                    </w:div>
                  </w:divsChild>
                </w:div>
                <w:div w:id="1518541527">
                  <w:marLeft w:val="0"/>
                  <w:marRight w:val="0"/>
                  <w:marTop w:val="0"/>
                  <w:marBottom w:val="0"/>
                  <w:divBdr>
                    <w:top w:val="none" w:sz="0" w:space="0" w:color="auto"/>
                    <w:left w:val="none" w:sz="0" w:space="0" w:color="auto"/>
                    <w:bottom w:val="none" w:sz="0" w:space="0" w:color="auto"/>
                    <w:right w:val="none" w:sz="0" w:space="0" w:color="auto"/>
                  </w:divBdr>
                  <w:divsChild>
                    <w:div w:id="89283806">
                      <w:marLeft w:val="0"/>
                      <w:marRight w:val="0"/>
                      <w:marTop w:val="0"/>
                      <w:marBottom w:val="0"/>
                      <w:divBdr>
                        <w:top w:val="none" w:sz="0" w:space="0" w:color="auto"/>
                        <w:left w:val="none" w:sz="0" w:space="0" w:color="auto"/>
                        <w:bottom w:val="none" w:sz="0" w:space="0" w:color="auto"/>
                        <w:right w:val="none" w:sz="0" w:space="0" w:color="auto"/>
                      </w:divBdr>
                    </w:div>
                  </w:divsChild>
                </w:div>
                <w:div w:id="1616790752">
                  <w:marLeft w:val="0"/>
                  <w:marRight w:val="0"/>
                  <w:marTop w:val="0"/>
                  <w:marBottom w:val="0"/>
                  <w:divBdr>
                    <w:top w:val="none" w:sz="0" w:space="0" w:color="auto"/>
                    <w:left w:val="none" w:sz="0" w:space="0" w:color="auto"/>
                    <w:bottom w:val="none" w:sz="0" w:space="0" w:color="auto"/>
                    <w:right w:val="none" w:sz="0" w:space="0" w:color="auto"/>
                  </w:divBdr>
                  <w:divsChild>
                    <w:div w:id="968321831">
                      <w:marLeft w:val="0"/>
                      <w:marRight w:val="0"/>
                      <w:marTop w:val="0"/>
                      <w:marBottom w:val="0"/>
                      <w:divBdr>
                        <w:top w:val="none" w:sz="0" w:space="0" w:color="auto"/>
                        <w:left w:val="none" w:sz="0" w:space="0" w:color="auto"/>
                        <w:bottom w:val="none" w:sz="0" w:space="0" w:color="auto"/>
                        <w:right w:val="none" w:sz="0" w:space="0" w:color="auto"/>
                      </w:divBdr>
                    </w:div>
                  </w:divsChild>
                </w:div>
                <w:div w:id="1982415923">
                  <w:marLeft w:val="0"/>
                  <w:marRight w:val="0"/>
                  <w:marTop w:val="0"/>
                  <w:marBottom w:val="0"/>
                  <w:divBdr>
                    <w:top w:val="none" w:sz="0" w:space="0" w:color="auto"/>
                    <w:left w:val="none" w:sz="0" w:space="0" w:color="auto"/>
                    <w:bottom w:val="none" w:sz="0" w:space="0" w:color="auto"/>
                    <w:right w:val="none" w:sz="0" w:space="0" w:color="auto"/>
                  </w:divBdr>
                  <w:divsChild>
                    <w:div w:id="1940869913">
                      <w:marLeft w:val="0"/>
                      <w:marRight w:val="0"/>
                      <w:marTop w:val="0"/>
                      <w:marBottom w:val="0"/>
                      <w:divBdr>
                        <w:top w:val="none" w:sz="0" w:space="0" w:color="auto"/>
                        <w:left w:val="none" w:sz="0" w:space="0" w:color="auto"/>
                        <w:bottom w:val="none" w:sz="0" w:space="0" w:color="auto"/>
                        <w:right w:val="none" w:sz="0" w:space="0" w:color="auto"/>
                      </w:divBdr>
                    </w:div>
                  </w:divsChild>
                </w:div>
                <w:div w:id="2008704822">
                  <w:marLeft w:val="0"/>
                  <w:marRight w:val="0"/>
                  <w:marTop w:val="0"/>
                  <w:marBottom w:val="0"/>
                  <w:divBdr>
                    <w:top w:val="none" w:sz="0" w:space="0" w:color="auto"/>
                    <w:left w:val="none" w:sz="0" w:space="0" w:color="auto"/>
                    <w:bottom w:val="none" w:sz="0" w:space="0" w:color="auto"/>
                    <w:right w:val="none" w:sz="0" w:space="0" w:color="auto"/>
                  </w:divBdr>
                  <w:divsChild>
                    <w:div w:id="563101253">
                      <w:marLeft w:val="0"/>
                      <w:marRight w:val="0"/>
                      <w:marTop w:val="0"/>
                      <w:marBottom w:val="0"/>
                      <w:divBdr>
                        <w:top w:val="none" w:sz="0" w:space="0" w:color="auto"/>
                        <w:left w:val="none" w:sz="0" w:space="0" w:color="auto"/>
                        <w:bottom w:val="none" w:sz="0" w:space="0" w:color="auto"/>
                        <w:right w:val="none" w:sz="0" w:space="0" w:color="auto"/>
                      </w:divBdr>
                    </w:div>
                  </w:divsChild>
                </w:div>
                <w:div w:id="2109498500">
                  <w:marLeft w:val="0"/>
                  <w:marRight w:val="0"/>
                  <w:marTop w:val="0"/>
                  <w:marBottom w:val="0"/>
                  <w:divBdr>
                    <w:top w:val="none" w:sz="0" w:space="0" w:color="auto"/>
                    <w:left w:val="none" w:sz="0" w:space="0" w:color="auto"/>
                    <w:bottom w:val="none" w:sz="0" w:space="0" w:color="auto"/>
                    <w:right w:val="none" w:sz="0" w:space="0" w:color="auto"/>
                  </w:divBdr>
                  <w:divsChild>
                    <w:div w:id="2131896863">
                      <w:marLeft w:val="0"/>
                      <w:marRight w:val="0"/>
                      <w:marTop w:val="0"/>
                      <w:marBottom w:val="0"/>
                      <w:divBdr>
                        <w:top w:val="none" w:sz="0" w:space="0" w:color="auto"/>
                        <w:left w:val="none" w:sz="0" w:space="0" w:color="auto"/>
                        <w:bottom w:val="none" w:sz="0" w:space="0" w:color="auto"/>
                        <w:right w:val="none" w:sz="0" w:space="0" w:color="auto"/>
                      </w:divBdr>
                    </w:div>
                  </w:divsChild>
                </w:div>
                <w:div w:id="2110463903">
                  <w:marLeft w:val="0"/>
                  <w:marRight w:val="0"/>
                  <w:marTop w:val="0"/>
                  <w:marBottom w:val="0"/>
                  <w:divBdr>
                    <w:top w:val="none" w:sz="0" w:space="0" w:color="auto"/>
                    <w:left w:val="none" w:sz="0" w:space="0" w:color="auto"/>
                    <w:bottom w:val="none" w:sz="0" w:space="0" w:color="auto"/>
                    <w:right w:val="none" w:sz="0" w:space="0" w:color="auto"/>
                  </w:divBdr>
                  <w:divsChild>
                    <w:div w:id="210017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559103">
          <w:marLeft w:val="0"/>
          <w:marRight w:val="0"/>
          <w:marTop w:val="0"/>
          <w:marBottom w:val="0"/>
          <w:divBdr>
            <w:top w:val="none" w:sz="0" w:space="0" w:color="auto"/>
            <w:left w:val="none" w:sz="0" w:space="0" w:color="auto"/>
            <w:bottom w:val="none" w:sz="0" w:space="0" w:color="auto"/>
            <w:right w:val="none" w:sz="0" w:space="0" w:color="auto"/>
          </w:divBdr>
          <w:divsChild>
            <w:div w:id="682635078">
              <w:marLeft w:val="0"/>
              <w:marRight w:val="0"/>
              <w:marTop w:val="0"/>
              <w:marBottom w:val="0"/>
              <w:divBdr>
                <w:top w:val="none" w:sz="0" w:space="0" w:color="auto"/>
                <w:left w:val="none" w:sz="0" w:space="0" w:color="auto"/>
                <w:bottom w:val="none" w:sz="0" w:space="0" w:color="auto"/>
                <w:right w:val="none" w:sz="0" w:space="0" w:color="auto"/>
              </w:divBdr>
            </w:div>
            <w:div w:id="1372848652">
              <w:marLeft w:val="0"/>
              <w:marRight w:val="0"/>
              <w:marTop w:val="0"/>
              <w:marBottom w:val="0"/>
              <w:divBdr>
                <w:top w:val="none" w:sz="0" w:space="0" w:color="auto"/>
                <w:left w:val="none" w:sz="0" w:space="0" w:color="auto"/>
                <w:bottom w:val="none" w:sz="0" w:space="0" w:color="auto"/>
                <w:right w:val="none" w:sz="0" w:space="0" w:color="auto"/>
              </w:divBdr>
            </w:div>
          </w:divsChild>
        </w:div>
        <w:div w:id="427503650">
          <w:marLeft w:val="0"/>
          <w:marRight w:val="0"/>
          <w:marTop w:val="0"/>
          <w:marBottom w:val="0"/>
          <w:divBdr>
            <w:top w:val="none" w:sz="0" w:space="0" w:color="auto"/>
            <w:left w:val="none" w:sz="0" w:space="0" w:color="auto"/>
            <w:bottom w:val="none" w:sz="0" w:space="0" w:color="auto"/>
            <w:right w:val="none" w:sz="0" w:space="0" w:color="auto"/>
          </w:divBdr>
          <w:divsChild>
            <w:div w:id="58678598">
              <w:marLeft w:val="0"/>
              <w:marRight w:val="0"/>
              <w:marTop w:val="0"/>
              <w:marBottom w:val="0"/>
              <w:divBdr>
                <w:top w:val="none" w:sz="0" w:space="0" w:color="auto"/>
                <w:left w:val="none" w:sz="0" w:space="0" w:color="auto"/>
                <w:bottom w:val="none" w:sz="0" w:space="0" w:color="auto"/>
                <w:right w:val="none" w:sz="0" w:space="0" w:color="auto"/>
              </w:divBdr>
            </w:div>
            <w:div w:id="481700220">
              <w:marLeft w:val="0"/>
              <w:marRight w:val="0"/>
              <w:marTop w:val="0"/>
              <w:marBottom w:val="0"/>
              <w:divBdr>
                <w:top w:val="none" w:sz="0" w:space="0" w:color="auto"/>
                <w:left w:val="none" w:sz="0" w:space="0" w:color="auto"/>
                <w:bottom w:val="none" w:sz="0" w:space="0" w:color="auto"/>
                <w:right w:val="none" w:sz="0" w:space="0" w:color="auto"/>
              </w:divBdr>
            </w:div>
            <w:div w:id="1810243970">
              <w:marLeft w:val="0"/>
              <w:marRight w:val="0"/>
              <w:marTop w:val="0"/>
              <w:marBottom w:val="0"/>
              <w:divBdr>
                <w:top w:val="none" w:sz="0" w:space="0" w:color="auto"/>
                <w:left w:val="none" w:sz="0" w:space="0" w:color="auto"/>
                <w:bottom w:val="none" w:sz="0" w:space="0" w:color="auto"/>
                <w:right w:val="none" w:sz="0" w:space="0" w:color="auto"/>
              </w:divBdr>
            </w:div>
          </w:divsChild>
        </w:div>
        <w:div w:id="463812403">
          <w:marLeft w:val="0"/>
          <w:marRight w:val="0"/>
          <w:marTop w:val="0"/>
          <w:marBottom w:val="0"/>
          <w:divBdr>
            <w:top w:val="none" w:sz="0" w:space="0" w:color="auto"/>
            <w:left w:val="none" w:sz="0" w:space="0" w:color="auto"/>
            <w:bottom w:val="none" w:sz="0" w:space="0" w:color="auto"/>
            <w:right w:val="none" w:sz="0" w:space="0" w:color="auto"/>
          </w:divBdr>
        </w:div>
        <w:div w:id="546071807">
          <w:marLeft w:val="0"/>
          <w:marRight w:val="0"/>
          <w:marTop w:val="0"/>
          <w:marBottom w:val="0"/>
          <w:divBdr>
            <w:top w:val="none" w:sz="0" w:space="0" w:color="auto"/>
            <w:left w:val="none" w:sz="0" w:space="0" w:color="auto"/>
            <w:bottom w:val="none" w:sz="0" w:space="0" w:color="auto"/>
            <w:right w:val="none" w:sz="0" w:space="0" w:color="auto"/>
          </w:divBdr>
          <w:divsChild>
            <w:div w:id="267540385">
              <w:marLeft w:val="0"/>
              <w:marRight w:val="0"/>
              <w:marTop w:val="0"/>
              <w:marBottom w:val="0"/>
              <w:divBdr>
                <w:top w:val="none" w:sz="0" w:space="0" w:color="auto"/>
                <w:left w:val="none" w:sz="0" w:space="0" w:color="auto"/>
                <w:bottom w:val="none" w:sz="0" w:space="0" w:color="auto"/>
                <w:right w:val="none" w:sz="0" w:space="0" w:color="auto"/>
              </w:divBdr>
            </w:div>
            <w:div w:id="319820015">
              <w:marLeft w:val="0"/>
              <w:marRight w:val="0"/>
              <w:marTop w:val="0"/>
              <w:marBottom w:val="0"/>
              <w:divBdr>
                <w:top w:val="none" w:sz="0" w:space="0" w:color="auto"/>
                <w:left w:val="none" w:sz="0" w:space="0" w:color="auto"/>
                <w:bottom w:val="none" w:sz="0" w:space="0" w:color="auto"/>
                <w:right w:val="none" w:sz="0" w:space="0" w:color="auto"/>
              </w:divBdr>
            </w:div>
            <w:div w:id="910967693">
              <w:marLeft w:val="0"/>
              <w:marRight w:val="0"/>
              <w:marTop w:val="0"/>
              <w:marBottom w:val="0"/>
              <w:divBdr>
                <w:top w:val="none" w:sz="0" w:space="0" w:color="auto"/>
                <w:left w:val="none" w:sz="0" w:space="0" w:color="auto"/>
                <w:bottom w:val="none" w:sz="0" w:space="0" w:color="auto"/>
                <w:right w:val="none" w:sz="0" w:space="0" w:color="auto"/>
              </w:divBdr>
            </w:div>
            <w:div w:id="1951928846">
              <w:marLeft w:val="0"/>
              <w:marRight w:val="0"/>
              <w:marTop w:val="0"/>
              <w:marBottom w:val="0"/>
              <w:divBdr>
                <w:top w:val="none" w:sz="0" w:space="0" w:color="auto"/>
                <w:left w:val="none" w:sz="0" w:space="0" w:color="auto"/>
                <w:bottom w:val="none" w:sz="0" w:space="0" w:color="auto"/>
                <w:right w:val="none" w:sz="0" w:space="0" w:color="auto"/>
              </w:divBdr>
            </w:div>
          </w:divsChild>
        </w:div>
        <w:div w:id="560557669">
          <w:marLeft w:val="0"/>
          <w:marRight w:val="0"/>
          <w:marTop w:val="0"/>
          <w:marBottom w:val="0"/>
          <w:divBdr>
            <w:top w:val="none" w:sz="0" w:space="0" w:color="auto"/>
            <w:left w:val="none" w:sz="0" w:space="0" w:color="auto"/>
            <w:bottom w:val="none" w:sz="0" w:space="0" w:color="auto"/>
            <w:right w:val="none" w:sz="0" w:space="0" w:color="auto"/>
          </w:divBdr>
          <w:divsChild>
            <w:div w:id="246690297">
              <w:marLeft w:val="0"/>
              <w:marRight w:val="0"/>
              <w:marTop w:val="0"/>
              <w:marBottom w:val="0"/>
              <w:divBdr>
                <w:top w:val="none" w:sz="0" w:space="0" w:color="auto"/>
                <w:left w:val="none" w:sz="0" w:space="0" w:color="auto"/>
                <w:bottom w:val="none" w:sz="0" w:space="0" w:color="auto"/>
                <w:right w:val="none" w:sz="0" w:space="0" w:color="auto"/>
              </w:divBdr>
            </w:div>
          </w:divsChild>
        </w:div>
        <w:div w:id="606305846">
          <w:marLeft w:val="0"/>
          <w:marRight w:val="0"/>
          <w:marTop w:val="0"/>
          <w:marBottom w:val="0"/>
          <w:divBdr>
            <w:top w:val="none" w:sz="0" w:space="0" w:color="auto"/>
            <w:left w:val="none" w:sz="0" w:space="0" w:color="auto"/>
            <w:bottom w:val="none" w:sz="0" w:space="0" w:color="auto"/>
            <w:right w:val="none" w:sz="0" w:space="0" w:color="auto"/>
          </w:divBdr>
          <w:divsChild>
            <w:div w:id="611086181">
              <w:marLeft w:val="0"/>
              <w:marRight w:val="0"/>
              <w:marTop w:val="0"/>
              <w:marBottom w:val="0"/>
              <w:divBdr>
                <w:top w:val="none" w:sz="0" w:space="0" w:color="auto"/>
                <w:left w:val="none" w:sz="0" w:space="0" w:color="auto"/>
                <w:bottom w:val="none" w:sz="0" w:space="0" w:color="auto"/>
                <w:right w:val="none" w:sz="0" w:space="0" w:color="auto"/>
              </w:divBdr>
            </w:div>
            <w:div w:id="2023509982">
              <w:marLeft w:val="0"/>
              <w:marRight w:val="0"/>
              <w:marTop w:val="0"/>
              <w:marBottom w:val="0"/>
              <w:divBdr>
                <w:top w:val="none" w:sz="0" w:space="0" w:color="auto"/>
                <w:left w:val="none" w:sz="0" w:space="0" w:color="auto"/>
                <w:bottom w:val="none" w:sz="0" w:space="0" w:color="auto"/>
                <w:right w:val="none" w:sz="0" w:space="0" w:color="auto"/>
              </w:divBdr>
            </w:div>
            <w:div w:id="2125343319">
              <w:marLeft w:val="0"/>
              <w:marRight w:val="0"/>
              <w:marTop w:val="0"/>
              <w:marBottom w:val="0"/>
              <w:divBdr>
                <w:top w:val="none" w:sz="0" w:space="0" w:color="auto"/>
                <w:left w:val="none" w:sz="0" w:space="0" w:color="auto"/>
                <w:bottom w:val="none" w:sz="0" w:space="0" w:color="auto"/>
                <w:right w:val="none" w:sz="0" w:space="0" w:color="auto"/>
              </w:divBdr>
            </w:div>
          </w:divsChild>
        </w:div>
        <w:div w:id="611254274">
          <w:marLeft w:val="0"/>
          <w:marRight w:val="0"/>
          <w:marTop w:val="0"/>
          <w:marBottom w:val="0"/>
          <w:divBdr>
            <w:top w:val="none" w:sz="0" w:space="0" w:color="auto"/>
            <w:left w:val="none" w:sz="0" w:space="0" w:color="auto"/>
            <w:bottom w:val="none" w:sz="0" w:space="0" w:color="auto"/>
            <w:right w:val="none" w:sz="0" w:space="0" w:color="auto"/>
          </w:divBdr>
        </w:div>
        <w:div w:id="612060156">
          <w:marLeft w:val="0"/>
          <w:marRight w:val="0"/>
          <w:marTop w:val="0"/>
          <w:marBottom w:val="0"/>
          <w:divBdr>
            <w:top w:val="none" w:sz="0" w:space="0" w:color="auto"/>
            <w:left w:val="none" w:sz="0" w:space="0" w:color="auto"/>
            <w:bottom w:val="none" w:sz="0" w:space="0" w:color="auto"/>
            <w:right w:val="none" w:sz="0" w:space="0" w:color="auto"/>
          </w:divBdr>
          <w:divsChild>
            <w:div w:id="81152031">
              <w:marLeft w:val="0"/>
              <w:marRight w:val="0"/>
              <w:marTop w:val="0"/>
              <w:marBottom w:val="0"/>
              <w:divBdr>
                <w:top w:val="none" w:sz="0" w:space="0" w:color="auto"/>
                <w:left w:val="none" w:sz="0" w:space="0" w:color="auto"/>
                <w:bottom w:val="none" w:sz="0" w:space="0" w:color="auto"/>
                <w:right w:val="none" w:sz="0" w:space="0" w:color="auto"/>
              </w:divBdr>
            </w:div>
            <w:div w:id="908731528">
              <w:marLeft w:val="0"/>
              <w:marRight w:val="0"/>
              <w:marTop w:val="0"/>
              <w:marBottom w:val="0"/>
              <w:divBdr>
                <w:top w:val="none" w:sz="0" w:space="0" w:color="auto"/>
                <w:left w:val="none" w:sz="0" w:space="0" w:color="auto"/>
                <w:bottom w:val="none" w:sz="0" w:space="0" w:color="auto"/>
                <w:right w:val="none" w:sz="0" w:space="0" w:color="auto"/>
              </w:divBdr>
            </w:div>
            <w:div w:id="1099180836">
              <w:marLeft w:val="0"/>
              <w:marRight w:val="0"/>
              <w:marTop w:val="0"/>
              <w:marBottom w:val="0"/>
              <w:divBdr>
                <w:top w:val="none" w:sz="0" w:space="0" w:color="auto"/>
                <w:left w:val="none" w:sz="0" w:space="0" w:color="auto"/>
                <w:bottom w:val="none" w:sz="0" w:space="0" w:color="auto"/>
                <w:right w:val="none" w:sz="0" w:space="0" w:color="auto"/>
              </w:divBdr>
            </w:div>
            <w:div w:id="1625572301">
              <w:marLeft w:val="0"/>
              <w:marRight w:val="0"/>
              <w:marTop w:val="0"/>
              <w:marBottom w:val="0"/>
              <w:divBdr>
                <w:top w:val="none" w:sz="0" w:space="0" w:color="auto"/>
                <w:left w:val="none" w:sz="0" w:space="0" w:color="auto"/>
                <w:bottom w:val="none" w:sz="0" w:space="0" w:color="auto"/>
                <w:right w:val="none" w:sz="0" w:space="0" w:color="auto"/>
              </w:divBdr>
            </w:div>
            <w:div w:id="1967925797">
              <w:marLeft w:val="0"/>
              <w:marRight w:val="0"/>
              <w:marTop w:val="0"/>
              <w:marBottom w:val="0"/>
              <w:divBdr>
                <w:top w:val="none" w:sz="0" w:space="0" w:color="auto"/>
                <w:left w:val="none" w:sz="0" w:space="0" w:color="auto"/>
                <w:bottom w:val="none" w:sz="0" w:space="0" w:color="auto"/>
                <w:right w:val="none" w:sz="0" w:space="0" w:color="auto"/>
              </w:divBdr>
            </w:div>
          </w:divsChild>
        </w:div>
        <w:div w:id="614558822">
          <w:marLeft w:val="0"/>
          <w:marRight w:val="0"/>
          <w:marTop w:val="0"/>
          <w:marBottom w:val="0"/>
          <w:divBdr>
            <w:top w:val="none" w:sz="0" w:space="0" w:color="auto"/>
            <w:left w:val="none" w:sz="0" w:space="0" w:color="auto"/>
            <w:bottom w:val="none" w:sz="0" w:space="0" w:color="auto"/>
            <w:right w:val="none" w:sz="0" w:space="0" w:color="auto"/>
          </w:divBdr>
          <w:divsChild>
            <w:div w:id="128058115">
              <w:marLeft w:val="0"/>
              <w:marRight w:val="0"/>
              <w:marTop w:val="0"/>
              <w:marBottom w:val="0"/>
              <w:divBdr>
                <w:top w:val="none" w:sz="0" w:space="0" w:color="auto"/>
                <w:left w:val="none" w:sz="0" w:space="0" w:color="auto"/>
                <w:bottom w:val="none" w:sz="0" w:space="0" w:color="auto"/>
                <w:right w:val="none" w:sz="0" w:space="0" w:color="auto"/>
              </w:divBdr>
            </w:div>
            <w:div w:id="666901035">
              <w:marLeft w:val="0"/>
              <w:marRight w:val="0"/>
              <w:marTop w:val="0"/>
              <w:marBottom w:val="0"/>
              <w:divBdr>
                <w:top w:val="none" w:sz="0" w:space="0" w:color="auto"/>
                <w:left w:val="none" w:sz="0" w:space="0" w:color="auto"/>
                <w:bottom w:val="none" w:sz="0" w:space="0" w:color="auto"/>
                <w:right w:val="none" w:sz="0" w:space="0" w:color="auto"/>
              </w:divBdr>
            </w:div>
            <w:div w:id="701903296">
              <w:marLeft w:val="0"/>
              <w:marRight w:val="0"/>
              <w:marTop w:val="0"/>
              <w:marBottom w:val="0"/>
              <w:divBdr>
                <w:top w:val="none" w:sz="0" w:space="0" w:color="auto"/>
                <w:left w:val="none" w:sz="0" w:space="0" w:color="auto"/>
                <w:bottom w:val="none" w:sz="0" w:space="0" w:color="auto"/>
                <w:right w:val="none" w:sz="0" w:space="0" w:color="auto"/>
              </w:divBdr>
            </w:div>
            <w:div w:id="1745296187">
              <w:marLeft w:val="0"/>
              <w:marRight w:val="0"/>
              <w:marTop w:val="0"/>
              <w:marBottom w:val="0"/>
              <w:divBdr>
                <w:top w:val="none" w:sz="0" w:space="0" w:color="auto"/>
                <w:left w:val="none" w:sz="0" w:space="0" w:color="auto"/>
                <w:bottom w:val="none" w:sz="0" w:space="0" w:color="auto"/>
                <w:right w:val="none" w:sz="0" w:space="0" w:color="auto"/>
              </w:divBdr>
            </w:div>
          </w:divsChild>
        </w:div>
        <w:div w:id="639459644">
          <w:marLeft w:val="0"/>
          <w:marRight w:val="0"/>
          <w:marTop w:val="0"/>
          <w:marBottom w:val="0"/>
          <w:divBdr>
            <w:top w:val="none" w:sz="0" w:space="0" w:color="auto"/>
            <w:left w:val="none" w:sz="0" w:space="0" w:color="auto"/>
            <w:bottom w:val="none" w:sz="0" w:space="0" w:color="auto"/>
            <w:right w:val="none" w:sz="0" w:space="0" w:color="auto"/>
          </w:divBdr>
          <w:divsChild>
            <w:div w:id="741563295">
              <w:marLeft w:val="0"/>
              <w:marRight w:val="0"/>
              <w:marTop w:val="0"/>
              <w:marBottom w:val="0"/>
              <w:divBdr>
                <w:top w:val="none" w:sz="0" w:space="0" w:color="auto"/>
                <w:left w:val="none" w:sz="0" w:space="0" w:color="auto"/>
                <w:bottom w:val="none" w:sz="0" w:space="0" w:color="auto"/>
                <w:right w:val="none" w:sz="0" w:space="0" w:color="auto"/>
              </w:divBdr>
            </w:div>
            <w:div w:id="1113481382">
              <w:marLeft w:val="0"/>
              <w:marRight w:val="0"/>
              <w:marTop w:val="0"/>
              <w:marBottom w:val="0"/>
              <w:divBdr>
                <w:top w:val="none" w:sz="0" w:space="0" w:color="auto"/>
                <w:left w:val="none" w:sz="0" w:space="0" w:color="auto"/>
                <w:bottom w:val="none" w:sz="0" w:space="0" w:color="auto"/>
                <w:right w:val="none" w:sz="0" w:space="0" w:color="auto"/>
              </w:divBdr>
            </w:div>
            <w:div w:id="1601137233">
              <w:marLeft w:val="0"/>
              <w:marRight w:val="0"/>
              <w:marTop w:val="0"/>
              <w:marBottom w:val="0"/>
              <w:divBdr>
                <w:top w:val="none" w:sz="0" w:space="0" w:color="auto"/>
                <w:left w:val="none" w:sz="0" w:space="0" w:color="auto"/>
                <w:bottom w:val="none" w:sz="0" w:space="0" w:color="auto"/>
                <w:right w:val="none" w:sz="0" w:space="0" w:color="auto"/>
              </w:divBdr>
            </w:div>
            <w:div w:id="1766532591">
              <w:marLeft w:val="0"/>
              <w:marRight w:val="0"/>
              <w:marTop w:val="0"/>
              <w:marBottom w:val="0"/>
              <w:divBdr>
                <w:top w:val="none" w:sz="0" w:space="0" w:color="auto"/>
                <w:left w:val="none" w:sz="0" w:space="0" w:color="auto"/>
                <w:bottom w:val="none" w:sz="0" w:space="0" w:color="auto"/>
                <w:right w:val="none" w:sz="0" w:space="0" w:color="auto"/>
              </w:divBdr>
            </w:div>
            <w:div w:id="1771124701">
              <w:marLeft w:val="0"/>
              <w:marRight w:val="0"/>
              <w:marTop w:val="0"/>
              <w:marBottom w:val="0"/>
              <w:divBdr>
                <w:top w:val="none" w:sz="0" w:space="0" w:color="auto"/>
                <w:left w:val="none" w:sz="0" w:space="0" w:color="auto"/>
                <w:bottom w:val="none" w:sz="0" w:space="0" w:color="auto"/>
                <w:right w:val="none" w:sz="0" w:space="0" w:color="auto"/>
              </w:divBdr>
            </w:div>
          </w:divsChild>
        </w:div>
        <w:div w:id="716440451">
          <w:marLeft w:val="0"/>
          <w:marRight w:val="0"/>
          <w:marTop w:val="0"/>
          <w:marBottom w:val="0"/>
          <w:divBdr>
            <w:top w:val="none" w:sz="0" w:space="0" w:color="auto"/>
            <w:left w:val="none" w:sz="0" w:space="0" w:color="auto"/>
            <w:bottom w:val="none" w:sz="0" w:space="0" w:color="auto"/>
            <w:right w:val="none" w:sz="0" w:space="0" w:color="auto"/>
          </w:divBdr>
          <w:divsChild>
            <w:div w:id="49813462">
              <w:marLeft w:val="0"/>
              <w:marRight w:val="0"/>
              <w:marTop w:val="0"/>
              <w:marBottom w:val="0"/>
              <w:divBdr>
                <w:top w:val="none" w:sz="0" w:space="0" w:color="auto"/>
                <w:left w:val="none" w:sz="0" w:space="0" w:color="auto"/>
                <w:bottom w:val="none" w:sz="0" w:space="0" w:color="auto"/>
                <w:right w:val="none" w:sz="0" w:space="0" w:color="auto"/>
              </w:divBdr>
            </w:div>
            <w:div w:id="681276306">
              <w:marLeft w:val="0"/>
              <w:marRight w:val="0"/>
              <w:marTop w:val="0"/>
              <w:marBottom w:val="0"/>
              <w:divBdr>
                <w:top w:val="none" w:sz="0" w:space="0" w:color="auto"/>
                <w:left w:val="none" w:sz="0" w:space="0" w:color="auto"/>
                <w:bottom w:val="none" w:sz="0" w:space="0" w:color="auto"/>
                <w:right w:val="none" w:sz="0" w:space="0" w:color="auto"/>
              </w:divBdr>
            </w:div>
            <w:div w:id="896475624">
              <w:marLeft w:val="0"/>
              <w:marRight w:val="0"/>
              <w:marTop w:val="0"/>
              <w:marBottom w:val="0"/>
              <w:divBdr>
                <w:top w:val="none" w:sz="0" w:space="0" w:color="auto"/>
                <w:left w:val="none" w:sz="0" w:space="0" w:color="auto"/>
                <w:bottom w:val="none" w:sz="0" w:space="0" w:color="auto"/>
                <w:right w:val="none" w:sz="0" w:space="0" w:color="auto"/>
              </w:divBdr>
            </w:div>
            <w:div w:id="1501119293">
              <w:marLeft w:val="0"/>
              <w:marRight w:val="0"/>
              <w:marTop w:val="0"/>
              <w:marBottom w:val="0"/>
              <w:divBdr>
                <w:top w:val="none" w:sz="0" w:space="0" w:color="auto"/>
                <w:left w:val="none" w:sz="0" w:space="0" w:color="auto"/>
                <w:bottom w:val="none" w:sz="0" w:space="0" w:color="auto"/>
                <w:right w:val="none" w:sz="0" w:space="0" w:color="auto"/>
              </w:divBdr>
            </w:div>
            <w:div w:id="1676227238">
              <w:marLeft w:val="0"/>
              <w:marRight w:val="0"/>
              <w:marTop w:val="0"/>
              <w:marBottom w:val="0"/>
              <w:divBdr>
                <w:top w:val="none" w:sz="0" w:space="0" w:color="auto"/>
                <w:left w:val="none" w:sz="0" w:space="0" w:color="auto"/>
                <w:bottom w:val="none" w:sz="0" w:space="0" w:color="auto"/>
                <w:right w:val="none" w:sz="0" w:space="0" w:color="auto"/>
              </w:divBdr>
            </w:div>
          </w:divsChild>
        </w:div>
        <w:div w:id="742873677">
          <w:marLeft w:val="0"/>
          <w:marRight w:val="0"/>
          <w:marTop w:val="0"/>
          <w:marBottom w:val="0"/>
          <w:divBdr>
            <w:top w:val="none" w:sz="0" w:space="0" w:color="auto"/>
            <w:left w:val="none" w:sz="0" w:space="0" w:color="auto"/>
            <w:bottom w:val="none" w:sz="0" w:space="0" w:color="auto"/>
            <w:right w:val="none" w:sz="0" w:space="0" w:color="auto"/>
          </w:divBdr>
        </w:div>
        <w:div w:id="779684147">
          <w:marLeft w:val="0"/>
          <w:marRight w:val="0"/>
          <w:marTop w:val="0"/>
          <w:marBottom w:val="0"/>
          <w:divBdr>
            <w:top w:val="none" w:sz="0" w:space="0" w:color="auto"/>
            <w:left w:val="none" w:sz="0" w:space="0" w:color="auto"/>
            <w:bottom w:val="none" w:sz="0" w:space="0" w:color="auto"/>
            <w:right w:val="none" w:sz="0" w:space="0" w:color="auto"/>
          </w:divBdr>
          <w:divsChild>
            <w:div w:id="198203113">
              <w:marLeft w:val="0"/>
              <w:marRight w:val="0"/>
              <w:marTop w:val="0"/>
              <w:marBottom w:val="0"/>
              <w:divBdr>
                <w:top w:val="none" w:sz="0" w:space="0" w:color="auto"/>
                <w:left w:val="none" w:sz="0" w:space="0" w:color="auto"/>
                <w:bottom w:val="none" w:sz="0" w:space="0" w:color="auto"/>
                <w:right w:val="none" w:sz="0" w:space="0" w:color="auto"/>
              </w:divBdr>
            </w:div>
            <w:div w:id="393234449">
              <w:marLeft w:val="0"/>
              <w:marRight w:val="0"/>
              <w:marTop w:val="0"/>
              <w:marBottom w:val="0"/>
              <w:divBdr>
                <w:top w:val="none" w:sz="0" w:space="0" w:color="auto"/>
                <w:left w:val="none" w:sz="0" w:space="0" w:color="auto"/>
                <w:bottom w:val="none" w:sz="0" w:space="0" w:color="auto"/>
                <w:right w:val="none" w:sz="0" w:space="0" w:color="auto"/>
              </w:divBdr>
            </w:div>
            <w:div w:id="438642459">
              <w:marLeft w:val="0"/>
              <w:marRight w:val="0"/>
              <w:marTop w:val="0"/>
              <w:marBottom w:val="0"/>
              <w:divBdr>
                <w:top w:val="none" w:sz="0" w:space="0" w:color="auto"/>
                <w:left w:val="none" w:sz="0" w:space="0" w:color="auto"/>
                <w:bottom w:val="none" w:sz="0" w:space="0" w:color="auto"/>
                <w:right w:val="none" w:sz="0" w:space="0" w:color="auto"/>
              </w:divBdr>
            </w:div>
            <w:div w:id="1579092205">
              <w:marLeft w:val="0"/>
              <w:marRight w:val="0"/>
              <w:marTop w:val="0"/>
              <w:marBottom w:val="0"/>
              <w:divBdr>
                <w:top w:val="none" w:sz="0" w:space="0" w:color="auto"/>
                <w:left w:val="none" w:sz="0" w:space="0" w:color="auto"/>
                <w:bottom w:val="none" w:sz="0" w:space="0" w:color="auto"/>
                <w:right w:val="none" w:sz="0" w:space="0" w:color="auto"/>
              </w:divBdr>
            </w:div>
            <w:div w:id="2100254487">
              <w:marLeft w:val="0"/>
              <w:marRight w:val="0"/>
              <w:marTop w:val="0"/>
              <w:marBottom w:val="0"/>
              <w:divBdr>
                <w:top w:val="none" w:sz="0" w:space="0" w:color="auto"/>
                <w:left w:val="none" w:sz="0" w:space="0" w:color="auto"/>
                <w:bottom w:val="none" w:sz="0" w:space="0" w:color="auto"/>
                <w:right w:val="none" w:sz="0" w:space="0" w:color="auto"/>
              </w:divBdr>
            </w:div>
          </w:divsChild>
        </w:div>
        <w:div w:id="780338916">
          <w:marLeft w:val="0"/>
          <w:marRight w:val="0"/>
          <w:marTop w:val="0"/>
          <w:marBottom w:val="0"/>
          <w:divBdr>
            <w:top w:val="none" w:sz="0" w:space="0" w:color="auto"/>
            <w:left w:val="none" w:sz="0" w:space="0" w:color="auto"/>
            <w:bottom w:val="none" w:sz="0" w:space="0" w:color="auto"/>
            <w:right w:val="none" w:sz="0" w:space="0" w:color="auto"/>
          </w:divBdr>
          <w:divsChild>
            <w:div w:id="961155085">
              <w:marLeft w:val="0"/>
              <w:marRight w:val="0"/>
              <w:marTop w:val="0"/>
              <w:marBottom w:val="0"/>
              <w:divBdr>
                <w:top w:val="none" w:sz="0" w:space="0" w:color="auto"/>
                <w:left w:val="none" w:sz="0" w:space="0" w:color="auto"/>
                <w:bottom w:val="none" w:sz="0" w:space="0" w:color="auto"/>
                <w:right w:val="none" w:sz="0" w:space="0" w:color="auto"/>
              </w:divBdr>
            </w:div>
            <w:div w:id="986131128">
              <w:marLeft w:val="0"/>
              <w:marRight w:val="0"/>
              <w:marTop w:val="0"/>
              <w:marBottom w:val="0"/>
              <w:divBdr>
                <w:top w:val="none" w:sz="0" w:space="0" w:color="auto"/>
                <w:left w:val="none" w:sz="0" w:space="0" w:color="auto"/>
                <w:bottom w:val="none" w:sz="0" w:space="0" w:color="auto"/>
                <w:right w:val="none" w:sz="0" w:space="0" w:color="auto"/>
              </w:divBdr>
            </w:div>
            <w:div w:id="1517502843">
              <w:marLeft w:val="0"/>
              <w:marRight w:val="0"/>
              <w:marTop w:val="0"/>
              <w:marBottom w:val="0"/>
              <w:divBdr>
                <w:top w:val="none" w:sz="0" w:space="0" w:color="auto"/>
                <w:left w:val="none" w:sz="0" w:space="0" w:color="auto"/>
                <w:bottom w:val="none" w:sz="0" w:space="0" w:color="auto"/>
                <w:right w:val="none" w:sz="0" w:space="0" w:color="auto"/>
              </w:divBdr>
            </w:div>
          </w:divsChild>
        </w:div>
        <w:div w:id="785080382">
          <w:marLeft w:val="0"/>
          <w:marRight w:val="0"/>
          <w:marTop w:val="0"/>
          <w:marBottom w:val="0"/>
          <w:divBdr>
            <w:top w:val="none" w:sz="0" w:space="0" w:color="auto"/>
            <w:left w:val="none" w:sz="0" w:space="0" w:color="auto"/>
            <w:bottom w:val="none" w:sz="0" w:space="0" w:color="auto"/>
            <w:right w:val="none" w:sz="0" w:space="0" w:color="auto"/>
          </w:divBdr>
        </w:div>
        <w:div w:id="949556953">
          <w:marLeft w:val="0"/>
          <w:marRight w:val="0"/>
          <w:marTop w:val="0"/>
          <w:marBottom w:val="0"/>
          <w:divBdr>
            <w:top w:val="none" w:sz="0" w:space="0" w:color="auto"/>
            <w:left w:val="none" w:sz="0" w:space="0" w:color="auto"/>
            <w:bottom w:val="none" w:sz="0" w:space="0" w:color="auto"/>
            <w:right w:val="none" w:sz="0" w:space="0" w:color="auto"/>
          </w:divBdr>
        </w:div>
        <w:div w:id="1067151705">
          <w:marLeft w:val="0"/>
          <w:marRight w:val="0"/>
          <w:marTop w:val="0"/>
          <w:marBottom w:val="0"/>
          <w:divBdr>
            <w:top w:val="none" w:sz="0" w:space="0" w:color="auto"/>
            <w:left w:val="none" w:sz="0" w:space="0" w:color="auto"/>
            <w:bottom w:val="none" w:sz="0" w:space="0" w:color="auto"/>
            <w:right w:val="none" w:sz="0" w:space="0" w:color="auto"/>
          </w:divBdr>
        </w:div>
        <w:div w:id="1103496651">
          <w:marLeft w:val="0"/>
          <w:marRight w:val="0"/>
          <w:marTop w:val="0"/>
          <w:marBottom w:val="0"/>
          <w:divBdr>
            <w:top w:val="none" w:sz="0" w:space="0" w:color="auto"/>
            <w:left w:val="none" w:sz="0" w:space="0" w:color="auto"/>
            <w:bottom w:val="none" w:sz="0" w:space="0" w:color="auto"/>
            <w:right w:val="none" w:sz="0" w:space="0" w:color="auto"/>
          </w:divBdr>
        </w:div>
        <w:div w:id="1191845785">
          <w:marLeft w:val="0"/>
          <w:marRight w:val="0"/>
          <w:marTop w:val="0"/>
          <w:marBottom w:val="0"/>
          <w:divBdr>
            <w:top w:val="none" w:sz="0" w:space="0" w:color="auto"/>
            <w:left w:val="none" w:sz="0" w:space="0" w:color="auto"/>
            <w:bottom w:val="none" w:sz="0" w:space="0" w:color="auto"/>
            <w:right w:val="none" w:sz="0" w:space="0" w:color="auto"/>
          </w:divBdr>
          <w:divsChild>
            <w:div w:id="512648684">
              <w:marLeft w:val="0"/>
              <w:marRight w:val="0"/>
              <w:marTop w:val="0"/>
              <w:marBottom w:val="0"/>
              <w:divBdr>
                <w:top w:val="none" w:sz="0" w:space="0" w:color="auto"/>
                <w:left w:val="none" w:sz="0" w:space="0" w:color="auto"/>
                <w:bottom w:val="none" w:sz="0" w:space="0" w:color="auto"/>
                <w:right w:val="none" w:sz="0" w:space="0" w:color="auto"/>
              </w:divBdr>
            </w:div>
            <w:div w:id="1179201197">
              <w:marLeft w:val="0"/>
              <w:marRight w:val="0"/>
              <w:marTop w:val="0"/>
              <w:marBottom w:val="0"/>
              <w:divBdr>
                <w:top w:val="none" w:sz="0" w:space="0" w:color="auto"/>
                <w:left w:val="none" w:sz="0" w:space="0" w:color="auto"/>
                <w:bottom w:val="none" w:sz="0" w:space="0" w:color="auto"/>
                <w:right w:val="none" w:sz="0" w:space="0" w:color="auto"/>
              </w:divBdr>
            </w:div>
          </w:divsChild>
        </w:div>
        <w:div w:id="1257906475">
          <w:marLeft w:val="0"/>
          <w:marRight w:val="0"/>
          <w:marTop w:val="0"/>
          <w:marBottom w:val="0"/>
          <w:divBdr>
            <w:top w:val="none" w:sz="0" w:space="0" w:color="auto"/>
            <w:left w:val="none" w:sz="0" w:space="0" w:color="auto"/>
            <w:bottom w:val="none" w:sz="0" w:space="0" w:color="auto"/>
            <w:right w:val="none" w:sz="0" w:space="0" w:color="auto"/>
          </w:divBdr>
          <w:divsChild>
            <w:div w:id="221060657">
              <w:marLeft w:val="0"/>
              <w:marRight w:val="0"/>
              <w:marTop w:val="0"/>
              <w:marBottom w:val="0"/>
              <w:divBdr>
                <w:top w:val="none" w:sz="0" w:space="0" w:color="auto"/>
                <w:left w:val="none" w:sz="0" w:space="0" w:color="auto"/>
                <w:bottom w:val="none" w:sz="0" w:space="0" w:color="auto"/>
                <w:right w:val="none" w:sz="0" w:space="0" w:color="auto"/>
              </w:divBdr>
            </w:div>
            <w:div w:id="852189435">
              <w:marLeft w:val="0"/>
              <w:marRight w:val="0"/>
              <w:marTop w:val="0"/>
              <w:marBottom w:val="0"/>
              <w:divBdr>
                <w:top w:val="none" w:sz="0" w:space="0" w:color="auto"/>
                <w:left w:val="none" w:sz="0" w:space="0" w:color="auto"/>
                <w:bottom w:val="none" w:sz="0" w:space="0" w:color="auto"/>
                <w:right w:val="none" w:sz="0" w:space="0" w:color="auto"/>
              </w:divBdr>
            </w:div>
            <w:div w:id="1314866969">
              <w:marLeft w:val="0"/>
              <w:marRight w:val="0"/>
              <w:marTop w:val="0"/>
              <w:marBottom w:val="0"/>
              <w:divBdr>
                <w:top w:val="none" w:sz="0" w:space="0" w:color="auto"/>
                <w:left w:val="none" w:sz="0" w:space="0" w:color="auto"/>
                <w:bottom w:val="none" w:sz="0" w:space="0" w:color="auto"/>
                <w:right w:val="none" w:sz="0" w:space="0" w:color="auto"/>
              </w:divBdr>
            </w:div>
            <w:div w:id="1750079155">
              <w:marLeft w:val="0"/>
              <w:marRight w:val="0"/>
              <w:marTop w:val="0"/>
              <w:marBottom w:val="0"/>
              <w:divBdr>
                <w:top w:val="none" w:sz="0" w:space="0" w:color="auto"/>
                <w:left w:val="none" w:sz="0" w:space="0" w:color="auto"/>
                <w:bottom w:val="none" w:sz="0" w:space="0" w:color="auto"/>
                <w:right w:val="none" w:sz="0" w:space="0" w:color="auto"/>
              </w:divBdr>
            </w:div>
            <w:div w:id="2061320725">
              <w:marLeft w:val="0"/>
              <w:marRight w:val="0"/>
              <w:marTop w:val="0"/>
              <w:marBottom w:val="0"/>
              <w:divBdr>
                <w:top w:val="none" w:sz="0" w:space="0" w:color="auto"/>
                <w:left w:val="none" w:sz="0" w:space="0" w:color="auto"/>
                <w:bottom w:val="none" w:sz="0" w:space="0" w:color="auto"/>
                <w:right w:val="none" w:sz="0" w:space="0" w:color="auto"/>
              </w:divBdr>
            </w:div>
          </w:divsChild>
        </w:div>
        <w:div w:id="1395736335">
          <w:marLeft w:val="0"/>
          <w:marRight w:val="0"/>
          <w:marTop w:val="0"/>
          <w:marBottom w:val="0"/>
          <w:divBdr>
            <w:top w:val="none" w:sz="0" w:space="0" w:color="auto"/>
            <w:left w:val="none" w:sz="0" w:space="0" w:color="auto"/>
            <w:bottom w:val="none" w:sz="0" w:space="0" w:color="auto"/>
            <w:right w:val="none" w:sz="0" w:space="0" w:color="auto"/>
          </w:divBdr>
        </w:div>
        <w:div w:id="1423187816">
          <w:marLeft w:val="0"/>
          <w:marRight w:val="0"/>
          <w:marTop w:val="0"/>
          <w:marBottom w:val="0"/>
          <w:divBdr>
            <w:top w:val="none" w:sz="0" w:space="0" w:color="auto"/>
            <w:left w:val="none" w:sz="0" w:space="0" w:color="auto"/>
            <w:bottom w:val="none" w:sz="0" w:space="0" w:color="auto"/>
            <w:right w:val="none" w:sz="0" w:space="0" w:color="auto"/>
          </w:divBdr>
        </w:div>
        <w:div w:id="1475369241">
          <w:marLeft w:val="0"/>
          <w:marRight w:val="0"/>
          <w:marTop w:val="0"/>
          <w:marBottom w:val="0"/>
          <w:divBdr>
            <w:top w:val="none" w:sz="0" w:space="0" w:color="auto"/>
            <w:left w:val="none" w:sz="0" w:space="0" w:color="auto"/>
            <w:bottom w:val="none" w:sz="0" w:space="0" w:color="auto"/>
            <w:right w:val="none" w:sz="0" w:space="0" w:color="auto"/>
          </w:divBdr>
        </w:div>
        <w:div w:id="1531602949">
          <w:marLeft w:val="0"/>
          <w:marRight w:val="0"/>
          <w:marTop w:val="0"/>
          <w:marBottom w:val="0"/>
          <w:divBdr>
            <w:top w:val="none" w:sz="0" w:space="0" w:color="auto"/>
            <w:left w:val="none" w:sz="0" w:space="0" w:color="auto"/>
            <w:bottom w:val="none" w:sz="0" w:space="0" w:color="auto"/>
            <w:right w:val="none" w:sz="0" w:space="0" w:color="auto"/>
          </w:divBdr>
          <w:divsChild>
            <w:div w:id="480540802">
              <w:marLeft w:val="0"/>
              <w:marRight w:val="0"/>
              <w:marTop w:val="0"/>
              <w:marBottom w:val="0"/>
              <w:divBdr>
                <w:top w:val="none" w:sz="0" w:space="0" w:color="auto"/>
                <w:left w:val="none" w:sz="0" w:space="0" w:color="auto"/>
                <w:bottom w:val="none" w:sz="0" w:space="0" w:color="auto"/>
                <w:right w:val="none" w:sz="0" w:space="0" w:color="auto"/>
              </w:divBdr>
            </w:div>
            <w:div w:id="867331636">
              <w:marLeft w:val="0"/>
              <w:marRight w:val="0"/>
              <w:marTop w:val="0"/>
              <w:marBottom w:val="0"/>
              <w:divBdr>
                <w:top w:val="none" w:sz="0" w:space="0" w:color="auto"/>
                <w:left w:val="none" w:sz="0" w:space="0" w:color="auto"/>
                <w:bottom w:val="none" w:sz="0" w:space="0" w:color="auto"/>
                <w:right w:val="none" w:sz="0" w:space="0" w:color="auto"/>
              </w:divBdr>
            </w:div>
            <w:div w:id="891307318">
              <w:marLeft w:val="0"/>
              <w:marRight w:val="0"/>
              <w:marTop w:val="0"/>
              <w:marBottom w:val="0"/>
              <w:divBdr>
                <w:top w:val="none" w:sz="0" w:space="0" w:color="auto"/>
                <w:left w:val="none" w:sz="0" w:space="0" w:color="auto"/>
                <w:bottom w:val="none" w:sz="0" w:space="0" w:color="auto"/>
                <w:right w:val="none" w:sz="0" w:space="0" w:color="auto"/>
              </w:divBdr>
            </w:div>
            <w:div w:id="1033455148">
              <w:marLeft w:val="0"/>
              <w:marRight w:val="0"/>
              <w:marTop w:val="0"/>
              <w:marBottom w:val="0"/>
              <w:divBdr>
                <w:top w:val="none" w:sz="0" w:space="0" w:color="auto"/>
                <w:left w:val="none" w:sz="0" w:space="0" w:color="auto"/>
                <w:bottom w:val="none" w:sz="0" w:space="0" w:color="auto"/>
                <w:right w:val="none" w:sz="0" w:space="0" w:color="auto"/>
              </w:divBdr>
            </w:div>
          </w:divsChild>
        </w:div>
        <w:div w:id="1584728627">
          <w:marLeft w:val="0"/>
          <w:marRight w:val="0"/>
          <w:marTop w:val="0"/>
          <w:marBottom w:val="0"/>
          <w:divBdr>
            <w:top w:val="none" w:sz="0" w:space="0" w:color="auto"/>
            <w:left w:val="none" w:sz="0" w:space="0" w:color="auto"/>
            <w:bottom w:val="none" w:sz="0" w:space="0" w:color="auto"/>
            <w:right w:val="none" w:sz="0" w:space="0" w:color="auto"/>
          </w:divBdr>
          <w:divsChild>
            <w:div w:id="1513690596">
              <w:marLeft w:val="0"/>
              <w:marRight w:val="0"/>
              <w:marTop w:val="0"/>
              <w:marBottom w:val="0"/>
              <w:divBdr>
                <w:top w:val="none" w:sz="0" w:space="0" w:color="auto"/>
                <w:left w:val="none" w:sz="0" w:space="0" w:color="auto"/>
                <w:bottom w:val="none" w:sz="0" w:space="0" w:color="auto"/>
                <w:right w:val="none" w:sz="0" w:space="0" w:color="auto"/>
              </w:divBdr>
            </w:div>
          </w:divsChild>
        </w:div>
        <w:div w:id="1608542622">
          <w:marLeft w:val="0"/>
          <w:marRight w:val="0"/>
          <w:marTop w:val="0"/>
          <w:marBottom w:val="0"/>
          <w:divBdr>
            <w:top w:val="none" w:sz="0" w:space="0" w:color="auto"/>
            <w:left w:val="none" w:sz="0" w:space="0" w:color="auto"/>
            <w:bottom w:val="none" w:sz="0" w:space="0" w:color="auto"/>
            <w:right w:val="none" w:sz="0" w:space="0" w:color="auto"/>
          </w:divBdr>
          <w:divsChild>
            <w:div w:id="664631266">
              <w:marLeft w:val="0"/>
              <w:marRight w:val="0"/>
              <w:marTop w:val="0"/>
              <w:marBottom w:val="0"/>
              <w:divBdr>
                <w:top w:val="none" w:sz="0" w:space="0" w:color="auto"/>
                <w:left w:val="none" w:sz="0" w:space="0" w:color="auto"/>
                <w:bottom w:val="none" w:sz="0" w:space="0" w:color="auto"/>
                <w:right w:val="none" w:sz="0" w:space="0" w:color="auto"/>
              </w:divBdr>
            </w:div>
            <w:div w:id="937715711">
              <w:marLeft w:val="0"/>
              <w:marRight w:val="0"/>
              <w:marTop w:val="0"/>
              <w:marBottom w:val="0"/>
              <w:divBdr>
                <w:top w:val="none" w:sz="0" w:space="0" w:color="auto"/>
                <w:left w:val="none" w:sz="0" w:space="0" w:color="auto"/>
                <w:bottom w:val="none" w:sz="0" w:space="0" w:color="auto"/>
                <w:right w:val="none" w:sz="0" w:space="0" w:color="auto"/>
              </w:divBdr>
            </w:div>
            <w:div w:id="1020349289">
              <w:marLeft w:val="0"/>
              <w:marRight w:val="0"/>
              <w:marTop w:val="0"/>
              <w:marBottom w:val="0"/>
              <w:divBdr>
                <w:top w:val="none" w:sz="0" w:space="0" w:color="auto"/>
                <w:left w:val="none" w:sz="0" w:space="0" w:color="auto"/>
                <w:bottom w:val="none" w:sz="0" w:space="0" w:color="auto"/>
                <w:right w:val="none" w:sz="0" w:space="0" w:color="auto"/>
              </w:divBdr>
            </w:div>
            <w:div w:id="1098597333">
              <w:marLeft w:val="0"/>
              <w:marRight w:val="0"/>
              <w:marTop w:val="0"/>
              <w:marBottom w:val="0"/>
              <w:divBdr>
                <w:top w:val="none" w:sz="0" w:space="0" w:color="auto"/>
                <w:left w:val="none" w:sz="0" w:space="0" w:color="auto"/>
                <w:bottom w:val="none" w:sz="0" w:space="0" w:color="auto"/>
                <w:right w:val="none" w:sz="0" w:space="0" w:color="auto"/>
              </w:divBdr>
            </w:div>
            <w:div w:id="1298949523">
              <w:marLeft w:val="0"/>
              <w:marRight w:val="0"/>
              <w:marTop w:val="0"/>
              <w:marBottom w:val="0"/>
              <w:divBdr>
                <w:top w:val="none" w:sz="0" w:space="0" w:color="auto"/>
                <w:left w:val="none" w:sz="0" w:space="0" w:color="auto"/>
                <w:bottom w:val="none" w:sz="0" w:space="0" w:color="auto"/>
                <w:right w:val="none" w:sz="0" w:space="0" w:color="auto"/>
              </w:divBdr>
            </w:div>
          </w:divsChild>
        </w:div>
        <w:div w:id="1650747484">
          <w:marLeft w:val="0"/>
          <w:marRight w:val="0"/>
          <w:marTop w:val="0"/>
          <w:marBottom w:val="0"/>
          <w:divBdr>
            <w:top w:val="none" w:sz="0" w:space="0" w:color="auto"/>
            <w:left w:val="none" w:sz="0" w:space="0" w:color="auto"/>
            <w:bottom w:val="none" w:sz="0" w:space="0" w:color="auto"/>
            <w:right w:val="none" w:sz="0" w:space="0" w:color="auto"/>
          </w:divBdr>
          <w:divsChild>
            <w:div w:id="273949364">
              <w:marLeft w:val="0"/>
              <w:marRight w:val="0"/>
              <w:marTop w:val="0"/>
              <w:marBottom w:val="0"/>
              <w:divBdr>
                <w:top w:val="none" w:sz="0" w:space="0" w:color="auto"/>
                <w:left w:val="none" w:sz="0" w:space="0" w:color="auto"/>
                <w:bottom w:val="none" w:sz="0" w:space="0" w:color="auto"/>
                <w:right w:val="none" w:sz="0" w:space="0" w:color="auto"/>
              </w:divBdr>
            </w:div>
            <w:div w:id="558369011">
              <w:marLeft w:val="0"/>
              <w:marRight w:val="0"/>
              <w:marTop w:val="0"/>
              <w:marBottom w:val="0"/>
              <w:divBdr>
                <w:top w:val="none" w:sz="0" w:space="0" w:color="auto"/>
                <w:left w:val="none" w:sz="0" w:space="0" w:color="auto"/>
                <w:bottom w:val="none" w:sz="0" w:space="0" w:color="auto"/>
                <w:right w:val="none" w:sz="0" w:space="0" w:color="auto"/>
              </w:divBdr>
            </w:div>
            <w:div w:id="736322546">
              <w:marLeft w:val="0"/>
              <w:marRight w:val="0"/>
              <w:marTop w:val="0"/>
              <w:marBottom w:val="0"/>
              <w:divBdr>
                <w:top w:val="none" w:sz="0" w:space="0" w:color="auto"/>
                <w:left w:val="none" w:sz="0" w:space="0" w:color="auto"/>
                <w:bottom w:val="none" w:sz="0" w:space="0" w:color="auto"/>
                <w:right w:val="none" w:sz="0" w:space="0" w:color="auto"/>
              </w:divBdr>
            </w:div>
            <w:div w:id="1368065129">
              <w:marLeft w:val="0"/>
              <w:marRight w:val="0"/>
              <w:marTop w:val="0"/>
              <w:marBottom w:val="0"/>
              <w:divBdr>
                <w:top w:val="none" w:sz="0" w:space="0" w:color="auto"/>
                <w:left w:val="none" w:sz="0" w:space="0" w:color="auto"/>
                <w:bottom w:val="none" w:sz="0" w:space="0" w:color="auto"/>
                <w:right w:val="none" w:sz="0" w:space="0" w:color="auto"/>
              </w:divBdr>
            </w:div>
            <w:div w:id="2016688538">
              <w:marLeft w:val="0"/>
              <w:marRight w:val="0"/>
              <w:marTop w:val="0"/>
              <w:marBottom w:val="0"/>
              <w:divBdr>
                <w:top w:val="none" w:sz="0" w:space="0" w:color="auto"/>
                <w:left w:val="none" w:sz="0" w:space="0" w:color="auto"/>
                <w:bottom w:val="none" w:sz="0" w:space="0" w:color="auto"/>
                <w:right w:val="none" w:sz="0" w:space="0" w:color="auto"/>
              </w:divBdr>
            </w:div>
          </w:divsChild>
        </w:div>
        <w:div w:id="1657104423">
          <w:marLeft w:val="0"/>
          <w:marRight w:val="0"/>
          <w:marTop w:val="0"/>
          <w:marBottom w:val="0"/>
          <w:divBdr>
            <w:top w:val="none" w:sz="0" w:space="0" w:color="auto"/>
            <w:left w:val="none" w:sz="0" w:space="0" w:color="auto"/>
            <w:bottom w:val="none" w:sz="0" w:space="0" w:color="auto"/>
            <w:right w:val="none" w:sz="0" w:space="0" w:color="auto"/>
          </w:divBdr>
          <w:divsChild>
            <w:div w:id="648562066">
              <w:marLeft w:val="0"/>
              <w:marRight w:val="0"/>
              <w:marTop w:val="0"/>
              <w:marBottom w:val="0"/>
              <w:divBdr>
                <w:top w:val="none" w:sz="0" w:space="0" w:color="auto"/>
                <w:left w:val="none" w:sz="0" w:space="0" w:color="auto"/>
                <w:bottom w:val="none" w:sz="0" w:space="0" w:color="auto"/>
                <w:right w:val="none" w:sz="0" w:space="0" w:color="auto"/>
              </w:divBdr>
            </w:div>
            <w:div w:id="1124886865">
              <w:marLeft w:val="0"/>
              <w:marRight w:val="0"/>
              <w:marTop w:val="0"/>
              <w:marBottom w:val="0"/>
              <w:divBdr>
                <w:top w:val="none" w:sz="0" w:space="0" w:color="auto"/>
                <w:left w:val="none" w:sz="0" w:space="0" w:color="auto"/>
                <w:bottom w:val="none" w:sz="0" w:space="0" w:color="auto"/>
                <w:right w:val="none" w:sz="0" w:space="0" w:color="auto"/>
              </w:divBdr>
            </w:div>
            <w:div w:id="1230068370">
              <w:marLeft w:val="0"/>
              <w:marRight w:val="0"/>
              <w:marTop w:val="0"/>
              <w:marBottom w:val="0"/>
              <w:divBdr>
                <w:top w:val="none" w:sz="0" w:space="0" w:color="auto"/>
                <w:left w:val="none" w:sz="0" w:space="0" w:color="auto"/>
                <w:bottom w:val="none" w:sz="0" w:space="0" w:color="auto"/>
                <w:right w:val="none" w:sz="0" w:space="0" w:color="auto"/>
              </w:divBdr>
            </w:div>
            <w:div w:id="2074503073">
              <w:marLeft w:val="0"/>
              <w:marRight w:val="0"/>
              <w:marTop w:val="0"/>
              <w:marBottom w:val="0"/>
              <w:divBdr>
                <w:top w:val="none" w:sz="0" w:space="0" w:color="auto"/>
                <w:left w:val="none" w:sz="0" w:space="0" w:color="auto"/>
                <w:bottom w:val="none" w:sz="0" w:space="0" w:color="auto"/>
                <w:right w:val="none" w:sz="0" w:space="0" w:color="auto"/>
              </w:divBdr>
            </w:div>
            <w:div w:id="2089958720">
              <w:marLeft w:val="0"/>
              <w:marRight w:val="0"/>
              <w:marTop w:val="0"/>
              <w:marBottom w:val="0"/>
              <w:divBdr>
                <w:top w:val="none" w:sz="0" w:space="0" w:color="auto"/>
                <w:left w:val="none" w:sz="0" w:space="0" w:color="auto"/>
                <w:bottom w:val="none" w:sz="0" w:space="0" w:color="auto"/>
                <w:right w:val="none" w:sz="0" w:space="0" w:color="auto"/>
              </w:divBdr>
            </w:div>
          </w:divsChild>
        </w:div>
        <w:div w:id="1759405957">
          <w:marLeft w:val="0"/>
          <w:marRight w:val="0"/>
          <w:marTop w:val="0"/>
          <w:marBottom w:val="0"/>
          <w:divBdr>
            <w:top w:val="none" w:sz="0" w:space="0" w:color="auto"/>
            <w:left w:val="none" w:sz="0" w:space="0" w:color="auto"/>
            <w:bottom w:val="none" w:sz="0" w:space="0" w:color="auto"/>
            <w:right w:val="none" w:sz="0" w:space="0" w:color="auto"/>
          </w:divBdr>
          <w:divsChild>
            <w:div w:id="1824156312">
              <w:marLeft w:val="-75"/>
              <w:marRight w:val="0"/>
              <w:marTop w:val="30"/>
              <w:marBottom w:val="30"/>
              <w:divBdr>
                <w:top w:val="none" w:sz="0" w:space="0" w:color="auto"/>
                <w:left w:val="none" w:sz="0" w:space="0" w:color="auto"/>
                <w:bottom w:val="none" w:sz="0" w:space="0" w:color="auto"/>
                <w:right w:val="none" w:sz="0" w:space="0" w:color="auto"/>
              </w:divBdr>
              <w:divsChild>
                <w:div w:id="3629929">
                  <w:marLeft w:val="0"/>
                  <w:marRight w:val="0"/>
                  <w:marTop w:val="0"/>
                  <w:marBottom w:val="0"/>
                  <w:divBdr>
                    <w:top w:val="none" w:sz="0" w:space="0" w:color="auto"/>
                    <w:left w:val="none" w:sz="0" w:space="0" w:color="auto"/>
                    <w:bottom w:val="none" w:sz="0" w:space="0" w:color="auto"/>
                    <w:right w:val="none" w:sz="0" w:space="0" w:color="auto"/>
                  </w:divBdr>
                  <w:divsChild>
                    <w:div w:id="35812383">
                      <w:marLeft w:val="0"/>
                      <w:marRight w:val="0"/>
                      <w:marTop w:val="0"/>
                      <w:marBottom w:val="0"/>
                      <w:divBdr>
                        <w:top w:val="none" w:sz="0" w:space="0" w:color="auto"/>
                        <w:left w:val="none" w:sz="0" w:space="0" w:color="auto"/>
                        <w:bottom w:val="none" w:sz="0" w:space="0" w:color="auto"/>
                        <w:right w:val="none" w:sz="0" w:space="0" w:color="auto"/>
                      </w:divBdr>
                    </w:div>
                  </w:divsChild>
                </w:div>
                <w:div w:id="8920380">
                  <w:marLeft w:val="0"/>
                  <w:marRight w:val="0"/>
                  <w:marTop w:val="0"/>
                  <w:marBottom w:val="0"/>
                  <w:divBdr>
                    <w:top w:val="none" w:sz="0" w:space="0" w:color="auto"/>
                    <w:left w:val="none" w:sz="0" w:space="0" w:color="auto"/>
                    <w:bottom w:val="none" w:sz="0" w:space="0" w:color="auto"/>
                    <w:right w:val="none" w:sz="0" w:space="0" w:color="auto"/>
                  </w:divBdr>
                  <w:divsChild>
                    <w:div w:id="354774911">
                      <w:marLeft w:val="0"/>
                      <w:marRight w:val="0"/>
                      <w:marTop w:val="0"/>
                      <w:marBottom w:val="0"/>
                      <w:divBdr>
                        <w:top w:val="none" w:sz="0" w:space="0" w:color="auto"/>
                        <w:left w:val="none" w:sz="0" w:space="0" w:color="auto"/>
                        <w:bottom w:val="none" w:sz="0" w:space="0" w:color="auto"/>
                        <w:right w:val="none" w:sz="0" w:space="0" w:color="auto"/>
                      </w:divBdr>
                    </w:div>
                  </w:divsChild>
                </w:div>
                <w:div w:id="176965010">
                  <w:marLeft w:val="0"/>
                  <w:marRight w:val="0"/>
                  <w:marTop w:val="0"/>
                  <w:marBottom w:val="0"/>
                  <w:divBdr>
                    <w:top w:val="none" w:sz="0" w:space="0" w:color="auto"/>
                    <w:left w:val="none" w:sz="0" w:space="0" w:color="auto"/>
                    <w:bottom w:val="none" w:sz="0" w:space="0" w:color="auto"/>
                    <w:right w:val="none" w:sz="0" w:space="0" w:color="auto"/>
                  </w:divBdr>
                  <w:divsChild>
                    <w:div w:id="1762020534">
                      <w:marLeft w:val="0"/>
                      <w:marRight w:val="0"/>
                      <w:marTop w:val="0"/>
                      <w:marBottom w:val="0"/>
                      <w:divBdr>
                        <w:top w:val="none" w:sz="0" w:space="0" w:color="auto"/>
                        <w:left w:val="none" w:sz="0" w:space="0" w:color="auto"/>
                        <w:bottom w:val="none" w:sz="0" w:space="0" w:color="auto"/>
                        <w:right w:val="none" w:sz="0" w:space="0" w:color="auto"/>
                      </w:divBdr>
                    </w:div>
                  </w:divsChild>
                </w:div>
                <w:div w:id="214314730">
                  <w:marLeft w:val="0"/>
                  <w:marRight w:val="0"/>
                  <w:marTop w:val="0"/>
                  <w:marBottom w:val="0"/>
                  <w:divBdr>
                    <w:top w:val="none" w:sz="0" w:space="0" w:color="auto"/>
                    <w:left w:val="none" w:sz="0" w:space="0" w:color="auto"/>
                    <w:bottom w:val="none" w:sz="0" w:space="0" w:color="auto"/>
                    <w:right w:val="none" w:sz="0" w:space="0" w:color="auto"/>
                  </w:divBdr>
                  <w:divsChild>
                    <w:div w:id="568540098">
                      <w:marLeft w:val="0"/>
                      <w:marRight w:val="0"/>
                      <w:marTop w:val="0"/>
                      <w:marBottom w:val="0"/>
                      <w:divBdr>
                        <w:top w:val="none" w:sz="0" w:space="0" w:color="auto"/>
                        <w:left w:val="none" w:sz="0" w:space="0" w:color="auto"/>
                        <w:bottom w:val="none" w:sz="0" w:space="0" w:color="auto"/>
                        <w:right w:val="none" w:sz="0" w:space="0" w:color="auto"/>
                      </w:divBdr>
                    </w:div>
                  </w:divsChild>
                </w:div>
                <w:div w:id="290132834">
                  <w:marLeft w:val="0"/>
                  <w:marRight w:val="0"/>
                  <w:marTop w:val="0"/>
                  <w:marBottom w:val="0"/>
                  <w:divBdr>
                    <w:top w:val="none" w:sz="0" w:space="0" w:color="auto"/>
                    <w:left w:val="none" w:sz="0" w:space="0" w:color="auto"/>
                    <w:bottom w:val="none" w:sz="0" w:space="0" w:color="auto"/>
                    <w:right w:val="none" w:sz="0" w:space="0" w:color="auto"/>
                  </w:divBdr>
                  <w:divsChild>
                    <w:div w:id="1857421636">
                      <w:marLeft w:val="0"/>
                      <w:marRight w:val="0"/>
                      <w:marTop w:val="0"/>
                      <w:marBottom w:val="0"/>
                      <w:divBdr>
                        <w:top w:val="none" w:sz="0" w:space="0" w:color="auto"/>
                        <w:left w:val="none" w:sz="0" w:space="0" w:color="auto"/>
                        <w:bottom w:val="none" w:sz="0" w:space="0" w:color="auto"/>
                        <w:right w:val="none" w:sz="0" w:space="0" w:color="auto"/>
                      </w:divBdr>
                    </w:div>
                  </w:divsChild>
                </w:div>
                <w:div w:id="364215608">
                  <w:marLeft w:val="0"/>
                  <w:marRight w:val="0"/>
                  <w:marTop w:val="0"/>
                  <w:marBottom w:val="0"/>
                  <w:divBdr>
                    <w:top w:val="none" w:sz="0" w:space="0" w:color="auto"/>
                    <w:left w:val="none" w:sz="0" w:space="0" w:color="auto"/>
                    <w:bottom w:val="none" w:sz="0" w:space="0" w:color="auto"/>
                    <w:right w:val="none" w:sz="0" w:space="0" w:color="auto"/>
                  </w:divBdr>
                  <w:divsChild>
                    <w:div w:id="1744134348">
                      <w:marLeft w:val="0"/>
                      <w:marRight w:val="0"/>
                      <w:marTop w:val="0"/>
                      <w:marBottom w:val="0"/>
                      <w:divBdr>
                        <w:top w:val="none" w:sz="0" w:space="0" w:color="auto"/>
                        <w:left w:val="none" w:sz="0" w:space="0" w:color="auto"/>
                        <w:bottom w:val="none" w:sz="0" w:space="0" w:color="auto"/>
                        <w:right w:val="none" w:sz="0" w:space="0" w:color="auto"/>
                      </w:divBdr>
                    </w:div>
                  </w:divsChild>
                </w:div>
                <w:div w:id="433671781">
                  <w:marLeft w:val="0"/>
                  <w:marRight w:val="0"/>
                  <w:marTop w:val="0"/>
                  <w:marBottom w:val="0"/>
                  <w:divBdr>
                    <w:top w:val="none" w:sz="0" w:space="0" w:color="auto"/>
                    <w:left w:val="none" w:sz="0" w:space="0" w:color="auto"/>
                    <w:bottom w:val="none" w:sz="0" w:space="0" w:color="auto"/>
                    <w:right w:val="none" w:sz="0" w:space="0" w:color="auto"/>
                  </w:divBdr>
                  <w:divsChild>
                    <w:div w:id="309210433">
                      <w:marLeft w:val="0"/>
                      <w:marRight w:val="0"/>
                      <w:marTop w:val="0"/>
                      <w:marBottom w:val="0"/>
                      <w:divBdr>
                        <w:top w:val="none" w:sz="0" w:space="0" w:color="auto"/>
                        <w:left w:val="none" w:sz="0" w:space="0" w:color="auto"/>
                        <w:bottom w:val="none" w:sz="0" w:space="0" w:color="auto"/>
                        <w:right w:val="none" w:sz="0" w:space="0" w:color="auto"/>
                      </w:divBdr>
                    </w:div>
                  </w:divsChild>
                </w:div>
                <w:div w:id="449514384">
                  <w:marLeft w:val="0"/>
                  <w:marRight w:val="0"/>
                  <w:marTop w:val="0"/>
                  <w:marBottom w:val="0"/>
                  <w:divBdr>
                    <w:top w:val="none" w:sz="0" w:space="0" w:color="auto"/>
                    <w:left w:val="none" w:sz="0" w:space="0" w:color="auto"/>
                    <w:bottom w:val="none" w:sz="0" w:space="0" w:color="auto"/>
                    <w:right w:val="none" w:sz="0" w:space="0" w:color="auto"/>
                  </w:divBdr>
                  <w:divsChild>
                    <w:div w:id="1381898576">
                      <w:marLeft w:val="0"/>
                      <w:marRight w:val="0"/>
                      <w:marTop w:val="0"/>
                      <w:marBottom w:val="0"/>
                      <w:divBdr>
                        <w:top w:val="none" w:sz="0" w:space="0" w:color="auto"/>
                        <w:left w:val="none" w:sz="0" w:space="0" w:color="auto"/>
                        <w:bottom w:val="none" w:sz="0" w:space="0" w:color="auto"/>
                        <w:right w:val="none" w:sz="0" w:space="0" w:color="auto"/>
                      </w:divBdr>
                    </w:div>
                  </w:divsChild>
                </w:div>
                <w:div w:id="460535462">
                  <w:marLeft w:val="0"/>
                  <w:marRight w:val="0"/>
                  <w:marTop w:val="0"/>
                  <w:marBottom w:val="0"/>
                  <w:divBdr>
                    <w:top w:val="none" w:sz="0" w:space="0" w:color="auto"/>
                    <w:left w:val="none" w:sz="0" w:space="0" w:color="auto"/>
                    <w:bottom w:val="none" w:sz="0" w:space="0" w:color="auto"/>
                    <w:right w:val="none" w:sz="0" w:space="0" w:color="auto"/>
                  </w:divBdr>
                  <w:divsChild>
                    <w:div w:id="159737160">
                      <w:marLeft w:val="0"/>
                      <w:marRight w:val="0"/>
                      <w:marTop w:val="0"/>
                      <w:marBottom w:val="0"/>
                      <w:divBdr>
                        <w:top w:val="none" w:sz="0" w:space="0" w:color="auto"/>
                        <w:left w:val="none" w:sz="0" w:space="0" w:color="auto"/>
                        <w:bottom w:val="none" w:sz="0" w:space="0" w:color="auto"/>
                        <w:right w:val="none" w:sz="0" w:space="0" w:color="auto"/>
                      </w:divBdr>
                    </w:div>
                  </w:divsChild>
                </w:div>
                <w:div w:id="477571813">
                  <w:marLeft w:val="0"/>
                  <w:marRight w:val="0"/>
                  <w:marTop w:val="0"/>
                  <w:marBottom w:val="0"/>
                  <w:divBdr>
                    <w:top w:val="none" w:sz="0" w:space="0" w:color="auto"/>
                    <w:left w:val="none" w:sz="0" w:space="0" w:color="auto"/>
                    <w:bottom w:val="none" w:sz="0" w:space="0" w:color="auto"/>
                    <w:right w:val="none" w:sz="0" w:space="0" w:color="auto"/>
                  </w:divBdr>
                  <w:divsChild>
                    <w:div w:id="647709067">
                      <w:marLeft w:val="0"/>
                      <w:marRight w:val="0"/>
                      <w:marTop w:val="0"/>
                      <w:marBottom w:val="0"/>
                      <w:divBdr>
                        <w:top w:val="none" w:sz="0" w:space="0" w:color="auto"/>
                        <w:left w:val="none" w:sz="0" w:space="0" w:color="auto"/>
                        <w:bottom w:val="none" w:sz="0" w:space="0" w:color="auto"/>
                        <w:right w:val="none" w:sz="0" w:space="0" w:color="auto"/>
                      </w:divBdr>
                    </w:div>
                  </w:divsChild>
                </w:div>
                <w:div w:id="491334472">
                  <w:marLeft w:val="0"/>
                  <w:marRight w:val="0"/>
                  <w:marTop w:val="0"/>
                  <w:marBottom w:val="0"/>
                  <w:divBdr>
                    <w:top w:val="none" w:sz="0" w:space="0" w:color="auto"/>
                    <w:left w:val="none" w:sz="0" w:space="0" w:color="auto"/>
                    <w:bottom w:val="none" w:sz="0" w:space="0" w:color="auto"/>
                    <w:right w:val="none" w:sz="0" w:space="0" w:color="auto"/>
                  </w:divBdr>
                  <w:divsChild>
                    <w:div w:id="1405686009">
                      <w:marLeft w:val="0"/>
                      <w:marRight w:val="0"/>
                      <w:marTop w:val="0"/>
                      <w:marBottom w:val="0"/>
                      <w:divBdr>
                        <w:top w:val="none" w:sz="0" w:space="0" w:color="auto"/>
                        <w:left w:val="none" w:sz="0" w:space="0" w:color="auto"/>
                        <w:bottom w:val="none" w:sz="0" w:space="0" w:color="auto"/>
                        <w:right w:val="none" w:sz="0" w:space="0" w:color="auto"/>
                      </w:divBdr>
                    </w:div>
                  </w:divsChild>
                </w:div>
                <w:div w:id="556281094">
                  <w:marLeft w:val="0"/>
                  <w:marRight w:val="0"/>
                  <w:marTop w:val="0"/>
                  <w:marBottom w:val="0"/>
                  <w:divBdr>
                    <w:top w:val="none" w:sz="0" w:space="0" w:color="auto"/>
                    <w:left w:val="none" w:sz="0" w:space="0" w:color="auto"/>
                    <w:bottom w:val="none" w:sz="0" w:space="0" w:color="auto"/>
                    <w:right w:val="none" w:sz="0" w:space="0" w:color="auto"/>
                  </w:divBdr>
                  <w:divsChild>
                    <w:div w:id="2122722885">
                      <w:marLeft w:val="0"/>
                      <w:marRight w:val="0"/>
                      <w:marTop w:val="0"/>
                      <w:marBottom w:val="0"/>
                      <w:divBdr>
                        <w:top w:val="none" w:sz="0" w:space="0" w:color="auto"/>
                        <w:left w:val="none" w:sz="0" w:space="0" w:color="auto"/>
                        <w:bottom w:val="none" w:sz="0" w:space="0" w:color="auto"/>
                        <w:right w:val="none" w:sz="0" w:space="0" w:color="auto"/>
                      </w:divBdr>
                    </w:div>
                  </w:divsChild>
                </w:div>
                <w:div w:id="605817739">
                  <w:marLeft w:val="0"/>
                  <w:marRight w:val="0"/>
                  <w:marTop w:val="0"/>
                  <w:marBottom w:val="0"/>
                  <w:divBdr>
                    <w:top w:val="none" w:sz="0" w:space="0" w:color="auto"/>
                    <w:left w:val="none" w:sz="0" w:space="0" w:color="auto"/>
                    <w:bottom w:val="none" w:sz="0" w:space="0" w:color="auto"/>
                    <w:right w:val="none" w:sz="0" w:space="0" w:color="auto"/>
                  </w:divBdr>
                  <w:divsChild>
                    <w:div w:id="90974812">
                      <w:marLeft w:val="0"/>
                      <w:marRight w:val="0"/>
                      <w:marTop w:val="0"/>
                      <w:marBottom w:val="0"/>
                      <w:divBdr>
                        <w:top w:val="none" w:sz="0" w:space="0" w:color="auto"/>
                        <w:left w:val="none" w:sz="0" w:space="0" w:color="auto"/>
                        <w:bottom w:val="none" w:sz="0" w:space="0" w:color="auto"/>
                        <w:right w:val="none" w:sz="0" w:space="0" w:color="auto"/>
                      </w:divBdr>
                    </w:div>
                  </w:divsChild>
                </w:div>
                <w:div w:id="609971538">
                  <w:marLeft w:val="0"/>
                  <w:marRight w:val="0"/>
                  <w:marTop w:val="0"/>
                  <w:marBottom w:val="0"/>
                  <w:divBdr>
                    <w:top w:val="none" w:sz="0" w:space="0" w:color="auto"/>
                    <w:left w:val="none" w:sz="0" w:space="0" w:color="auto"/>
                    <w:bottom w:val="none" w:sz="0" w:space="0" w:color="auto"/>
                    <w:right w:val="none" w:sz="0" w:space="0" w:color="auto"/>
                  </w:divBdr>
                  <w:divsChild>
                    <w:div w:id="215749781">
                      <w:marLeft w:val="0"/>
                      <w:marRight w:val="0"/>
                      <w:marTop w:val="0"/>
                      <w:marBottom w:val="0"/>
                      <w:divBdr>
                        <w:top w:val="none" w:sz="0" w:space="0" w:color="auto"/>
                        <w:left w:val="none" w:sz="0" w:space="0" w:color="auto"/>
                        <w:bottom w:val="none" w:sz="0" w:space="0" w:color="auto"/>
                        <w:right w:val="none" w:sz="0" w:space="0" w:color="auto"/>
                      </w:divBdr>
                    </w:div>
                  </w:divsChild>
                </w:div>
                <w:div w:id="695694089">
                  <w:marLeft w:val="0"/>
                  <w:marRight w:val="0"/>
                  <w:marTop w:val="0"/>
                  <w:marBottom w:val="0"/>
                  <w:divBdr>
                    <w:top w:val="none" w:sz="0" w:space="0" w:color="auto"/>
                    <w:left w:val="none" w:sz="0" w:space="0" w:color="auto"/>
                    <w:bottom w:val="none" w:sz="0" w:space="0" w:color="auto"/>
                    <w:right w:val="none" w:sz="0" w:space="0" w:color="auto"/>
                  </w:divBdr>
                  <w:divsChild>
                    <w:div w:id="1588466850">
                      <w:marLeft w:val="0"/>
                      <w:marRight w:val="0"/>
                      <w:marTop w:val="0"/>
                      <w:marBottom w:val="0"/>
                      <w:divBdr>
                        <w:top w:val="none" w:sz="0" w:space="0" w:color="auto"/>
                        <w:left w:val="none" w:sz="0" w:space="0" w:color="auto"/>
                        <w:bottom w:val="none" w:sz="0" w:space="0" w:color="auto"/>
                        <w:right w:val="none" w:sz="0" w:space="0" w:color="auto"/>
                      </w:divBdr>
                    </w:div>
                  </w:divsChild>
                </w:div>
                <w:div w:id="715740489">
                  <w:marLeft w:val="0"/>
                  <w:marRight w:val="0"/>
                  <w:marTop w:val="0"/>
                  <w:marBottom w:val="0"/>
                  <w:divBdr>
                    <w:top w:val="none" w:sz="0" w:space="0" w:color="auto"/>
                    <w:left w:val="none" w:sz="0" w:space="0" w:color="auto"/>
                    <w:bottom w:val="none" w:sz="0" w:space="0" w:color="auto"/>
                    <w:right w:val="none" w:sz="0" w:space="0" w:color="auto"/>
                  </w:divBdr>
                  <w:divsChild>
                    <w:div w:id="460923587">
                      <w:marLeft w:val="0"/>
                      <w:marRight w:val="0"/>
                      <w:marTop w:val="0"/>
                      <w:marBottom w:val="0"/>
                      <w:divBdr>
                        <w:top w:val="none" w:sz="0" w:space="0" w:color="auto"/>
                        <w:left w:val="none" w:sz="0" w:space="0" w:color="auto"/>
                        <w:bottom w:val="none" w:sz="0" w:space="0" w:color="auto"/>
                        <w:right w:val="none" w:sz="0" w:space="0" w:color="auto"/>
                      </w:divBdr>
                    </w:div>
                  </w:divsChild>
                </w:div>
                <w:div w:id="717777449">
                  <w:marLeft w:val="0"/>
                  <w:marRight w:val="0"/>
                  <w:marTop w:val="0"/>
                  <w:marBottom w:val="0"/>
                  <w:divBdr>
                    <w:top w:val="none" w:sz="0" w:space="0" w:color="auto"/>
                    <w:left w:val="none" w:sz="0" w:space="0" w:color="auto"/>
                    <w:bottom w:val="none" w:sz="0" w:space="0" w:color="auto"/>
                    <w:right w:val="none" w:sz="0" w:space="0" w:color="auto"/>
                  </w:divBdr>
                  <w:divsChild>
                    <w:div w:id="1489975177">
                      <w:marLeft w:val="0"/>
                      <w:marRight w:val="0"/>
                      <w:marTop w:val="0"/>
                      <w:marBottom w:val="0"/>
                      <w:divBdr>
                        <w:top w:val="none" w:sz="0" w:space="0" w:color="auto"/>
                        <w:left w:val="none" w:sz="0" w:space="0" w:color="auto"/>
                        <w:bottom w:val="none" w:sz="0" w:space="0" w:color="auto"/>
                        <w:right w:val="none" w:sz="0" w:space="0" w:color="auto"/>
                      </w:divBdr>
                    </w:div>
                  </w:divsChild>
                </w:div>
                <w:div w:id="719600004">
                  <w:marLeft w:val="0"/>
                  <w:marRight w:val="0"/>
                  <w:marTop w:val="0"/>
                  <w:marBottom w:val="0"/>
                  <w:divBdr>
                    <w:top w:val="none" w:sz="0" w:space="0" w:color="auto"/>
                    <w:left w:val="none" w:sz="0" w:space="0" w:color="auto"/>
                    <w:bottom w:val="none" w:sz="0" w:space="0" w:color="auto"/>
                    <w:right w:val="none" w:sz="0" w:space="0" w:color="auto"/>
                  </w:divBdr>
                  <w:divsChild>
                    <w:div w:id="1504511678">
                      <w:marLeft w:val="0"/>
                      <w:marRight w:val="0"/>
                      <w:marTop w:val="0"/>
                      <w:marBottom w:val="0"/>
                      <w:divBdr>
                        <w:top w:val="none" w:sz="0" w:space="0" w:color="auto"/>
                        <w:left w:val="none" w:sz="0" w:space="0" w:color="auto"/>
                        <w:bottom w:val="none" w:sz="0" w:space="0" w:color="auto"/>
                        <w:right w:val="none" w:sz="0" w:space="0" w:color="auto"/>
                      </w:divBdr>
                    </w:div>
                  </w:divsChild>
                </w:div>
                <w:div w:id="737245833">
                  <w:marLeft w:val="0"/>
                  <w:marRight w:val="0"/>
                  <w:marTop w:val="0"/>
                  <w:marBottom w:val="0"/>
                  <w:divBdr>
                    <w:top w:val="none" w:sz="0" w:space="0" w:color="auto"/>
                    <w:left w:val="none" w:sz="0" w:space="0" w:color="auto"/>
                    <w:bottom w:val="none" w:sz="0" w:space="0" w:color="auto"/>
                    <w:right w:val="none" w:sz="0" w:space="0" w:color="auto"/>
                  </w:divBdr>
                  <w:divsChild>
                    <w:div w:id="1568685508">
                      <w:marLeft w:val="0"/>
                      <w:marRight w:val="0"/>
                      <w:marTop w:val="0"/>
                      <w:marBottom w:val="0"/>
                      <w:divBdr>
                        <w:top w:val="none" w:sz="0" w:space="0" w:color="auto"/>
                        <w:left w:val="none" w:sz="0" w:space="0" w:color="auto"/>
                        <w:bottom w:val="none" w:sz="0" w:space="0" w:color="auto"/>
                        <w:right w:val="none" w:sz="0" w:space="0" w:color="auto"/>
                      </w:divBdr>
                    </w:div>
                  </w:divsChild>
                </w:div>
                <w:div w:id="803616289">
                  <w:marLeft w:val="0"/>
                  <w:marRight w:val="0"/>
                  <w:marTop w:val="0"/>
                  <w:marBottom w:val="0"/>
                  <w:divBdr>
                    <w:top w:val="none" w:sz="0" w:space="0" w:color="auto"/>
                    <w:left w:val="none" w:sz="0" w:space="0" w:color="auto"/>
                    <w:bottom w:val="none" w:sz="0" w:space="0" w:color="auto"/>
                    <w:right w:val="none" w:sz="0" w:space="0" w:color="auto"/>
                  </w:divBdr>
                  <w:divsChild>
                    <w:div w:id="587277402">
                      <w:marLeft w:val="0"/>
                      <w:marRight w:val="0"/>
                      <w:marTop w:val="0"/>
                      <w:marBottom w:val="0"/>
                      <w:divBdr>
                        <w:top w:val="none" w:sz="0" w:space="0" w:color="auto"/>
                        <w:left w:val="none" w:sz="0" w:space="0" w:color="auto"/>
                        <w:bottom w:val="none" w:sz="0" w:space="0" w:color="auto"/>
                        <w:right w:val="none" w:sz="0" w:space="0" w:color="auto"/>
                      </w:divBdr>
                    </w:div>
                  </w:divsChild>
                </w:div>
                <w:div w:id="918296788">
                  <w:marLeft w:val="0"/>
                  <w:marRight w:val="0"/>
                  <w:marTop w:val="0"/>
                  <w:marBottom w:val="0"/>
                  <w:divBdr>
                    <w:top w:val="none" w:sz="0" w:space="0" w:color="auto"/>
                    <w:left w:val="none" w:sz="0" w:space="0" w:color="auto"/>
                    <w:bottom w:val="none" w:sz="0" w:space="0" w:color="auto"/>
                    <w:right w:val="none" w:sz="0" w:space="0" w:color="auto"/>
                  </w:divBdr>
                  <w:divsChild>
                    <w:div w:id="1912812636">
                      <w:marLeft w:val="0"/>
                      <w:marRight w:val="0"/>
                      <w:marTop w:val="0"/>
                      <w:marBottom w:val="0"/>
                      <w:divBdr>
                        <w:top w:val="none" w:sz="0" w:space="0" w:color="auto"/>
                        <w:left w:val="none" w:sz="0" w:space="0" w:color="auto"/>
                        <w:bottom w:val="none" w:sz="0" w:space="0" w:color="auto"/>
                        <w:right w:val="none" w:sz="0" w:space="0" w:color="auto"/>
                      </w:divBdr>
                    </w:div>
                  </w:divsChild>
                </w:div>
                <w:div w:id="1037848565">
                  <w:marLeft w:val="0"/>
                  <w:marRight w:val="0"/>
                  <w:marTop w:val="0"/>
                  <w:marBottom w:val="0"/>
                  <w:divBdr>
                    <w:top w:val="none" w:sz="0" w:space="0" w:color="auto"/>
                    <w:left w:val="none" w:sz="0" w:space="0" w:color="auto"/>
                    <w:bottom w:val="none" w:sz="0" w:space="0" w:color="auto"/>
                    <w:right w:val="none" w:sz="0" w:space="0" w:color="auto"/>
                  </w:divBdr>
                  <w:divsChild>
                    <w:div w:id="1441339499">
                      <w:marLeft w:val="0"/>
                      <w:marRight w:val="0"/>
                      <w:marTop w:val="0"/>
                      <w:marBottom w:val="0"/>
                      <w:divBdr>
                        <w:top w:val="none" w:sz="0" w:space="0" w:color="auto"/>
                        <w:left w:val="none" w:sz="0" w:space="0" w:color="auto"/>
                        <w:bottom w:val="none" w:sz="0" w:space="0" w:color="auto"/>
                        <w:right w:val="none" w:sz="0" w:space="0" w:color="auto"/>
                      </w:divBdr>
                    </w:div>
                  </w:divsChild>
                </w:div>
                <w:div w:id="1182426966">
                  <w:marLeft w:val="0"/>
                  <w:marRight w:val="0"/>
                  <w:marTop w:val="0"/>
                  <w:marBottom w:val="0"/>
                  <w:divBdr>
                    <w:top w:val="none" w:sz="0" w:space="0" w:color="auto"/>
                    <w:left w:val="none" w:sz="0" w:space="0" w:color="auto"/>
                    <w:bottom w:val="none" w:sz="0" w:space="0" w:color="auto"/>
                    <w:right w:val="none" w:sz="0" w:space="0" w:color="auto"/>
                  </w:divBdr>
                  <w:divsChild>
                    <w:div w:id="817461015">
                      <w:marLeft w:val="0"/>
                      <w:marRight w:val="0"/>
                      <w:marTop w:val="0"/>
                      <w:marBottom w:val="0"/>
                      <w:divBdr>
                        <w:top w:val="none" w:sz="0" w:space="0" w:color="auto"/>
                        <w:left w:val="none" w:sz="0" w:space="0" w:color="auto"/>
                        <w:bottom w:val="none" w:sz="0" w:space="0" w:color="auto"/>
                        <w:right w:val="none" w:sz="0" w:space="0" w:color="auto"/>
                      </w:divBdr>
                    </w:div>
                  </w:divsChild>
                </w:div>
                <w:div w:id="1187791347">
                  <w:marLeft w:val="0"/>
                  <w:marRight w:val="0"/>
                  <w:marTop w:val="0"/>
                  <w:marBottom w:val="0"/>
                  <w:divBdr>
                    <w:top w:val="none" w:sz="0" w:space="0" w:color="auto"/>
                    <w:left w:val="none" w:sz="0" w:space="0" w:color="auto"/>
                    <w:bottom w:val="none" w:sz="0" w:space="0" w:color="auto"/>
                    <w:right w:val="none" w:sz="0" w:space="0" w:color="auto"/>
                  </w:divBdr>
                  <w:divsChild>
                    <w:div w:id="479620422">
                      <w:marLeft w:val="0"/>
                      <w:marRight w:val="0"/>
                      <w:marTop w:val="0"/>
                      <w:marBottom w:val="0"/>
                      <w:divBdr>
                        <w:top w:val="none" w:sz="0" w:space="0" w:color="auto"/>
                        <w:left w:val="none" w:sz="0" w:space="0" w:color="auto"/>
                        <w:bottom w:val="none" w:sz="0" w:space="0" w:color="auto"/>
                        <w:right w:val="none" w:sz="0" w:space="0" w:color="auto"/>
                      </w:divBdr>
                    </w:div>
                  </w:divsChild>
                </w:div>
                <w:div w:id="1287077761">
                  <w:marLeft w:val="0"/>
                  <w:marRight w:val="0"/>
                  <w:marTop w:val="0"/>
                  <w:marBottom w:val="0"/>
                  <w:divBdr>
                    <w:top w:val="none" w:sz="0" w:space="0" w:color="auto"/>
                    <w:left w:val="none" w:sz="0" w:space="0" w:color="auto"/>
                    <w:bottom w:val="none" w:sz="0" w:space="0" w:color="auto"/>
                    <w:right w:val="none" w:sz="0" w:space="0" w:color="auto"/>
                  </w:divBdr>
                  <w:divsChild>
                    <w:div w:id="110709180">
                      <w:marLeft w:val="0"/>
                      <w:marRight w:val="0"/>
                      <w:marTop w:val="0"/>
                      <w:marBottom w:val="0"/>
                      <w:divBdr>
                        <w:top w:val="none" w:sz="0" w:space="0" w:color="auto"/>
                        <w:left w:val="none" w:sz="0" w:space="0" w:color="auto"/>
                        <w:bottom w:val="none" w:sz="0" w:space="0" w:color="auto"/>
                        <w:right w:val="none" w:sz="0" w:space="0" w:color="auto"/>
                      </w:divBdr>
                    </w:div>
                  </w:divsChild>
                </w:div>
                <w:div w:id="1319384715">
                  <w:marLeft w:val="0"/>
                  <w:marRight w:val="0"/>
                  <w:marTop w:val="0"/>
                  <w:marBottom w:val="0"/>
                  <w:divBdr>
                    <w:top w:val="none" w:sz="0" w:space="0" w:color="auto"/>
                    <w:left w:val="none" w:sz="0" w:space="0" w:color="auto"/>
                    <w:bottom w:val="none" w:sz="0" w:space="0" w:color="auto"/>
                    <w:right w:val="none" w:sz="0" w:space="0" w:color="auto"/>
                  </w:divBdr>
                  <w:divsChild>
                    <w:div w:id="1241451376">
                      <w:marLeft w:val="0"/>
                      <w:marRight w:val="0"/>
                      <w:marTop w:val="0"/>
                      <w:marBottom w:val="0"/>
                      <w:divBdr>
                        <w:top w:val="none" w:sz="0" w:space="0" w:color="auto"/>
                        <w:left w:val="none" w:sz="0" w:space="0" w:color="auto"/>
                        <w:bottom w:val="none" w:sz="0" w:space="0" w:color="auto"/>
                        <w:right w:val="none" w:sz="0" w:space="0" w:color="auto"/>
                      </w:divBdr>
                    </w:div>
                  </w:divsChild>
                </w:div>
                <w:div w:id="1459835086">
                  <w:marLeft w:val="0"/>
                  <w:marRight w:val="0"/>
                  <w:marTop w:val="0"/>
                  <w:marBottom w:val="0"/>
                  <w:divBdr>
                    <w:top w:val="none" w:sz="0" w:space="0" w:color="auto"/>
                    <w:left w:val="none" w:sz="0" w:space="0" w:color="auto"/>
                    <w:bottom w:val="none" w:sz="0" w:space="0" w:color="auto"/>
                    <w:right w:val="none" w:sz="0" w:space="0" w:color="auto"/>
                  </w:divBdr>
                  <w:divsChild>
                    <w:div w:id="2051877796">
                      <w:marLeft w:val="0"/>
                      <w:marRight w:val="0"/>
                      <w:marTop w:val="0"/>
                      <w:marBottom w:val="0"/>
                      <w:divBdr>
                        <w:top w:val="none" w:sz="0" w:space="0" w:color="auto"/>
                        <w:left w:val="none" w:sz="0" w:space="0" w:color="auto"/>
                        <w:bottom w:val="none" w:sz="0" w:space="0" w:color="auto"/>
                        <w:right w:val="none" w:sz="0" w:space="0" w:color="auto"/>
                      </w:divBdr>
                    </w:div>
                  </w:divsChild>
                </w:div>
                <w:div w:id="1528759662">
                  <w:marLeft w:val="0"/>
                  <w:marRight w:val="0"/>
                  <w:marTop w:val="0"/>
                  <w:marBottom w:val="0"/>
                  <w:divBdr>
                    <w:top w:val="none" w:sz="0" w:space="0" w:color="auto"/>
                    <w:left w:val="none" w:sz="0" w:space="0" w:color="auto"/>
                    <w:bottom w:val="none" w:sz="0" w:space="0" w:color="auto"/>
                    <w:right w:val="none" w:sz="0" w:space="0" w:color="auto"/>
                  </w:divBdr>
                  <w:divsChild>
                    <w:div w:id="62413649">
                      <w:marLeft w:val="0"/>
                      <w:marRight w:val="0"/>
                      <w:marTop w:val="0"/>
                      <w:marBottom w:val="0"/>
                      <w:divBdr>
                        <w:top w:val="none" w:sz="0" w:space="0" w:color="auto"/>
                        <w:left w:val="none" w:sz="0" w:space="0" w:color="auto"/>
                        <w:bottom w:val="none" w:sz="0" w:space="0" w:color="auto"/>
                        <w:right w:val="none" w:sz="0" w:space="0" w:color="auto"/>
                      </w:divBdr>
                    </w:div>
                  </w:divsChild>
                </w:div>
                <w:div w:id="1626737297">
                  <w:marLeft w:val="0"/>
                  <w:marRight w:val="0"/>
                  <w:marTop w:val="0"/>
                  <w:marBottom w:val="0"/>
                  <w:divBdr>
                    <w:top w:val="none" w:sz="0" w:space="0" w:color="auto"/>
                    <w:left w:val="none" w:sz="0" w:space="0" w:color="auto"/>
                    <w:bottom w:val="none" w:sz="0" w:space="0" w:color="auto"/>
                    <w:right w:val="none" w:sz="0" w:space="0" w:color="auto"/>
                  </w:divBdr>
                  <w:divsChild>
                    <w:div w:id="547953712">
                      <w:marLeft w:val="0"/>
                      <w:marRight w:val="0"/>
                      <w:marTop w:val="0"/>
                      <w:marBottom w:val="0"/>
                      <w:divBdr>
                        <w:top w:val="none" w:sz="0" w:space="0" w:color="auto"/>
                        <w:left w:val="none" w:sz="0" w:space="0" w:color="auto"/>
                        <w:bottom w:val="none" w:sz="0" w:space="0" w:color="auto"/>
                        <w:right w:val="none" w:sz="0" w:space="0" w:color="auto"/>
                      </w:divBdr>
                    </w:div>
                  </w:divsChild>
                </w:div>
                <w:div w:id="1645544838">
                  <w:marLeft w:val="0"/>
                  <w:marRight w:val="0"/>
                  <w:marTop w:val="0"/>
                  <w:marBottom w:val="0"/>
                  <w:divBdr>
                    <w:top w:val="none" w:sz="0" w:space="0" w:color="auto"/>
                    <w:left w:val="none" w:sz="0" w:space="0" w:color="auto"/>
                    <w:bottom w:val="none" w:sz="0" w:space="0" w:color="auto"/>
                    <w:right w:val="none" w:sz="0" w:space="0" w:color="auto"/>
                  </w:divBdr>
                  <w:divsChild>
                    <w:div w:id="1572085291">
                      <w:marLeft w:val="0"/>
                      <w:marRight w:val="0"/>
                      <w:marTop w:val="0"/>
                      <w:marBottom w:val="0"/>
                      <w:divBdr>
                        <w:top w:val="none" w:sz="0" w:space="0" w:color="auto"/>
                        <w:left w:val="none" w:sz="0" w:space="0" w:color="auto"/>
                        <w:bottom w:val="none" w:sz="0" w:space="0" w:color="auto"/>
                        <w:right w:val="none" w:sz="0" w:space="0" w:color="auto"/>
                      </w:divBdr>
                    </w:div>
                  </w:divsChild>
                </w:div>
                <w:div w:id="1756127081">
                  <w:marLeft w:val="0"/>
                  <w:marRight w:val="0"/>
                  <w:marTop w:val="0"/>
                  <w:marBottom w:val="0"/>
                  <w:divBdr>
                    <w:top w:val="none" w:sz="0" w:space="0" w:color="auto"/>
                    <w:left w:val="none" w:sz="0" w:space="0" w:color="auto"/>
                    <w:bottom w:val="none" w:sz="0" w:space="0" w:color="auto"/>
                    <w:right w:val="none" w:sz="0" w:space="0" w:color="auto"/>
                  </w:divBdr>
                  <w:divsChild>
                    <w:div w:id="389349936">
                      <w:marLeft w:val="0"/>
                      <w:marRight w:val="0"/>
                      <w:marTop w:val="0"/>
                      <w:marBottom w:val="0"/>
                      <w:divBdr>
                        <w:top w:val="none" w:sz="0" w:space="0" w:color="auto"/>
                        <w:left w:val="none" w:sz="0" w:space="0" w:color="auto"/>
                        <w:bottom w:val="none" w:sz="0" w:space="0" w:color="auto"/>
                        <w:right w:val="none" w:sz="0" w:space="0" w:color="auto"/>
                      </w:divBdr>
                    </w:div>
                  </w:divsChild>
                </w:div>
                <w:div w:id="1883403024">
                  <w:marLeft w:val="0"/>
                  <w:marRight w:val="0"/>
                  <w:marTop w:val="0"/>
                  <w:marBottom w:val="0"/>
                  <w:divBdr>
                    <w:top w:val="none" w:sz="0" w:space="0" w:color="auto"/>
                    <w:left w:val="none" w:sz="0" w:space="0" w:color="auto"/>
                    <w:bottom w:val="none" w:sz="0" w:space="0" w:color="auto"/>
                    <w:right w:val="none" w:sz="0" w:space="0" w:color="auto"/>
                  </w:divBdr>
                  <w:divsChild>
                    <w:div w:id="792401517">
                      <w:marLeft w:val="0"/>
                      <w:marRight w:val="0"/>
                      <w:marTop w:val="0"/>
                      <w:marBottom w:val="0"/>
                      <w:divBdr>
                        <w:top w:val="none" w:sz="0" w:space="0" w:color="auto"/>
                        <w:left w:val="none" w:sz="0" w:space="0" w:color="auto"/>
                        <w:bottom w:val="none" w:sz="0" w:space="0" w:color="auto"/>
                        <w:right w:val="none" w:sz="0" w:space="0" w:color="auto"/>
                      </w:divBdr>
                    </w:div>
                  </w:divsChild>
                </w:div>
                <w:div w:id="1946495253">
                  <w:marLeft w:val="0"/>
                  <w:marRight w:val="0"/>
                  <w:marTop w:val="0"/>
                  <w:marBottom w:val="0"/>
                  <w:divBdr>
                    <w:top w:val="none" w:sz="0" w:space="0" w:color="auto"/>
                    <w:left w:val="none" w:sz="0" w:space="0" w:color="auto"/>
                    <w:bottom w:val="none" w:sz="0" w:space="0" w:color="auto"/>
                    <w:right w:val="none" w:sz="0" w:space="0" w:color="auto"/>
                  </w:divBdr>
                  <w:divsChild>
                    <w:div w:id="390202144">
                      <w:marLeft w:val="0"/>
                      <w:marRight w:val="0"/>
                      <w:marTop w:val="0"/>
                      <w:marBottom w:val="0"/>
                      <w:divBdr>
                        <w:top w:val="none" w:sz="0" w:space="0" w:color="auto"/>
                        <w:left w:val="none" w:sz="0" w:space="0" w:color="auto"/>
                        <w:bottom w:val="none" w:sz="0" w:space="0" w:color="auto"/>
                        <w:right w:val="none" w:sz="0" w:space="0" w:color="auto"/>
                      </w:divBdr>
                    </w:div>
                  </w:divsChild>
                </w:div>
                <w:div w:id="1956446942">
                  <w:marLeft w:val="0"/>
                  <w:marRight w:val="0"/>
                  <w:marTop w:val="0"/>
                  <w:marBottom w:val="0"/>
                  <w:divBdr>
                    <w:top w:val="none" w:sz="0" w:space="0" w:color="auto"/>
                    <w:left w:val="none" w:sz="0" w:space="0" w:color="auto"/>
                    <w:bottom w:val="none" w:sz="0" w:space="0" w:color="auto"/>
                    <w:right w:val="none" w:sz="0" w:space="0" w:color="auto"/>
                  </w:divBdr>
                  <w:divsChild>
                    <w:div w:id="956450831">
                      <w:marLeft w:val="0"/>
                      <w:marRight w:val="0"/>
                      <w:marTop w:val="0"/>
                      <w:marBottom w:val="0"/>
                      <w:divBdr>
                        <w:top w:val="none" w:sz="0" w:space="0" w:color="auto"/>
                        <w:left w:val="none" w:sz="0" w:space="0" w:color="auto"/>
                        <w:bottom w:val="none" w:sz="0" w:space="0" w:color="auto"/>
                        <w:right w:val="none" w:sz="0" w:space="0" w:color="auto"/>
                      </w:divBdr>
                    </w:div>
                  </w:divsChild>
                </w:div>
                <w:div w:id="1987926156">
                  <w:marLeft w:val="0"/>
                  <w:marRight w:val="0"/>
                  <w:marTop w:val="0"/>
                  <w:marBottom w:val="0"/>
                  <w:divBdr>
                    <w:top w:val="none" w:sz="0" w:space="0" w:color="auto"/>
                    <w:left w:val="none" w:sz="0" w:space="0" w:color="auto"/>
                    <w:bottom w:val="none" w:sz="0" w:space="0" w:color="auto"/>
                    <w:right w:val="none" w:sz="0" w:space="0" w:color="auto"/>
                  </w:divBdr>
                  <w:divsChild>
                    <w:div w:id="409350561">
                      <w:marLeft w:val="0"/>
                      <w:marRight w:val="0"/>
                      <w:marTop w:val="0"/>
                      <w:marBottom w:val="0"/>
                      <w:divBdr>
                        <w:top w:val="none" w:sz="0" w:space="0" w:color="auto"/>
                        <w:left w:val="none" w:sz="0" w:space="0" w:color="auto"/>
                        <w:bottom w:val="none" w:sz="0" w:space="0" w:color="auto"/>
                        <w:right w:val="none" w:sz="0" w:space="0" w:color="auto"/>
                      </w:divBdr>
                    </w:div>
                  </w:divsChild>
                </w:div>
                <w:div w:id="2113477707">
                  <w:marLeft w:val="0"/>
                  <w:marRight w:val="0"/>
                  <w:marTop w:val="0"/>
                  <w:marBottom w:val="0"/>
                  <w:divBdr>
                    <w:top w:val="none" w:sz="0" w:space="0" w:color="auto"/>
                    <w:left w:val="none" w:sz="0" w:space="0" w:color="auto"/>
                    <w:bottom w:val="none" w:sz="0" w:space="0" w:color="auto"/>
                    <w:right w:val="none" w:sz="0" w:space="0" w:color="auto"/>
                  </w:divBdr>
                  <w:divsChild>
                    <w:div w:id="1735204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423748">
          <w:marLeft w:val="0"/>
          <w:marRight w:val="0"/>
          <w:marTop w:val="0"/>
          <w:marBottom w:val="0"/>
          <w:divBdr>
            <w:top w:val="none" w:sz="0" w:space="0" w:color="auto"/>
            <w:left w:val="none" w:sz="0" w:space="0" w:color="auto"/>
            <w:bottom w:val="none" w:sz="0" w:space="0" w:color="auto"/>
            <w:right w:val="none" w:sz="0" w:space="0" w:color="auto"/>
          </w:divBdr>
          <w:divsChild>
            <w:div w:id="2034454479">
              <w:marLeft w:val="0"/>
              <w:marRight w:val="0"/>
              <w:marTop w:val="0"/>
              <w:marBottom w:val="0"/>
              <w:divBdr>
                <w:top w:val="none" w:sz="0" w:space="0" w:color="auto"/>
                <w:left w:val="none" w:sz="0" w:space="0" w:color="auto"/>
                <w:bottom w:val="none" w:sz="0" w:space="0" w:color="auto"/>
                <w:right w:val="none" w:sz="0" w:space="0" w:color="auto"/>
              </w:divBdr>
            </w:div>
          </w:divsChild>
        </w:div>
        <w:div w:id="1803881167">
          <w:marLeft w:val="0"/>
          <w:marRight w:val="0"/>
          <w:marTop w:val="0"/>
          <w:marBottom w:val="0"/>
          <w:divBdr>
            <w:top w:val="none" w:sz="0" w:space="0" w:color="auto"/>
            <w:left w:val="none" w:sz="0" w:space="0" w:color="auto"/>
            <w:bottom w:val="none" w:sz="0" w:space="0" w:color="auto"/>
            <w:right w:val="none" w:sz="0" w:space="0" w:color="auto"/>
          </w:divBdr>
          <w:divsChild>
            <w:div w:id="196163701">
              <w:marLeft w:val="0"/>
              <w:marRight w:val="0"/>
              <w:marTop w:val="0"/>
              <w:marBottom w:val="0"/>
              <w:divBdr>
                <w:top w:val="none" w:sz="0" w:space="0" w:color="auto"/>
                <w:left w:val="none" w:sz="0" w:space="0" w:color="auto"/>
                <w:bottom w:val="none" w:sz="0" w:space="0" w:color="auto"/>
                <w:right w:val="none" w:sz="0" w:space="0" w:color="auto"/>
              </w:divBdr>
            </w:div>
            <w:div w:id="332807257">
              <w:marLeft w:val="0"/>
              <w:marRight w:val="0"/>
              <w:marTop w:val="0"/>
              <w:marBottom w:val="0"/>
              <w:divBdr>
                <w:top w:val="none" w:sz="0" w:space="0" w:color="auto"/>
                <w:left w:val="none" w:sz="0" w:space="0" w:color="auto"/>
                <w:bottom w:val="none" w:sz="0" w:space="0" w:color="auto"/>
                <w:right w:val="none" w:sz="0" w:space="0" w:color="auto"/>
              </w:divBdr>
            </w:div>
            <w:div w:id="479881072">
              <w:marLeft w:val="0"/>
              <w:marRight w:val="0"/>
              <w:marTop w:val="0"/>
              <w:marBottom w:val="0"/>
              <w:divBdr>
                <w:top w:val="none" w:sz="0" w:space="0" w:color="auto"/>
                <w:left w:val="none" w:sz="0" w:space="0" w:color="auto"/>
                <w:bottom w:val="none" w:sz="0" w:space="0" w:color="auto"/>
                <w:right w:val="none" w:sz="0" w:space="0" w:color="auto"/>
              </w:divBdr>
            </w:div>
            <w:div w:id="853230541">
              <w:marLeft w:val="0"/>
              <w:marRight w:val="0"/>
              <w:marTop w:val="0"/>
              <w:marBottom w:val="0"/>
              <w:divBdr>
                <w:top w:val="none" w:sz="0" w:space="0" w:color="auto"/>
                <w:left w:val="none" w:sz="0" w:space="0" w:color="auto"/>
                <w:bottom w:val="none" w:sz="0" w:space="0" w:color="auto"/>
                <w:right w:val="none" w:sz="0" w:space="0" w:color="auto"/>
              </w:divBdr>
            </w:div>
            <w:div w:id="1801150274">
              <w:marLeft w:val="0"/>
              <w:marRight w:val="0"/>
              <w:marTop w:val="0"/>
              <w:marBottom w:val="0"/>
              <w:divBdr>
                <w:top w:val="none" w:sz="0" w:space="0" w:color="auto"/>
                <w:left w:val="none" w:sz="0" w:space="0" w:color="auto"/>
                <w:bottom w:val="none" w:sz="0" w:space="0" w:color="auto"/>
                <w:right w:val="none" w:sz="0" w:space="0" w:color="auto"/>
              </w:divBdr>
            </w:div>
          </w:divsChild>
        </w:div>
        <w:div w:id="1807383703">
          <w:marLeft w:val="0"/>
          <w:marRight w:val="0"/>
          <w:marTop w:val="0"/>
          <w:marBottom w:val="0"/>
          <w:divBdr>
            <w:top w:val="none" w:sz="0" w:space="0" w:color="auto"/>
            <w:left w:val="none" w:sz="0" w:space="0" w:color="auto"/>
            <w:bottom w:val="none" w:sz="0" w:space="0" w:color="auto"/>
            <w:right w:val="none" w:sz="0" w:space="0" w:color="auto"/>
          </w:divBdr>
        </w:div>
        <w:div w:id="1861778842">
          <w:marLeft w:val="0"/>
          <w:marRight w:val="0"/>
          <w:marTop w:val="0"/>
          <w:marBottom w:val="0"/>
          <w:divBdr>
            <w:top w:val="none" w:sz="0" w:space="0" w:color="auto"/>
            <w:left w:val="none" w:sz="0" w:space="0" w:color="auto"/>
            <w:bottom w:val="none" w:sz="0" w:space="0" w:color="auto"/>
            <w:right w:val="none" w:sz="0" w:space="0" w:color="auto"/>
          </w:divBdr>
          <w:divsChild>
            <w:div w:id="312102454">
              <w:marLeft w:val="0"/>
              <w:marRight w:val="0"/>
              <w:marTop w:val="0"/>
              <w:marBottom w:val="0"/>
              <w:divBdr>
                <w:top w:val="none" w:sz="0" w:space="0" w:color="auto"/>
                <w:left w:val="none" w:sz="0" w:space="0" w:color="auto"/>
                <w:bottom w:val="none" w:sz="0" w:space="0" w:color="auto"/>
                <w:right w:val="none" w:sz="0" w:space="0" w:color="auto"/>
              </w:divBdr>
            </w:div>
            <w:div w:id="328872027">
              <w:marLeft w:val="0"/>
              <w:marRight w:val="0"/>
              <w:marTop w:val="0"/>
              <w:marBottom w:val="0"/>
              <w:divBdr>
                <w:top w:val="none" w:sz="0" w:space="0" w:color="auto"/>
                <w:left w:val="none" w:sz="0" w:space="0" w:color="auto"/>
                <w:bottom w:val="none" w:sz="0" w:space="0" w:color="auto"/>
                <w:right w:val="none" w:sz="0" w:space="0" w:color="auto"/>
              </w:divBdr>
            </w:div>
            <w:div w:id="419371258">
              <w:marLeft w:val="0"/>
              <w:marRight w:val="0"/>
              <w:marTop w:val="0"/>
              <w:marBottom w:val="0"/>
              <w:divBdr>
                <w:top w:val="none" w:sz="0" w:space="0" w:color="auto"/>
                <w:left w:val="none" w:sz="0" w:space="0" w:color="auto"/>
                <w:bottom w:val="none" w:sz="0" w:space="0" w:color="auto"/>
                <w:right w:val="none" w:sz="0" w:space="0" w:color="auto"/>
              </w:divBdr>
            </w:div>
            <w:div w:id="1902010845">
              <w:marLeft w:val="0"/>
              <w:marRight w:val="0"/>
              <w:marTop w:val="0"/>
              <w:marBottom w:val="0"/>
              <w:divBdr>
                <w:top w:val="none" w:sz="0" w:space="0" w:color="auto"/>
                <w:left w:val="none" w:sz="0" w:space="0" w:color="auto"/>
                <w:bottom w:val="none" w:sz="0" w:space="0" w:color="auto"/>
                <w:right w:val="none" w:sz="0" w:space="0" w:color="auto"/>
              </w:divBdr>
            </w:div>
            <w:div w:id="2131431141">
              <w:marLeft w:val="0"/>
              <w:marRight w:val="0"/>
              <w:marTop w:val="0"/>
              <w:marBottom w:val="0"/>
              <w:divBdr>
                <w:top w:val="none" w:sz="0" w:space="0" w:color="auto"/>
                <w:left w:val="none" w:sz="0" w:space="0" w:color="auto"/>
                <w:bottom w:val="none" w:sz="0" w:space="0" w:color="auto"/>
                <w:right w:val="none" w:sz="0" w:space="0" w:color="auto"/>
              </w:divBdr>
            </w:div>
          </w:divsChild>
        </w:div>
        <w:div w:id="1905288542">
          <w:marLeft w:val="0"/>
          <w:marRight w:val="0"/>
          <w:marTop w:val="0"/>
          <w:marBottom w:val="0"/>
          <w:divBdr>
            <w:top w:val="none" w:sz="0" w:space="0" w:color="auto"/>
            <w:left w:val="none" w:sz="0" w:space="0" w:color="auto"/>
            <w:bottom w:val="none" w:sz="0" w:space="0" w:color="auto"/>
            <w:right w:val="none" w:sz="0" w:space="0" w:color="auto"/>
          </w:divBdr>
        </w:div>
        <w:div w:id="1986078527">
          <w:marLeft w:val="0"/>
          <w:marRight w:val="0"/>
          <w:marTop w:val="0"/>
          <w:marBottom w:val="0"/>
          <w:divBdr>
            <w:top w:val="none" w:sz="0" w:space="0" w:color="auto"/>
            <w:left w:val="none" w:sz="0" w:space="0" w:color="auto"/>
            <w:bottom w:val="none" w:sz="0" w:space="0" w:color="auto"/>
            <w:right w:val="none" w:sz="0" w:space="0" w:color="auto"/>
          </w:divBdr>
        </w:div>
        <w:div w:id="2105878356">
          <w:marLeft w:val="0"/>
          <w:marRight w:val="0"/>
          <w:marTop w:val="0"/>
          <w:marBottom w:val="0"/>
          <w:divBdr>
            <w:top w:val="none" w:sz="0" w:space="0" w:color="auto"/>
            <w:left w:val="none" w:sz="0" w:space="0" w:color="auto"/>
            <w:bottom w:val="none" w:sz="0" w:space="0" w:color="auto"/>
            <w:right w:val="none" w:sz="0" w:space="0" w:color="auto"/>
          </w:divBdr>
          <w:divsChild>
            <w:div w:id="621690051">
              <w:marLeft w:val="0"/>
              <w:marRight w:val="0"/>
              <w:marTop w:val="0"/>
              <w:marBottom w:val="0"/>
              <w:divBdr>
                <w:top w:val="none" w:sz="0" w:space="0" w:color="auto"/>
                <w:left w:val="none" w:sz="0" w:space="0" w:color="auto"/>
                <w:bottom w:val="none" w:sz="0" w:space="0" w:color="auto"/>
                <w:right w:val="none" w:sz="0" w:space="0" w:color="auto"/>
              </w:divBdr>
            </w:div>
            <w:div w:id="665790991">
              <w:marLeft w:val="0"/>
              <w:marRight w:val="0"/>
              <w:marTop w:val="0"/>
              <w:marBottom w:val="0"/>
              <w:divBdr>
                <w:top w:val="none" w:sz="0" w:space="0" w:color="auto"/>
                <w:left w:val="none" w:sz="0" w:space="0" w:color="auto"/>
                <w:bottom w:val="none" w:sz="0" w:space="0" w:color="auto"/>
                <w:right w:val="none" w:sz="0" w:space="0" w:color="auto"/>
              </w:divBdr>
            </w:div>
            <w:div w:id="1046569597">
              <w:marLeft w:val="0"/>
              <w:marRight w:val="0"/>
              <w:marTop w:val="0"/>
              <w:marBottom w:val="0"/>
              <w:divBdr>
                <w:top w:val="none" w:sz="0" w:space="0" w:color="auto"/>
                <w:left w:val="none" w:sz="0" w:space="0" w:color="auto"/>
                <w:bottom w:val="none" w:sz="0" w:space="0" w:color="auto"/>
                <w:right w:val="none" w:sz="0" w:space="0" w:color="auto"/>
              </w:divBdr>
            </w:div>
          </w:divsChild>
        </w:div>
        <w:div w:id="2124421332">
          <w:marLeft w:val="0"/>
          <w:marRight w:val="0"/>
          <w:marTop w:val="0"/>
          <w:marBottom w:val="0"/>
          <w:divBdr>
            <w:top w:val="none" w:sz="0" w:space="0" w:color="auto"/>
            <w:left w:val="none" w:sz="0" w:space="0" w:color="auto"/>
            <w:bottom w:val="none" w:sz="0" w:space="0" w:color="auto"/>
            <w:right w:val="none" w:sz="0" w:space="0" w:color="auto"/>
          </w:divBdr>
          <w:divsChild>
            <w:div w:id="1014306521">
              <w:marLeft w:val="0"/>
              <w:marRight w:val="0"/>
              <w:marTop w:val="0"/>
              <w:marBottom w:val="0"/>
              <w:divBdr>
                <w:top w:val="none" w:sz="0" w:space="0" w:color="auto"/>
                <w:left w:val="none" w:sz="0" w:space="0" w:color="auto"/>
                <w:bottom w:val="none" w:sz="0" w:space="0" w:color="auto"/>
                <w:right w:val="none" w:sz="0" w:space="0" w:color="auto"/>
              </w:divBdr>
            </w:div>
            <w:div w:id="1930693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386828">
      <w:bodyDiv w:val="1"/>
      <w:marLeft w:val="0"/>
      <w:marRight w:val="0"/>
      <w:marTop w:val="0"/>
      <w:marBottom w:val="0"/>
      <w:divBdr>
        <w:top w:val="none" w:sz="0" w:space="0" w:color="auto"/>
        <w:left w:val="none" w:sz="0" w:space="0" w:color="auto"/>
        <w:bottom w:val="none" w:sz="0" w:space="0" w:color="auto"/>
        <w:right w:val="none" w:sz="0" w:space="0" w:color="auto"/>
      </w:divBdr>
      <w:divsChild>
        <w:div w:id="397753156">
          <w:marLeft w:val="0"/>
          <w:marRight w:val="0"/>
          <w:marTop w:val="0"/>
          <w:marBottom w:val="0"/>
          <w:divBdr>
            <w:top w:val="none" w:sz="0" w:space="0" w:color="auto"/>
            <w:left w:val="none" w:sz="0" w:space="0" w:color="auto"/>
            <w:bottom w:val="none" w:sz="0" w:space="0" w:color="auto"/>
            <w:right w:val="none" w:sz="0" w:space="0" w:color="auto"/>
          </w:divBdr>
        </w:div>
        <w:div w:id="1103300854">
          <w:marLeft w:val="0"/>
          <w:marRight w:val="0"/>
          <w:marTop w:val="0"/>
          <w:marBottom w:val="0"/>
          <w:divBdr>
            <w:top w:val="none" w:sz="0" w:space="0" w:color="auto"/>
            <w:left w:val="none" w:sz="0" w:space="0" w:color="auto"/>
            <w:bottom w:val="none" w:sz="0" w:space="0" w:color="auto"/>
            <w:right w:val="none" w:sz="0" w:space="0" w:color="auto"/>
          </w:divBdr>
        </w:div>
      </w:divsChild>
    </w:div>
    <w:div w:id="1569028425">
      <w:bodyDiv w:val="1"/>
      <w:marLeft w:val="0"/>
      <w:marRight w:val="0"/>
      <w:marTop w:val="0"/>
      <w:marBottom w:val="0"/>
      <w:divBdr>
        <w:top w:val="none" w:sz="0" w:space="0" w:color="auto"/>
        <w:left w:val="none" w:sz="0" w:space="0" w:color="auto"/>
        <w:bottom w:val="none" w:sz="0" w:space="0" w:color="auto"/>
        <w:right w:val="none" w:sz="0" w:space="0" w:color="auto"/>
      </w:divBdr>
      <w:divsChild>
        <w:div w:id="854197728">
          <w:marLeft w:val="0"/>
          <w:marRight w:val="0"/>
          <w:marTop w:val="0"/>
          <w:marBottom w:val="0"/>
          <w:divBdr>
            <w:top w:val="none" w:sz="0" w:space="0" w:color="auto"/>
            <w:left w:val="none" w:sz="0" w:space="0" w:color="auto"/>
            <w:bottom w:val="none" w:sz="0" w:space="0" w:color="auto"/>
            <w:right w:val="none" w:sz="0" w:space="0" w:color="auto"/>
          </w:divBdr>
        </w:div>
        <w:div w:id="1036394090">
          <w:marLeft w:val="0"/>
          <w:marRight w:val="0"/>
          <w:marTop w:val="0"/>
          <w:marBottom w:val="0"/>
          <w:divBdr>
            <w:top w:val="none" w:sz="0" w:space="0" w:color="auto"/>
            <w:left w:val="none" w:sz="0" w:space="0" w:color="auto"/>
            <w:bottom w:val="none" w:sz="0" w:space="0" w:color="auto"/>
            <w:right w:val="none" w:sz="0" w:space="0" w:color="auto"/>
          </w:divBdr>
        </w:div>
        <w:div w:id="1285429442">
          <w:marLeft w:val="0"/>
          <w:marRight w:val="0"/>
          <w:marTop w:val="0"/>
          <w:marBottom w:val="0"/>
          <w:divBdr>
            <w:top w:val="none" w:sz="0" w:space="0" w:color="auto"/>
            <w:left w:val="none" w:sz="0" w:space="0" w:color="auto"/>
            <w:bottom w:val="none" w:sz="0" w:space="0" w:color="auto"/>
            <w:right w:val="none" w:sz="0" w:space="0" w:color="auto"/>
          </w:divBdr>
        </w:div>
        <w:div w:id="1561675185">
          <w:marLeft w:val="0"/>
          <w:marRight w:val="0"/>
          <w:marTop w:val="0"/>
          <w:marBottom w:val="0"/>
          <w:divBdr>
            <w:top w:val="none" w:sz="0" w:space="0" w:color="auto"/>
            <w:left w:val="none" w:sz="0" w:space="0" w:color="auto"/>
            <w:bottom w:val="none" w:sz="0" w:space="0" w:color="auto"/>
            <w:right w:val="none" w:sz="0" w:space="0" w:color="auto"/>
          </w:divBdr>
        </w:div>
      </w:divsChild>
    </w:div>
    <w:div w:id="1623613759">
      <w:bodyDiv w:val="1"/>
      <w:marLeft w:val="0"/>
      <w:marRight w:val="0"/>
      <w:marTop w:val="0"/>
      <w:marBottom w:val="0"/>
      <w:divBdr>
        <w:top w:val="none" w:sz="0" w:space="0" w:color="auto"/>
        <w:left w:val="none" w:sz="0" w:space="0" w:color="auto"/>
        <w:bottom w:val="none" w:sz="0" w:space="0" w:color="auto"/>
        <w:right w:val="none" w:sz="0" w:space="0" w:color="auto"/>
      </w:divBdr>
      <w:divsChild>
        <w:div w:id="979266517">
          <w:marLeft w:val="0"/>
          <w:marRight w:val="0"/>
          <w:marTop w:val="0"/>
          <w:marBottom w:val="0"/>
          <w:divBdr>
            <w:top w:val="none" w:sz="0" w:space="0" w:color="auto"/>
            <w:left w:val="none" w:sz="0" w:space="0" w:color="auto"/>
            <w:bottom w:val="none" w:sz="0" w:space="0" w:color="auto"/>
            <w:right w:val="none" w:sz="0" w:space="0" w:color="auto"/>
          </w:divBdr>
        </w:div>
        <w:div w:id="1693678876">
          <w:marLeft w:val="0"/>
          <w:marRight w:val="0"/>
          <w:marTop w:val="0"/>
          <w:marBottom w:val="0"/>
          <w:divBdr>
            <w:top w:val="none" w:sz="0" w:space="0" w:color="auto"/>
            <w:left w:val="none" w:sz="0" w:space="0" w:color="auto"/>
            <w:bottom w:val="none" w:sz="0" w:space="0" w:color="auto"/>
            <w:right w:val="none" w:sz="0" w:space="0" w:color="auto"/>
          </w:divBdr>
        </w:div>
      </w:divsChild>
    </w:div>
    <w:div w:id="1646275483">
      <w:bodyDiv w:val="1"/>
      <w:marLeft w:val="0"/>
      <w:marRight w:val="0"/>
      <w:marTop w:val="0"/>
      <w:marBottom w:val="0"/>
      <w:divBdr>
        <w:top w:val="none" w:sz="0" w:space="0" w:color="auto"/>
        <w:left w:val="none" w:sz="0" w:space="0" w:color="auto"/>
        <w:bottom w:val="none" w:sz="0" w:space="0" w:color="auto"/>
        <w:right w:val="none" w:sz="0" w:space="0" w:color="auto"/>
      </w:divBdr>
      <w:divsChild>
        <w:div w:id="453839442">
          <w:marLeft w:val="0"/>
          <w:marRight w:val="0"/>
          <w:marTop w:val="0"/>
          <w:marBottom w:val="0"/>
          <w:divBdr>
            <w:top w:val="none" w:sz="0" w:space="0" w:color="auto"/>
            <w:left w:val="none" w:sz="0" w:space="0" w:color="auto"/>
            <w:bottom w:val="none" w:sz="0" w:space="0" w:color="auto"/>
            <w:right w:val="none" w:sz="0" w:space="0" w:color="auto"/>
          </w:divBdr>
        </w:div>
        <w:div w:id="1138642375">
          <w:marLeft w:val="0"/>
          <w:marRight w:val="0"/>
          <w:marTop w:val="0"/>
          <w:marBottom w:val="0"/>
          <w:divBdr>
            <w:top w:val="none" w:sz="0" w:space="0" w:color="auto"/>
            <w:left w:val="none" w:sz="0" w:space="0" w:color="auto"/>
            <w:bottom w:val="none" w:sz="0" w:space="0" w:color="auto"/>
            <w:right w:val="none" w:sz="0" w:space="0" w:color="auto"/>
          </w:divBdr>
        </w:div>
        <w:div w:id="1839542353">
          <w:marLeft w:val="0"/>
          <w:marRight w:val="0"/>
          <w:marTop w:val="0"/>
          <w:marBottom w:val="0"/>
          <w:divBdr>
            <w:top w:val="none" w:sz="0" w:space="0" w:color="auto"/>
            <w:left w:val="none" w:sz="0" w:space="0" w:color="auto"/>
            <w:bottom w:val="none" w:sz="0" w:space="0" w:color="auto"/>
            <w:right w:val="none" w:sz="0" w:space="0" w:color="auto"/>
          </w:divBdr>
        </w:div>
        <w:div w:id="1900749502">
          <w:marLeft w:val="0"/>
          <w:marRight w:val="0"/>
          <w:marTop w:val="0"/>
          <w:marBottom w:val="0"/>
          <w:divBdr>
            <w:top w:val="none" w:sz="0" w:space="0" w:color="auto"/>
            <w:left w:val="none" w:sz="0" w:space="0" w:color="auto"/>
            <w:bottom w:val="none" w:sz="0" w:space="0" w:color="auto"/>
            <w:right w:val="none" w:sz="0" w:space="0" w:color="auto"/>
          </w:divBdr>
        </w:div>
      </w:divsChild>
    </w:div>
    <w:div w:id="1983734906">
      <w:bodyDiv w:val="1"/>
      <w:marLeft w:val="0"/>
      <w:marRight w:val="0"/>
      <w:marTop w:val="0"/>
      <w:marBottom w:val="0"/>
      <w:divBdr>
        <w:top w:val="none" w:sz="0" w:space="0" w:color="auto"/>
        <w:left w:val="none" w:sz="0" w:space="0" w:color="auto"/>
        <w:bottom w:val="none" w:sz="0" w:space="0" w:color="auto"/>
        <w:right w:val="none" w:sz="0" w:space="0" w:color="auto"/>
      </w:divBdr>
    </w:div>
    <w:div w:id="2020694438">
      <w:bodyDiv w:val="1"/>
      <w:marLeft w:val="0"/>
      <w:marRight w:val="0"/>
      <w:marTop w:val="0"/>
      <w:marBottom w:val="0"/>
      <w:divBdr>
        <w:top w:val="none" w:sz="0" w:space="0" w:color="auto"/>
        <w:left w:val="none" w:sz="0" w:space="0" w:color="auto"/>
        <w:bottom w:val="none" w:sz="0" w:space="0" w:color="auto"/>
        <w:right w:val="none" w:sz="0" w:space="0" w:color="auto"/>
      </w:divBdr>
      <w:divsChild>
        <w:div w:id="308555672">
          <w:marLeft w:val="0"/>
          <w:marRight w:val="0"/>
          <w:marTop w:val="0"/>
          <w:marBottom w:val="0"/>
          <w:divBdr>
            <w:top w:val="none" w:sz="0" w:space="0" w:color="auto"/>
            <w:left w:val="none" w:sz="0" w:space="0" w:color="auto"/>
            <w:bottom w:val="none" w:sz="0" w:space="0" w:color="auto"/>
            <w:right w:val="none" w:sz="0" w:space="0" w:color="auto"/>
          </w:divBdr>
          <w:divsChild>
            <w:div w:id="51660995">
              <w:marLeft w:val="0"/>
              <w:marRight w:val="0"/>
              <w:marTop w:val="0"/>
              <w:marBottom w:val="0"/>
              <w:divBdr>
                <w:top w:val="none" w:sz="0" w:space="0" w:color="auto"/>
                <w:left w:val="none" w:sz="0" w:space="0" w:color="auto"/>
                <w:bottom w:val="none" w:sz="0" w:space="0" w:color="auto"/>
                <w:right w:val="none" w:sz="0" w:space="0" w:color="auto"/>
              </w:divBdr>
            </w:div>
            <w:div w:id="574701883">
              <w:marLeft w:val="0"/>
              <w:marRight w:val="0"/>
              <w:marTop w:val="0"/>
              <w:marBottom w:val="0"/>
              <w:divBdr>
                <w:top w:val="none" w:sz="0" w:space="0" w:color="auto"/>
                <w:left w:val="none" w:sz="0" w:space="0" w:color="auto"/>
                <w:bottom w:val="none" w:sz="0" w:space="0" w:color="auto"/>
                <w:right w:val="none" w:sz="0" w:space="0" w:color="auto"/>
              </w:divBdr>
            </w:div>
            <w:div w:id="1028874677">
              <w:marLeft w:val="0"/>
              <w:marRight w:val="0"/>
              <w:marTop w:val="0"/>
              <w:marBottom w:val="0"/>
              <w:divBdr>
                <w:top w:val="none" w:sz="0" w:space="0" w:color="auto"/>
                <w:left w:val="none" w:sz="0" w:space="0" w:color="auto"/>
                <w:bottom w:val="none" w:sz="0" w:space="0" w:color="auto"/>
                <w:right w:val="none" w:sz="0" w:space="0" w:color="auto"/>
              </w:divBdr>
            </w:div>
            <w:div w:id="1037002840">
              <w:marLeft w:val="0"/>
              <w:marRight w:val="0"/>
              <w:marTop w:val="0"/>
              <w:marBottom w:val="0"/>
              <w:divBdr>
                <w:top w:val="none" w:sz="0" w:space="0" w:color="auto"/>
                <w:left w:val="none" w:sz="0" w:space="0" w:color="auto"/>
                <w:bottom w:val="none" w:sz="0" w:space="0" w:color="auto"/>
                <w:right w:val="none" w:sz="0" w:space="0" w:color="auto"/>
              </w:divBdr>
            </w:div>
          </w:divsChild>
        </w:div>
        <w:div w:id="1855075086">
          <w:marLeft w:val="0"/>
          <w:marRight w:val="0"/>
          <w:marTop w:val="0"/>
          <w:marBottom w:val="0"/>
          <w:divBdr>
            <w:top w:val="none" w:sz="0" w:space="0" w:color="auto"/>
            <w:left w:val="none" w:sz="0" w:space="0" w:color="auto"/>
            <w:bottom w:val="none" w:sz="0" w:space="0" w:color="auto"/>
            <w:right w:val="none" w:sz="0" w:space="0" w:color="auto"/>
          </w:divBdr>
          <w:divsChild>
            <w:div w:id="268321377">
              <w:marLeft w:val="0"/>
              <w:marRight w:val="0"/>
              <w:marTop w:val="0"/>
              <w:marBottom w:val="0"/>
              <w:divBdr>
                <w:top w:val="none" w:sz="0" w:space="0" w:color="auto"/>
                <w:left w:val="none" w:sz="0" w:space="0" w:color="auto"/>
                <w:bottom w:val="none" w:sz="0" w:space="0" w:color="auto"/>
                <w:right w:val="none" w:sz="0" w:space="0" w:color="auto"/>
              </w:divBdr>
            </w:div>
            <w:div w:id="487356751">
              <w:marLeft w:val="0"/>
              <w:marRight w:val="0"/>
              <w:marTop w:val="0"/>
              <w:marBottom w:val="0"/>
              <w:divBdr>
                <w:top w:val="none" w:sz="0" w:space="0" w:color="auto"/>
                <w:left w:val="none" w:sz="0" w:space="0" w:color="auto"/>
                <w:bottom w:val="none" w:sz="0" w:space="0" w:color="auto"/>
                <w:right w:val="none" w:sz="0" w:space="0" w:color="auto"/>
              </w:divBdr>
            </w:div>
            <w:div w:id="197305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523711">
      <w:bodyDiv w:val="1"/>
      <w:marLeft w:val="0"/>
      <w:marRight w:val="0"/>
      <w:marTop w:val="0"/>
      <w:marBottom w:val="0"/>
      <w:divBdr>
        <w:top w:val="none" w:sz="0" w:space="0" w:color="auto"/>
        <w:left w:val="none" w:sz="0" w:space="0" w:color="auto"/>
        <w:bottom w:val="none" w:sz="0" w:space="0" w:color="auto"/>
        <w:right w:val="none" w:sz="0" w:space="0" w:color="auto"/>
      </w:divBdr>
      <w:divsChild>
        <w:div w:id="227767946">
          <w:marLeft w:val="0"/>
          <w:marRight w:val="0"/>
          <w:marTop w:val="0"/>
          <w:marBottom w:val="0"/>
          <w:divBdr>
            <w:top w:val="none" w:sz="0" w:space="0" w:color="auto"/>
            <w:left w:val="none" w:sz="0" w:space="0" w:color="auto"/>
            <w:bottom w:val="none" w:sz="0" w:space="0" w:color="auto"/>
            <w:right w:val="none" w:sz="0" w:space="0" w:color="auto"/>
          </w:divBdr>
        </w:div>
        <w:div w:id="420031216">
          <w:marLeft w:val="0"/>
          <w:marRight w:val="0"/>
          <w:marTop w:val="0"/>
          <w:marBottom w:val="0"/>
          <w:divBdr>
            <w:top w:val="none" w:sz="0" w:space="0" w:color="auto"/>
            <w:left w:val="none" w:sz="0" w:space="0" w:color="auto"/>
            <w:bottom w:val="none" w:sz="0" w:space="0" w:color="auto"/>
            <w:right w:val="none" w:sz="0" w:space="0" w:color="auto"/>
          </w:divBdr>
        </w:div>
        <w:div w:id="753622746">
          <w:marLeft w:val="0"/>
          <w:marRight w:val="0"/>
          <w:marTop w:val="0"/>
          <w:marBottom w:val="0"/>
          <w:divBdr>
            <w:top w:val="none" w:sz="0" w:space="0" w:color="auto"/>
            <w:left w:val="none" w:sz="0" w:space="0" w:color="auto"/>
            <w:bottom w:val="none" w:sz="0" w:space="0" w:color="auto"/>
            <w:right w:val="none" w:sz="0" w:space="0" w:color="auto"/>
          </w:divBdr>
        </w:div>
        <w:div w:id="1592549536">
          <w:marLeft w:val="0"/>
          <w:marRight w:val="0"/>
          <w:marTop w:val="0"/>
          <w:marBottom w:val="0"/>
          <w:divBdr>
            <w:top w:val="none" w:sz="0" w:space="0" w:color="auto"/>
            <w:left w:val="none" w:sz="0" w:space="0" w:color="auto"/>
            <w:bottom w:val="none" w:sz="0" w:space="0" w:color="auto"/>
            <w:right w:val="none" w:sz="0" w:space="0" w:color="auto"/>
          </w:divBdr>
        </w:div>
        <w:div w:id="208063937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2.png" Id="rId13" /><Relationship Type="http://schemas.openxmlformats.org/officeDocument/2006/relationships/image" Target="media/image30.jpg" Id="rId42"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png" Id="rId11" /><Relationship Type="http://schemas.openxmlformats.org/officeDocument/2006/relationships/fontTable" Target="fontTable.xml" Id="rId45" /><Relationship Type="http://schemas.openxmlformats.org/officeDocument/2006/relationships/numbering" Target="numbering.xml" Id="rId5" /><Relationship Type="http://schemas.openxmlformats.org/officeDocument/2006/relationships/endnotes" Target="endnotes.xml" Id="rId10" /><Relationship Type="http://schemas.openxmlformats.org/officeDocument/2006/relationships/footer" Target="footer2.xml" Id="rId44"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31.jpg" Id="rId43" /><Relationship Type="http://schemas.openxmlformats.org/officeDocument/2006/relationships/webSettings" Target="webSettings.xml" Id="rId8" /><Relationship Type="http://schemas.openxmlformats.org/officeDocument/2006/relationships/customXml" Target="../customXml/item3.xml" Id="rId3" /><Relationship Type="http://schemas.openxmlformats.org/officeDocument/2006/relationships/footer" Target="footer1.xml" Id="rId12" /><Relationship Type="http://schemas.openxmlformats.org/officeDocument/2006/relationships/theme" Target="theme/theme1.xml" Id="rId46" /><Relationship Type="http://schemas.openxmlformats.org/officeDocument/2006/relationships/glossaryDocument" Target="glossary/document.xml" Id="R81c9ac3fc37f47b6" /><Relationship Type="http://schemas.openxmlformats.org/officeDocument/2006/relationships/image" Target="/media/image4.jpg" Id="Re796416ee35e48b6" /><Relationship Type="http://schemas.openxmlformats.org/officeDocument/2006/relationships/image" Target="/media/image1a.png" Id="R4884e7f278d94c07" /><Relationship Type="http://schemas.openxmlformats.org/officeDocument/2006/relationships/image" Target="/media/image5.jpg" Id="Re029d6e372934ad5" /><Relationship Type="http://schemas.openxmlformats.org/officeDocument/2006/relationships/image" Target="/media/image1b.png" Id="Rb906cb6ee2984433" /><Relationship Type="http://schemas.openxmlformats.org/officeDocument/2006/relationships/image" Target="/media/image1c.png" Id="R4347d850304d4834" /><Relationship Type="http://schemas.openxmlformats.org/officeDocument/2006/relationships/image" Target="/media/image27.png" Id="R5c0610455d7b49cc" /><Relationship Type="http://schemas.openxmlformats.org/officeDocument/2006/relationships/image" Target="/media/image28.png" Id="R1634befb30504ff0" /><Relationship Type="http://schemas.openxmlformats.org/officeDocument/2006/relationships/image" Target="/media/image29.png" Id="R8c36bd64064e459e" /><Relationship Type="http://schemas.openxmlformats.org/officeDocument/2006/relationships/image" Target="/media/image2a.png" Id="Re5632a8e3e824804" /><Relationship Type="http://schemas.openxmlformats.org/officeDocument/2006/relationships/image" Target="/media/image2b.png" Id="R9604c3509b084685" /><Relationship Type="http://schemas.openxmlformats.org/officeDocument/2006/relationships/image" Target="/media/image2c.png" Id="Rfd99609416db4176" /><Relationship Type="http://schemas.openxmlformats.org/officeDocument/2006/relationships/image" Target="/media/image2d.png" Id="R322f33e155af40eb" /><Relationship Type="http://schemas.openxmlformats.org/officeDocument/2006/relationships/image" Target="/media/image2e.png" Id="R5cb7b22b287d4ad8" /><Relationship Type="http://schemas.openxmlformats.org/officeDocument/2006/relationships/image" Target="/media/image2f.png" Id="R021459f3f40245b1" /><Relationship Type="http://schemas.openxmlformats.org/officeDocument/2006/relationships/image" Target="/media/image30.png" Id="R07c8b6fcaabc4b3f" /><Relationship Type="http://schemas.openxmlformats.org/officeDocument/2006/relationships/image" Target="/media/image31.png" Id="R46e0785c08c34755" /><Relationship Type="http://schemas.openxmlformats.org/officeDocument/2006/relationships/image" Target="/media/image32.png" Id="R1a872cea71f44c3f" /><Relationship Type="http://schemas.openxmlformats.org/officeDocument/2006/relationships/image" Target="/media/image33.png" Id="Ra0cff18d93ed45e4" /><Relationship Type="http://schemas.openxmlformats.org/officeDocument/2006/relationships/image" Target="/media/image34.png" Id="R3d44fc85e3204629" /><Relationship Type="http://schemas.openxmlformats.org/officeDocument/2006/relationships/image" Target="/media/image35.png" Id="R88f5c463c9f34a16" /><Relationship Type="http://schemas.openxmlformats.org/officeDocument/2006/relationships/image" Target="/media/image36.png" Id="Rba7968304c4f422c" /><Relationship Type="http://schemas.openxmlformats.org/officeDocument/2006/relationships/image" Target="/media/image37.png" Id="R28d97c946c384b37" /><Relationship Type="http://schemas.openxmlformats.org/officeDocument/2006/relationships/hyperlink" Target="http://www.sigmaaldrich.com/" TargetMode="External" Id="Rfc993ffefb8543e6" /><Relationship Type="http://schemas.openxmlformats.org/officeDocument/2006/relationships/image" Target="/media/image38.png" Id="Rc4df567f13334c7c" /><Relationship Type="http://schemas.openxmlformats.org/officeDocument/2006/relationships/image" Target="/media/image6.jpg" Id="Rda899cfc87174693" /><Relationship Type="http://schemas.openxmlformats.org/officeDocument/2006/relationships/image" Target="/media/image7.jpg" Id="R20586bfc32d04aa7" /><Relationship Type="http://schemas.openxmlformats.org/officeDocument/2006/relationships/image" Target="/media/image39.png" Id="Rb5017e43ae6d4625" /><Relationship Type="http://schemas.openxmlformats.org/officeDocument/2006/relationships/image" Target="/media/image8.jpg" Id="R2fb744abce4e44e9" /><Relationship Type="http://schemas.openxmlformats.org/officeDocument/2006/relationships/image" Target="/media/image9.jpg" Id="Re6d399abb9974d6c" /><Relationship Type="http://schemas.openxmlformats.org/officeDocument/2006/relationships/image" Target="/media/imagea.jpg" Id="R4f65e8c060674d54" /><Relationship Type="http://schemas.openxmlformats.org/officeDocument/2006/relationships/image" Target="/media/imageb.jpg" Id="Re7278ab1074a4a69" /><Relationship Type="http://schemas.openxmlformats.org/officeDocument/2006/relationships/image" Target="/media/image3a.png" Id="R92ac29ef437f4290" /><Relationship Type="http://schemas.openxmlformats.org/officeDocument/2006/relationships/image" Target="/media/image3b.png" Id="R07ebc28fac1c4053" /><Relationship Type="http://schemas.openxmlformats.org/officeDocument/2006/relationships/image" Target="/media/image3c.png" Id="R725ae327ce4e4940" /><Relationship Type="http://schemas.openxmlformats.org/officeDocument/2006/relationships/image" Target="/media/image3d.png" Id="R36fb291a6d094688" /><Relationship Type="http://schemas.openxmlformats.org/officeDocument/2006/relationships/hyperlink" Target="https://www.strokeinfo.org/stroke-facts-statistics/" TargetMode="External" Id="R952ee28bf82d4ec4" /><Relationship Type="http://schemas.openxmlformats.org/officeDocument/2006/relationships/hyperlink" Target="https://doi.org/10.1080/26895293.2022.2046181" TargetMode="External" Id="R3285d2331bb94f35" /><Relationship Type="http://schemas.openxmlformats.org/officeDocument/2006/relationships/hyperlink" Target="http://dx.doi.org/10.1081/MA-100101141" TargetMode="External" Id="Re31b89b32dfb4fc9" /><Relationship Type="http://schemas.openxmlformats.org/officeDocument/2006/relationships/hyperlink" Target="https://www.priorclave.com/en-us/" TargetMode="External" Id="Rddeefb4962b94100" /><Relationship Type="http://schemas.openxmlformats.org/officeDocument/2006/relationships/hyperlink" Target="https://cleanroom-industries.com/index.php/resources/the-challenge-of-working-in-a-cleanroom/408" TargetMode="External" Id="R62e89e84d5f24640" /><Relationship Type="http://schemas.openxmlformats.org/officeDocument/2006/relationships/hyperlink" Target="https://chemistrytalk.org/percent-by-weight-calculation/" TargetMode="External" Id="Re206d52e83274206" /><Relationship Type="http://schemas.openxmlformats.org/officeDocument/2006/relationships/hyperlink" Target="https://www.sciencedirect.com/topics/nursing-and-health-professions/thrombectomy-device" TargetMode="External" Id="R8b11248007184396" /><Relationship Type="http://schemas.openxmlformats.org/officeDocument/2006/relationships/image" Target="/media/image3e.png" Id="Rb7078061202f4c8e" /><Relationship Type="http://schemas.openxmlformats.org/officeDocument/2006/relationships/image" Target="/media/image3f.png" Id="R0d039433cb9a44e9" /><Relationship Type="http://schemas.openxmlformats.org/officeDocument/2006/relationships/image" Target="/media/image40.png" Id="Rc9f133384fe64da5" /><Relationship Type="http://schemas.openxmlformats.org/officeDocument/2006/relationships/image" Target="/media/image41.png" Id="R11439d3cac6643e7" /><Relationship Type="http://schemas.microsoft.com/office/2020/10/relationships/intelligence" Target="intelligence2.xml" Id="R46c61e53f4014b9a"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c785524c-e072-4682-9080-e9b3476a57c7}"/>
      </w:docPartPr>
      <w:docPartBody>
        <w:p w14:paraId="6B9D71F4">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8b0cfed2-d10c-4cf3-a2ed-e85666557061" xsi:nil="true"/>
    <lcf76f155ced4ddcb4097134ff3c332f xmlns="864be915-27d9-43a9-9f05-fef8ca23a2da">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4D1538D582977418E672F2AA0BD329F" ma:contentTypeVersion="11" ma:contentTypeDescription="Create a new document." ma:contentTypeScope="" ma:versionID="5efa896d09388b6f3fa0a9eb15e41cd1">
  <xsd:schema xmlns:xsd="http://www.w3.org/2001/XMLSchema" xmlns:xs="http://www.w3.org/2001/XMLSchema" xmlns:p="http://schemas.microsoft.com/office/2006/metadata/properties" xmlns:ns2="864be915-27d9-43a9-9f05-fef8ca23a2da" xmlns:ns3="8b0cfed2-d10c-4cf3-a2ed-e85666557061" targetNamespace="http://schemas.microsoft.com/office/2006/metadata/properties" ma:root="true" ma:fieldsID="9acdbd54133f2fade27291131bad92db" ns2:_="" ns3:_="">
    <xsd:import namespace="864be915-27d9-43a9-9f05-fef8ca23a2da"/>
    <xsd:import namespace="8b0cfed2-d10c-4cf3-a2ed-e8566655706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Locatio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64be915-27d9-43a9-9f05-fef8ca23a2d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Location" ma:index="11" nillable="true" ma:displayName="Location" ma:indexed="true" ma:internalName="MediaServiceLocatio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8ab86591-d70f-4a96-900c-bfbe5e6a3186"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b0cfed2-d10c-4cf3-a2ed-e85666557061"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274ce8e0-3a8f-428a-829e-0930e50a4055}" ma:internalName="TaxCatchAll" ma:showField="CatchAllData" ma:web="8b0cfed2-d10c-4cf3-a2ed-e8566655706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553C170-06C3-40CE-8573-94D0E86C3499}">
  <ds:schemaRefs>
    <ds:schemaRef ds:uri="http://schemas.openxmlformats.org/officeDocument/2006/bibliography"/>
  </ds:schemaRefs>
</ds:datastoreItem>
</file>

<file path=customXml/itemProps2.xml><?xml version="1.0" encoding="utf-8"?>
<ds:datastoreItem xmlns:ds="http://schemas.openxmlformats.org/officeDocument/2006/customXml" ds:itemID="{FEA2E10F-5FAF-4016-808F-AFB0A15139BF}">
  <ds:schemaRefs>
    <ds:schemaRef ds:uri="http://schemas.microsoft.com/office/2006/metadata/properties"/>
    <ds:schemaRef ds:uri="http://schemas.microsoft.com/office/infopath/2007/PartnerControls"/>
    <ds:schemaRef ds:uri="8b0cfed2-d10c-4cf3-a2ed-e85666557061"/>
    <ds:schemaRef ds:uri="864be915-27d9-43a9-9f05-fef8ca23a2da"/>
  </ds:schemaRefs>
</ds:datastoreItem>
</file>

<file path=customXml/itemProps3.xml><?xml version="1.0" encoding="utf-8"?>
<ds:datastoreItem xmlns:ds="http://schemas.openxmlformats.org/officeDocument/2006/customXml" ds:itemID="{D2D82C88-D2DD-4392-B9D3-70E149EB08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64be915-27d9-43a9-9f05-fef8ca23a2da"/>
    <ds:schemaRef ds:uri="8b0cfed2-d10c-4cf3-a2ed-e856665570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20FB4A3-3379-4BE5-A229-B6EDD5DD65B9}">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Oregon State University</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Sarah Oman</dc:creator>
  <keywords/>
  <lastModifiedBy>Hunter Wayne Gaines</lastModifiedBy>
  <revision>56</revision>
  <lastPrinted>2016-08-22T15:12:00.0000000Z</lastPrinted>
  <dcterms:created xsi:type="dcterms:W3CDTF">2023-04-14T19:16:00.0000000Z</dcterms:created>
  <dcterms:modified xsi:type="dcterms:W3CDTF">2023-04-22T05:20:22.5446028Z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82b8e6129f896e97f4a47cbc83f87762ccf196761088819417392c7483aa92a6</vt:lpwstr>
  </property>
  <property fmtid="{D5CDD505-2E9C-101B-9397-08002B2CF9AE}" pid="3" name="ContentTypeId">
    <vt:lpwstr>0x01010094D1538D582977418E672F2AA0BD329F</vt:lpwstr>
  </property>
  <property fmtid="{D5CDD505-2E9C-101B-9397-08002B2CF9AE}" pid="4" name="MediaServiceImageTags">
    <vt:lpwstr/>
  </property>
</Properties>
</file>